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CAC" w:rsidP="00760CAC">
      <w:pPr>
        <w:pStyle w:val="Title"/>
      </w:pPr>
      <w:r>
        <w:fldChar w:fldCharType="begin"/>
      </w:r>
      <w:r>
        <w:instrText xml:space="preserve"> TITLE   \* MERGEFORMAT </w:instrText>
      </w:r>
      <w:r>
        <w:fldChar w:fldCharType="separate"/>
      </w:r>
      <w:r>
        <w:t>FSKNUM019 Interpret routine tables, graphs and charts and use information and data for work</w:t>
      </w:r>
      <w:r>
        <w:fldChar w:fldCharType="end"/>
      </w:r>
    </w:p>
    <w:p w:rsidR="00760CAC" w:rsidP="00760CAC">
      <w:pPr>
        <w:pStyle w:val="Version"/>
        <w:sectPr w:rsidSect="004A5C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5C33" w:rsidP="004A5C33">
      <w:pPr>
        <w:pStyle w:val="SuperHeading"/>
      </w:pPr>
      <w:r w:rsidRPr="004A5C33">
        <w:t>FSKNUM019 Interpret routine tables, graphs and charts and use information and data for work</w:t>
      </w:r>
    </w:p>
    <w:p w:rsidR="00000000" w:rsidRPr="004A5C33" w:rsidP="004A5C33">
      <w:pPr>
        <w:pStyle w:val="Heading1"/>
      </w:pPr>
      <w:bookmarkStart w:id="1" w:name="O_1061193"/>
      <w:bookmarkEnd w:id="1"/>
      <w:r w:rsidRPr="004A5C33">
        <w:t>Modification History</w:t>
      </w:r>
    </w:p>
    <w:tbl>
      <w:tblPr>
        <w:tblW w:w="9242" w:type="dxa"/>
        <w:tblLayout w:type="fixed"/>
        <w:tblCellMar>
          <w:left w:w="62" w:type="dxa"/>
          <w:right w:w="62" w:type="dxa"/>
        </w:tblCellMar>
        <w:tblLook w:val="0000"/>
      </w:tblPr>
      <w:tblGrid>
        <w:gridCol w:w="2014"/>
        <w:gridCol w:w="7228"/>
      </w:tblGrid>
      <w:tr w:rsidTr="004A5C3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C33" w:rsidP="004A5C33">
            <w:pPr>
              <w:pStyle w:val="BodyText"/>
            </w:pPr>
            <w:r w:rsidRPr="004A5C33">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33">
            <w:pPr>
              <w:pStyle w:val="BodyText"/>
              <w:rPr>
                <w:lang w:val="en-NZ"/>
              </w:rPr>
            </w:pPr>
            <w:r w:rsidRPr="004A5C33">
              <w:rPr>
                <w:rStyle w:val="SpecialBold"/>
              </w:rPr>
              <w:t>Comments</w:t>
            </w:r>
          </w:p>
        </w:tc>
      </w:tr>
      <w:tr w:rsidTr="004A5C3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33">
            <w:pPr>
              <w:pStyle w:val="BodyText"/>
              <w:rPr>
                <w:lang w:val="en-NZ"/>
              </w:rPr>
            </w:pPr>
            <w:r w:rsidRPr="004A5C33">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C33" w:rsidP="004A5C33">
            <w:pPr>
              <w:pStyle w:val="BodyText"/>
            </w:pPr>
            <w:r w:rsidRPr="004A5C33">
              <w:t>This version first released with FSK Foundation Skills Training Package Version 2.0.</w:t>
            </w:r>
          </w:p>
        </w:tc>
      </w:tr>
    </w:tbl>
    <w:p w:rsidR="00000000" w:rsidRPr="004A5C33" w:rsidP="004A5C33">
      <w:pPr>
        <w:pStyle w:val="BodyText"/>
      </w:pPr>
    </w:p>
    <w:p w:rsidR="00000000" w:rsidRPr="004A5C33" w:rsidP="004A5C33">
      <w:pPr>
        <w:pStyle w:val="AllowPageBreak"/>
      </w:pPr>
    </w:p>
    <w:p w:rsidR="00000000" w:rsidRPr="004A5C33" w:rsidP="004A5C33">
      <w:pPr>
        <w:pStyle w:val="Heading1"/>
      </w:pPr>
      <w:bookmarkStart w:id="2" w:name="O_1061197"/>
      <w:bookmarkEnd w:id="2"/>
      <w:r w:rsidRPr="004A5C33">
        <w:t>Application</w:t>
      </w:r>
    </w:p>
    <w:p w:rsidR="00000000" w:rsidRPr="004A5C33" w:rsidP="00760CAC">
      <w:pPr>
        <w:pStyle w:val="BodyText"/>
      </w:pPr>
      <w:r w:rsidRPr="004A5C33">
        <w:t>This unit describes the skills and knowledge required to select and interpret information in routine tables, graphs and charts. This includes using routine calculations to interpret and compare information and methods of displ</w:t>
      </w:r>
      <w:r w:rsidRPr="004A5C33">
        <w:t>ay.</w:t>
      </w:r>
    </w:p>
    <w:p w:rsidR="00000000" w:rsidRPr="004A5C33" w:rsidP="00760CAC">
      <w:pPr>
        <w:pStyle w:val="BodyText"/>
      </w:pPr>
      <w:r w:rsidRPr="004A5C33">
        <w:t>An individual performing these tasks works independently and uses familiar support resources as needed.</w:t>
      </w:r>
    </w:p>
    <w:p w:rsidR="00000000" w:rsidRPr="004A5C33" w:rsidP="00760CAC">
      <w:pPr>
        <w:pStyle w:val="BodyText"/>
      </w:pPr>
      <w:r w:rsidRPr="004A5C33">
        <w:t xml:space="preserve">This unit applies to individuals who use, or are preparing to use, numeracy skills to complete workplace activities. This includes existing workers </w:t>
      </w:r>
      <w:r w:rsidRPr="004A5C33">
        <w:t>and individuals preparing for employment through vocational education and training. This unit should be integrated and contextualised with vocational training to support achievement of vocational competency.</w:t>
      </w:r>
    </w:p>
    <w:p w:rsidR="00000000" w:rsidRPr="004A5C33" w:rsidP="00760CAC">
      <w:pPr>
        <w:pStyle w:val="BodyText"/>
      </w:pPr>
      <w:r w:rsidRPr="004A5C33">
        <w:t>This unit is aligned to, but does not fully addr</w:t>
      </w:r>
      <w:r w:rsidRPr="004A5C33">
        <w:t>ess, the Australian Core Skills Framework (ACSF) numeracy core skill indicators .09, .10 and .11 at level 3 in the workplace and employment domain of communication.</w:t>
      </w:r>
    </w:p>
    <w:p w:rsidR="00760CAC" w:rsidP="00760CAC">
      <w:pPr>
        <w:pStyle w:val="BodyText"/>
      </w:pPr>
      <w:r w:rsidRPr="004A5C33">
        <w:t>No licensing, legislative or certification requirements apply to this unit at the time of p</w:t>
      </w:r>
      <w:r w:rsidRPr="004A5C33">
        <w:t>ublication.</w:t>
      </w:r>
    </w:p>
    <w:p w:rsidR="00000000" w:rsidRPr="004A5C33" w:rsidP="004A5C33">
      <w:pPr>
        <w:pStyle w:val="Heading1"/>
      </w:pPr>
      <w:bookmarkStart w:id="3" w:name="O_1061196"/>
      <w:bookmarkEnd w:id="3"/>
      <w:r w:rsidRPr="004A5C33">
        <w:t>Unit Sector</w:t>
      </w:r>
    </w:p>
    <w:p w:rsidR="00000000" w:rsidRPr="004A5C33" w:rsidP="00760CAC">
      <w:pPr>
        <w:pStyle w:val="BodyText"/>
      </w:pPr>
      <w:r w:rsidRPr="004A5C33">
        <w:t>Numeracy</w:t>
      </w:r>
    </w:p>
    <w:p w:rsidR="00000000" w:rsidRPr="004A5C33" w:rsidP="004A5C33">
      <w:pPr>
        <w:pStyle w:val="Heading1"/>
      </w:pPr>
      <w:bookmarkStart w:id="4" w:name="O_1061195"/>
      <w:bookmarkEnd w:id="4"/>
      <w:r w:rsidRPr="004A5C33">
        <w:t>Elements and Performance Criteria</w:t>
      </w:r>
    </w:p>
    <w:tbl>
      <w:tblPr>
        <w:tblW w:w="9462" w:type="dxa"/>
        <w:tblLayout w:type="fixed"/>
        <w:tblCellMar>
          <w:left w:w="62" w:type="dxa"/>
          <w:right w:w="62" w:type="dxa"/>
        </w:tblCellMar>
        <w:tblLook w:val="0000"/>
      </w:tblPr>
      <w:tblGrid>
        <w:gridCol w:w="2655"/>
        <w:gridCol w:w="6807"/>
      </w:tblGrid>
      <w:tr w:rsidTr="004A5C33">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A5C33" w:rsidP="004A5C33">
            <w:pPr>
              <w:pStyle w:val="BodyText"/>
            </w:pPr>
            <w:r w:rsidRPr="004A5C33">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A5C33">
            <w:pPr>
              <w:pStyle w:val="BodyText"/>
              <w:rPr>
                <w:lang w:val="en-NZ"/>
              </w:rPr>
            </w:pPr>
            <w:r w:rsidRPr="004A5C33">
              <w:rPr>
                <w:rStyle w:val="SpecialBold"/>
              </w:rPr>
              <w:t>Performance Criteria</w:t>
            </w:r>
          </w:p>
        </w:tc>
      </w:tr>
      <w:tr w:rsidTr="004A5C33">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A5C33" w:rsidP="004A5C33">
            <w:pPr>
              <w:pStyle w:val="BodyText"/>
            </w:pPr>
            <w:r w:rsidRPr="004A5C33">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5C33">
            <w:pPr>
              <w:pStyle w:val="BodyText"/>
              <w:rPr>
                <w:lang w:val="en-NZ"/>
              </w:rPr>
            </w:pPr>
            <w:r w:rsidRPr="004A5C33">
              <w:rPr>
                <w:rStyle w:val="Emphasis"/>
              </w:rPr>
              <w:t>Performance criteria describe the performance needed to demonstrate achievement of the element.</w:t>
            </w:r>
          </w:p>
        </w:tc>
      </w:tr>
      <w:tr w:rsidTr="004A5C3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33">
            <w:pPr>
              <w:pStyle w:val="BodyText"/>
              <w:rPr>
                <w:lang w:val="en-NZ"/>
              </w:rPr>
            </w:pPr>
            <w:r w:rsidRPr="004A5C33">
              <w:t xml:space="preserve">1. Select and interpret relevant familiar and </w:t>
            </w:r>
            <w:r w:rsidRPr="004A5C33">
              <w:t>routine workplace data</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C33" w:rsidP="004A5C33">
            <w:pPr>
              <w:pStyle w:val="BodyText"/>
            </w:pPr>
            <w:r w:rsidRPr="004A5C33">
              <w:t>1.1 Identify and use key features of routine workplace graphs, charts and tables</w:t>
            </w:r>
          </w:p>
          <w:p w:rsidR="00000000" w:rsidP="004A5C33">
            <w:pPr>
              <w:pStyle w:val="BodyText"/>
              <w:rPr>
                <w:lang w:val="en-NZ"/>
              </w:rPr>
            </w:pPr>
            <w:r w:rsidRPr="004A5C33">
              <w:t>1.2 Inter</w:t>
            </w:r>
            <w:r w:rsidRPr="004A5C33">
              <w:t xml:space="preserve">pret and select relevant workplace data and information represented in routine tables, graphs and charts in order to identify a question or issue to review </w:t>
            </w:r>
          </w:p>
        </w:tc>
      </w:tr>
      <w:tr w:rsidTr="004A5C3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33">
            <w:pPr>
              <w:pStyle w:val="BodyText"/>
              <w:rPr>
                <w:lang w:val="en-NZ"/>
              </w:rPr>
            </w:pPr>
            <w:r w:rsidRPr="004A5C33">
              <w:t>2. Interpret information in routine tables, graphs and charts for workplace task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C33" w:rsidP="004A5C33">
            <w:pPr>
              <w:pStyle w:val="BodyText"/>
            </w:pPr>
            <w:r w:rsidRPr="004A5C33">
              <w:t>2.1 Select mathematical problem solving process for completing workplace task</w:t>
            </w:r>
          </w:p>
          <w:p w:rsidR="00000000" w:rsidRPr="004A5C33" w:rsidP="004A5C33">
            <w:pPr>
              <w:pStyle w:val="BodyText"/>
            </w:pPr>
            <w:r w:rsidRPr="004A5C33">
              <w:t xml:space="preserve">2.2 Interpret data embedded in routine graphs, charts and tables relevant to workplace task </w:t>
            </w:r>
          </w:p>
          <w:p w:rsidR="00000000" w:rsidRPr="004A5C33" w:rsidP="004A5C33">
            <w:pPr>
              <w:pStyle w:val="BodyText"/>
            </w:pPr>
            <w:r w:rsidRPr="004A5C33">
              <w:t xml:space="preserve">2.3 Relate information from tables, graphs and charts to relevant workplace task and </w:t>
            </w:r>
            <w:r w:rsidRPr="004A5C33">
              <w:t>the question or issue being reviewed</w:t>
            </w:r>
          </w:p>
          <w:p w:rsidR="00000000" w:rsidP="004A5C33">
            <w:pPr>
              <w:pStyle w:val="BodyText"/>
              <w:rPr>
                <w:lang w:val="en-NZ"/>
              </w:rPr>
            </w:pPr>
            <w:r w:rsidRPr="004A5C33">
              <w:t>2.4 Check and reflect on data interpretation and outcomes and appropriateness of outcome to workplace task</w:t>
            </w:r>
          </w:p>
        </w:tc>
      </w:tr>
      <w:tr w:rsidTr="004A5C3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33">
            <w:pPr>
              <w:pStyle w:val="BodyText"/>
              <w:rPr>
                <w:lang w:val="en-NZ"/>
              </w:rPr>
            </w:pPr>
            <w:r w:rsidRPr="004A5C33">
              <w:t>3. Communicate results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C33" w:rsidP="004A5C33">
            <w:pPr>
              <w:pStyle w:val="BodyText"/>
            </w:pPr>
            <w:r w:rsidRPr="004A5C33">
              <w:t>3.1 Use informal and formal written mathematical representation to document and report o</w:t>
            </w:r>
            <w:r w:rsidRPr="004A5C33">
              <w:t xml:space="preserve">n data and information interpretation and problem solving process and results </w:t>
            </w:r>
          </w:p>
          <w:p w:rsidR="00000000" w:rsidRPr="004A5C33" w:rsidP="004A5C33">
            <w:pPr>
              <w:pStyle w:val="BodyText"/>
            </w:pPr>
            <w:r w:rsidRPr="004A5C33">
              <w:t>3.2 Use informal and formal mathematical language to present and discuss data and information interpretation and problem solving process and results</w:t>
            </w:r>
          </w:p>
        </w:tc>
      </w:tr>
    </w:tbl>
    <w:p w:rsidR="00760CAC" w:rsidP="004A5C33">
      <w:pPr>
        <w:pStyle w:val="BodyText"/>
      </w:pPr>
    </w:p>
    <w:p w:rsidR="00760CAC" w:rsidP="004A5C33">
      <w:pPr>
        <w:pStyle w:val="BodyText"/>
      </w:pPr>
    </w:p>
    <w:p w:rsidR="00000000" w:rsidRPr="004A5C33" w:rsidP="004A5C33">
      <w:pPr>
        <w:pStyle w:val="Heading1"/>
      </w:pPr>
      <w:bookmarkStart w:id="5" w:name="O_1061194"/>
      <w:bookmarkEnd w:id="5"/>
      <w:r w:rsidRPr="004A5C33">
        <w:t>Founda</w:t>
      </w:r>
      <w:r w:rsidRPr="004A5C33">
        <w:t>tion Skills</w:t>
      </w:r>
    </w:p>
    <w:p w:rsidR="00000000" w:rsidRPr="00760CAC" w:rsidP="00760CAC">
      <w:pPr>
        <w:pStyle w:val="BodyText"/>
        <w:rPr>
          <w:i/>
        </w:rPr>
      </w:pPr>
      <w:r w:rsidRPr="00760CAC">
        <w:rPr>
          <w:rStyle w:val="Emphasis"/>
        </w:rPr>
        <w:t>This section describes language, literacy, numeracy and employment skills that are essential to performance but not explicit in the performance criteria.</w:t>
      </w:r>
    </w:p>
    <w:tbl>
      <w:tblPr>
        <w:tblW w:w="9418" w:type="dxa"/>
        <w:tblLayout w:type="fixed"/>
        <w:tblCellMar>
          <w:left w:w="62" w:type="dxa"/>
          <w:right w:w="62" w:type="dxa"/>
        </w:tblCellMar>
        <w:tblLook w:val="0000"/>
      </w:tblPr>
      <w:tblGrid>
        <w:gridCol w:w="2712"/>
        <w:gridCol w:w="6706"/>
      </w:tblGrid>
      <w:tr w:rsidTr="004A5C33">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C33" w:rsidP="004A5C33">
            <w:pPr>
              <w:pStyle w:val="BodyText"/>
            </w:pPr>
            <w:r w:rsidRPr="004A5C33">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33">
            <w:pPr>
              <w:pStyle w:val="BodyText"/>
              <w:rPr>
                <w:lang w:val="en-NZ"/>
              </w:rPr>
            </w:pPr>
            <w:r w:rsidRPr="004A5C33">
              <w:rPr>
                <w:rStyle w:val="SpecialBold"/>
              </w:rPr>
              <w:t>Description</w:t>
            </w:r>
          </w:p>
        </w:tc>
      </w:tr>
      <w:tr w:rsidTr="004A5C33">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33">
            <w:pPr>
              <w:pStyle w:val="BodyText"/>
              <w:rPr>
                <w:lang w:val="en-NZ"/>
              </w:rPr>
            </w:pPr>
            <w:r w:rsidRPr="004A5C33">
              <w:t>Learning</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C33" w:rsidP="004A5C33">
            <w:pPr>
              <w:pStyle w:val="ListBullet"/>
            </w:pPr>
            <w:r w:rsidRPr="004A5C33">
              <w:t>Evaluates the reliability of sources of routine information</w:t>
            </w:r>
          </w:p>
          <w:p w:rsidR="00000000" w:rsidRPr="004A5C33" w:rsidP="004A5C33">
            <w:pPr>
              <w:pStyle w:val="ListBullet"/>
            </w:pPr>
            <w:r w:rsidRPr="004A5C33">
              <w:t>Understands usefulness of visual presentation of data</w:t>
            </w:r>
          </w:p>
        </w:tc>
      </w:tr>
    </w:tbl>
    <w:p w:rsidR="00000000" w:rsidRPr="004A5C33" w:rsidP="004A5C33">
      <w:pPr>
        <w:pStyle w:val="BodyText"/>
      </w:pPr>
    </w:p>
    <w:p w:rsidR="00000000" w:rsidRPr="004A5C33" w:rsidP="004A5C33">
      <w:pPr>
        <w:pStyle w:val="AllowPageBreak"/>
      </w:pPr>
    </w:p>
    <w:p w:rsidR="00000000" w:rsidRPr="004A5C33" w:rsidP="004A5C33">
      <w:pPr>
        <w:pStyle w:val="Heading1"/>
      </w:pPr>
      <w:bookmarkStart w:id="6" w:name="O_1065496"/>
      <w:bookmarkEnd w:id="6"/>
      <w:r w:rsidRPr="004A5C33">
        <w:t>Mapping Information</w:t>
      </w:r>
    </w:p>
    <w:p w:rsidR="00000000" w:rsidRPr="004A5C33" w:rsidP="00760CAC">
      <w:pPr>
        <w:pStyle w:val="BodyText"/>
      </w:pPr>
      <w:r w:rsidRPr="004A5C33">
        <w:t>Supersedes and is equivalent to FSKNUM19 Interpret routine tables, graphs and charts for work.</w:t>
      </w:r>
    </w:p>
    <w:p w:rsidR="00000000" w:rsidRPr="004A5C33" w:rsidP="004A5C33">
      <w:pPr>
        <w:pStyle w:val="Heading1"/>
      </w:pPr>
      <w:bookmarkStart w:id="7" w:name="O_1061187"/>
      <w:bookmarkEnd w:id="7"/>
      <w:r w:rsidRPr="004A5C33">
        <w:t>Links</w:t>
      </w:r>
    </w:p>
    <w:p w:rsidR="00000000" w:rsidRPr="004A5C33" w:rsidP="00760CAC">
      <w:pPr>
        <w:pStyle w:val="BodyText"/>
      </w:pPr>
      <w:r w:rsidRPr="004A5C33">
        <w:t xml:space="preserve">Companion Volume Implementation Guide is </w:t>
      </w:r>
      <w:r w:rsidRPr="004A5C33">
        <w:t xml:space="preserve">found on VETNet - </w:t>
      </w:r>
      <w:r>
        <w:fldChar w:fldCharType="begin"/>
      </w:r>
      <w:r>
        <w:instrText xml:space="preserve"> HYPERLINK "https://vetnet.gov.au/Pages/TrainingDocs.aspx?q=f572fe10-a855-4986-9295-3852c771f178" </w:instrText>
      </w:r>
      <w:r>
        <w:fldChar w:fldCharType="separate"/>
      </w:r>
      <w:r w:rsidRPr="00DC4574">
        <w:rPr>
          <w:rStyle w:val="Hyperlink"/>
        </w:rPr>
        <w:t>https://vetnet.gov.au/Pages/TrainingDocs.aspx?q=f572fe10-a855-4986-9295-3852c771f178</w:t>
      </w:r>
      <w:r>
        <w:fldChar w:fldCharType="end"/>
      </w:r>
    </w:p>
    <w:p w:rsidR="00000000" w:rsidRPr="004A5C33" w:rsidP="00760CAC">
      <w:pPr>
        <w:pStyle w:val="BodyText"/>
        <w:sectPr w:rsidSect="004A5C33">
          <w:headerReference w:type="default" r:id="rId10"/>
          <w:footerReference w:type="default" r:id="rId11"/>
          <w:pgSz w:w="11908" w:h="16833"/>
          <w:pgMar w:top="1702" w:right="1418" w:bottom="1702" w:left="1418" w:header="992" w:footer="992" w:gutter="0"/>
          <w:cols w:space="720"/>
          <w:noEndnote/>
          <w:docGrid w:linePitch="299"/>
        </w:sectPr>
      </w:pPr>
    </w:p>
    <w:p w:rsidR="00000000" w:rsidRPr="004A5C33" w:rsidP="004A5C33">
      <w:pPr>
        <w:pStyle w:val="SuperHeading"/>
      </w:pPr>
      <w:r w:rsidRPr="004A5C33">
        <w:t xml:space="preserve">Assessment </w:t>
      </w:r>
      <w:r w:rsidRPr="004A5C33">
        <w:t>Requirements for FSKNUM019 Interpret routine tables, graphs and charts and use information and data for work</w:t>
      </w:r>
    </w:p>
    <w:p w:rsidR="00000000" w:rsidRPr="004A5C33" w:rsidP="004A5C33">
      <w:pPr>
        <w:pStyle w:val="Heading1"/>
      </w:pPr>
      <w:bookmarkStart w:id="8" w:name="O_1061189"/>
      <w:bookmarkEnd w:id="8"/>
      <w:r w:rsidRPr="004A5C33">
        <w:t>Modification History</w:t>
      </w:r>
    </w:p>
    <w:tbl>
      <w:tblPr>
        <w:tblW w:w="9242" w:type="dxa"/>
        <w:tblLayout w:type="fixed"/>
        <w:tblCellMar>
          <w:left w:w="62" w:type="dxa"/>
          <w:right w:w="62" w:type="dxa"/>
        </w:tblCellMar>
        <w:tblLook w:val="0000"/>
      </w:tblPr>
      <w:tblGrid>
        <w:gridCol w:w="2014"/>
        <w:gridCol w:w="7228"/>
      </w:tblGrid>
      <w:tr w:rsidTr="004A5C3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C33" w:rsidP="004A5C33">
            <w:pPr>
              <w:pStyle w:val="BodyText"/>
            </w:pPr>
            <w:r w:rsidRPr="004A5C33">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33">
            <w:pPr>
              <w:pStyle w:val="BodyText"/>
              <w:rPr>
                <w:lang w:val="en-NZ"/>
              </w:rPr>
            </w:pPr>
            <w:r w:rsidRPr="004A5C33">
              <w:rPr>
                <w:rStyle w:val="SpecialBold"/>
              </w:rPr>
              <w:t>Comments</w:t>
            </w:r>
          </w:p>
        </w:tc>
      </w:tr>
      <w:tr w:rsidTr="004A5C3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C33">
            <w:pPr>
              <w:pStyle w:val="BodyText"/>
              <w:rPr>
                <w:lang w:val="en-NZ"/>
              </w:rPr>
            </w:pPr>
            <w:r w:rsidRPr="004A5C33">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C33" w:rsidP="004A5C33">
            <w:pPr>
              <w:pStyle w:val="BodyText"/>
            </w:pPr>
            <w:r w:rsidRPr="004A5C33">
              <w:t xml:space="preserve">This version first released with FSK Foundation Skills Training Package Version </w:t>
            </w:r>
            <w:r w:rsidRPr="004A5C33">
              <w:t>2.0.</w:t>
            </w:r>
          </w:p>
        </w:tc>
      </w:tr>
    </w:tbl>
    <w:p w:rsidR="00000000" w:rsidRPr="004A5C33" w:rsidP="004A5C33">
      <w:pPr>
        <w:pStyle w:val="BodyText"/>
      </w:pPr>
    </w:p>
    <w:p w:rsidR="00000000" w:rsidRPr="004A5C33" w:rsidP="004A5C33">
      <w:pPr>
        <w:pStyle w:val="AllowPageBreak"/>
      </w:pPr>
    </w:p>
    <w:p w:rsidR="00000000" w:rsidRPr="004A5C33" w:rsidP="004A5C33">
      <w:pPr>
        <w:pStyle w:val="Heading1"/>
      </w:pPr>
      <w:bookmarkStart w:id="9" w:name="O_1061192"/>
      <w:bookmarkEnd w:id="9"/>
      <w:r w:rsidRPr="004A5C33">
        <w:t>Performance Evidence</w:t>
      </w:r>
    </w:p>
    <w:p w:rsidR="00000000" w:rsidRPr="004A5C33" w:rsidP="00760CAC">
      <w:pPr>
        <w:pStyle w:val="BodyText"/>
      </w:pPr>
      <w:r w:rsidRPr="004A5C33">
        <w:t>The candidate must demonstrate the ability to complete the tasks outlined in the elements, performance criteria and foundation skills of this unit, including evidence of the ability to:</w:t>
      </w:r>
    </w:p>
    <w:p w:rsidR="00000000" w:rsidRPr="004A5C33" w:rsidP="004A5C33">
      <w:pPr>
        <w:pStyle w:val="ListBullet"/>
      </w:pPr>
      <w:r w:rsidRPr="004A5C33">
        <w:t>extract and interpret statistical information from each of the following embedded in a workplace text or task:</w:t>
      </w:r>
    </w:p>
    <w:p w:rsidR="00000000" w:rsidRPr="004A5C33" w:rsidP="004A5C33">
      <w:pPr>
        <w:pStyle w:val="ListBullet2"/>
      </w:pPr>
      <w:r w:rsidRPr="004A5C33">
        <w:t>routine and familiar workplace table</w:t>
      </w:r>
    </w:p>
    <w:p w:rsidR="00000000" w:rsidRPr="004A5C33" w:rsidP="004A5C33">
      <w:pPr>
        <w:pStyle w:val="ListBullet2"/>
      </w:pPr>
      <w:r w:rsidRPr="004A5C33">
        <w:t>routine and familiar workplace graph/chart</w:t>
      </w:r>
    </w:p>
    <w:p w:rsidR="00000000" w:rsidRPr="004A5C33" w:rsidP="004A5C33">
      <w:pPr>
        <w:pStyle w:val="ListBullet"/>
      </w:pPr>
      <w:r w:rsidRPr="004A5C33">
        <w:t>interpret information in table and graph or chart above, including:</w:t>
      </w:r>
    </w:p>
    <w:p w:rsidR="00000000" w:rsidRPr="004A5C33" w:rsidP="004A5C33">
      <w:pPr>
        <w:pStyle w:val="ListBullet2"/>
      </w:pPr>
      <w:r w:rsidRPr="004A5C33">
        <w:t>comparing data</w:t>
      </w:r>
    </w:p>
    <w:p w:rsidR="00000000" w:rsidRPr="004A5C33" w:rsidP="004A5C33">
      <w:pPr>
        <w:pStyle w:val="ListBullet2"/>
      </w:pPr>
      <w:r w:rsidRPr="004A5C33">
        <w:t>determining and describing data features and trends</w:t>
      </w:r>
    </w:p>
    <w:p w:rsidR="00000000" w:rsidRPr="004A5C33" w:rsidP="004A5C33">
      <w:pPr>
        <w:pStyle w:val="ListBullet2"/>
      </w:pPr>
      <w:r w:rsidRPr="004A5C33">
        <w:t>identifying data anomalies or misleading data pieces</w:t>
      </w:r>
    </w:p>
    <w:p w:rsidR="00000000" w:rsidRPr="004A5C33" w:rsidP="004A5C33">
      <w:pPr>
        <w:pStyle w:val="ListBullet2"/>
      </w:pPr>
      <w:r w:rsidRPr="004A5C33">
        <w:t>making conclusions or summaries of data.</w:t>
      </w:r>
    </w:p>
    <w:p w:rsidR="00760CAC" w:rsidP="00760CAC">
      <w:pPr>
        <w:pStyle w:val="BodyText"/>
      </w:pPr>
      <w:r w:rsidRPr="004A5C33">
        <w:t>In the course of the above</w:t>
      </w:r>
      <w:r w:rsidRPr="004A5C33">
        <w:t xml:space="preserve"> the candidate must demonstrate use of relevant technology, such as graphing calculators or spreadsheets.</w:t>
      </w:r>
    </w:p>
    <w:p w:rsidR="00000000" w:rsidRPr="004A5C33" w:rsidP="004A5C33">
      <w:pPr>
        <w:pStyle w:val="Heading1"/>
      </w:pPr>
      <w:bookmarkStart w:id="10" w:name="O_1061191"/>
      <w:bookmarkEnd w:id="10"/>
      <w:r w:rsidRPr="004A5C33">
        <w:t>Knowledge Evidence</w:t>
      </w:r>
    </w:p>
    <w:p w:rsidR="00000000" w:rsidRPr="004A5C33" w:rsidP="00760CAC">
      <w:pPr>
        <w:pStyle w:val="BodyText"/>
      </w:pPr>
      <w:r w:rsidRPr="004A5C33">
        <w:t>The candidate must be able to demonstrate knowledge to complete the tasks outlined in the elements, performance</w:t>
      </w:r>
      <w:r w:rsidRPr="004A5C33">
        <w:t xml:space="preserve"> criteria and foundation skills of this unit, including knowledge of:</w:t>
      </w:r>
    </w:p>
    <w:p w:rsidR="00000000" w:rsidRPr="004A5C33" w:rsidP="004A5C33">
      <w:pPr>
        <w:pStyle w:val="ListBullet"/>
      </w:pPr>
      <w:r w:rsidRPr="004A5C33">
        <w:t>types of statistical information</w:t>
      </w:r>
    </w:p>
    <w:p w:rsidR="00000000" w:rsidRPr="004A5C33" w:rsidP="004A5C33">
      <w:pPr>
        <w:pStyle w:val="ListBullet"/>
      </w:pPr>
      <w:r w:rsidRPr="004A5C33">
        <w:t xml:space="preserve">different types, purposes and uses of routine graphs and charts </w:t>
      </w:r>
    </w:p>
    <w:p w:rsidR="00000000" w:rsidRPr="004A5C33" w:rsidP="004A5C33">
      <w:pPr>
        <w:pStyle w:val="ListBullet"/>
      </w:pPr>
      <w:r w:rsidRPr="004A5C33">
        <w:t>common features of routine tables, graphs and charts</w:t>
      </w:r>
    </w:p>
    <w:p w:rsidR="00000000" w:rsidRPr="004A5C33" w:rsidP="004A5C33">
      <w:pPr>
        <w:pStyle w:val="ListBullet"/>
      </w:pPr>
      <w:r w:rsidRPr="004A5C33">
        <w:t>methods to perform calculations with data and information</w:t>
      </w:r>
    </w:p>
    <w:p w:rsidR="00000000" w:rsidRPr="004A5C33" w:rsidP="004A5C33">
      <w:pPr>
        <w:pStyle w:val="ListBullet"/>
      </w:pPr>
      <w:r w:rsidRPr="004A5C33">
        <w:t>methods to use data and information to inform or persuade</w:t>
      </w:r>
    </w:p>
    <w:p w:rsidR="00000000" w:rsidRPr="004A5C33" w:rsidP="004A5C33">
      <w:pPr>
        <w:pStyle w:val="ListBullet"/>
      </w:pPr>
      <w:r w:rsidRPr="004A5C33">
        <w:t>methods to identify misleading data</w:t>
      </w:r>
    </w:p>
    <w:p w:rsidR="00000000" w:rsidRPr="004A5C33" w:rsidP="004A5C33">
      <w:pPr>
        <w:pStyle w:val="ListBullet"/>
      </w:pPr>
      <w:r w:rsidRPr="004A5C33">
        <w:t>methods to perform reasonableness check of processes and outcomes in relation to the workplace context</w:t>
      </w:r>
    </w:p>
    <w:p w:rsidR="00000000" w:rsidRPr="004A5C33" w:rsidP="004A5C33">
      <w:pPr>
        <w:pStyle w:val="ListBullet"/>
      </w:pPr>
      <w:r w:rsidRPr="004A5C33">
        <w:t>i</w:t>
      </w:r>
      <w:r w:rsidRPr="004A5C33">
        <w:t>nformal and some formal mathematical written and oral language and symbolism</w:t>
      </w:r>
    </w:p>
    <w:p w:rsidR="00760CAC" w:rsidP="004A5C33">
      <w:pPr>
        <w:pStyle w:val="ListBullet"/>
      </w:pPr>
      <w:r w:rsidRPr="004A5C33">
        <w:t>relevant technology, such as graphic calculators or spreadsheets.</w:t>
      </w:r>
    </w:p>
    <w:p w:rsidR="00760CAC" w:rsidP="004A5C33">
      <w:pPr>
        <w:pStyle w:val="ListBullet"/>
      </w:pPr>
    </w:p>
    <w:p w:rsidR="00000000" w:rsidRPr="004A5C33" w:rsidP="004A5C33">
      <w:pPr>
        <w:pStyle w:val="Heading1"/>
      </w:pPr>
      <w:bookmarkStart w:id="11" w:name="O_1061190"/>
      <w:bookmarkEnd w:id="11"/>
      <w:r w:rsidRPr="004A5C33">
        <w:t>Assessment Conditions</w:t>
      </w:r>
    </w:p>
    <w:p w:rsidR="00000000" w:rsidRPr="004A5C33" w:rsidP="00760CAC">
      <w:pPr>
        <w:pStyle w:val="BodyText"/>
      </w:pPr>
      <w:r w:rsidRPr="004A5C33">
        <w:t>Competency is to be assessed in the workplace, a workplace simulated en</w:t>
      </w:r>
      <w:r w:rsidRPr="004A5C33">
        <w:t>vironment or a vocational training context.</w:t>
      </w:r>
    </w:p>
    <w:p w:rsidR="00000000" w:rsidRPr="004A5C33" w:rsidP="00760CAC">
      <w:pPr>
        <w:pStyle w:val="BodyText"/>
      </w:pPr>
      <w:r w:rsidRPr="004A5C33">
        <w:t>Assistive technologies can be utilised to assist with oral and written communication.</w:t>
      </w:r>
    </w:p>
    <w:p w:rsidR="00000000" w:rsidRPr="004A5C33" w:rsidP="00760CAC">
      <w:pPr>
        <w:pStyle w:val="BodyText"/>
      </w:pPr>
      <w:r w:rsidRPr="004A5C33">
        <w:t xml:space="preserve">Skills must be demonstrated using routine texts and tasks that reflect those typically found in a workplace. </w:t>
      </w:r>
    </w:p>
    <w:p w:rsidR="00000000" w:rsidRPr="004A5C33" w:rsidP="00760CAC">
      <w:pPr>
        <w:pStyle w:val="BodyText"/>
      </w:pPr>
      <w:r w:rsidRPr="004A5C33">
        <w:t>The following re</w:t>
      </w:r>
      <w:r w:rsidRPr="004A5C33">
        <w:t>sources are to be made available:</w:t>
      </w:r>
    </w:p>
    <w:p w:rsidR="00000000" w:rsidRPr="004A5C33" w:rsidP="004A5C33">
      <w:pPr>
        <w:pStyle w:val="ListBullet"/>
      </w:pPr>
      <w:r w:rsidRPr="004A5C33">
        <w:t>a calculator</w:t>
      </w:r>
    </w:p>
    <w:p w:rsidR="00000000" w:rsidRPr="004A5C33" w:rsidP="004A5C33">
      <w:pPr>
        <w:pStyle w:val="ListBullet"/>
      </w:pPr>
      <w:r w:rsidRPr="004A5C33">
        <w:t>tables, graphs and charts utilised in the performance evidence</w:t>
      </w:r>
    </w:p>
    <w:p w:rsidR="00000000" w:rsidRPr="004A5C33" w:rsidP="004A5C33">
      <w:pPr>
        <w:pStyle w:val="ListBullet"/>
      </w:pPr>
      <w:r w:rsidRPr="004A5C33">
        <w:t>own familiar support resources.</w:t>
      </w:r>
    </w:p>
    <w:p w:rsidR="00000000" w:rsidRPr="004A5C33" w:rsidP="00760CAC">
      <w:pPr>
        <w:pStyle w:val="BodyText"/>
      </w:pPr>
      <w:r w:rsidRPr="004A5C33">
        <w:t>Assessors must:</w:t>
      </w:r>
    </w:p>
    <w:p w:rsidR="00000000" w:rsidRPr="004A5C33" w:rsidP="004A5C33">
      <w:pPr>
        <w:pStyle w:val="ListBullet"/>
      </w:pPr>
      <w:r w:rsidRPr="004A5C33">
        <w:t>satisfy the requirements for assessors in applicable vocational education and training legislation, frameworks and/or standards, and</w:t>
      </w:r>
    </w:p>
    <w:p w:rsidR="00000000" w:rsidRPr="004A5C33" w:rsidP="004A5C33">
      <w:pPr>
        <w:pStyle w:val="ListBullet"/>
      </w:pPr>
      <w:r w:rsidRPr="004A5C33">
        <w:t>have sound knowledge of the ACSF and performance features of the ACSF level being assessed, and</w:t>
      </w:r>
    </w:p>
    <w:p w:rsidR="00000000" w:rsidRPr="004A5C33" w:rsidP="004A5C33">
      <w:pPr>
        <w:pStyle w:val="ListBullet"/>
      </w:pPr>
      <w:r w:rsidRPr="004A5C33">
        <w:t>have demonstrable expertise</w:t>
      </w:r>
      <w:r w:rsidRPr="004A5C33">
        <w:t>, knowledge and skills in the vocational contextualisation and assessment of the core skill, numeracy, and</w:t>
      </w:r>
    </w:p>
    <w:p w:rsidR="00000000" w:rsidRPr="004A5C33" w:rsidP="004A5C33">
      <w:pPr>
        <w:pStyle w:val="ListBullet"/>
      </w:pPr>
      <w:r w:rsidRPr="004A5C33">
        <w:t>have completed the following or equivalent: </w:t>
      </w:r>
    </w:p>
    <w:p w:rsidR="00000000" w:rsidRPr="004A5C33" w:rsidP="004A5C33">
      <w:pPr>
        <w:pStyle w:val="ListBullet2"/>
      </w:pPr>
      <w:r w:rsidRPr="004A5C33">
        <w:t>TAESS00009 Address Foundation Skills in Vocational Practice Skill Set; or </w:t>
      </w:r>
    </w:p>
    <w:p w:rsidR="00000000" w:rsidRPr="004A5C33" w:rsidP="004A5C33">
      <w:pPr>
        <w:pStyle w:val="ListBullet2"/>
      </w:pPr>
      <w:r w:rsidRPr="004A5C33">
        <w:t>a higher level education qua</w:t>
      </w:r>
      <w:r w:rsidRPr="004A5C33">
        <w:t>lification, such as:</w:t>
      </w:r>
    </w:p>
    <w:p w:rsidR="00000000" w:rsidRPr="004A5C33" w:rsidP="004A5C33">
      <w:pPr>
        <w:pStyle w:val="ListBullet3"/>
      </w:pPr>
      <w:r w:rsidRPr="004A5C33">
        <w:t>TAE80113 Graduate Diploma of Adult Language, Literacy and Numeracy Practice (and its equivalent TAE70111); or</w:t>
      </w:r>
    </w:p>
    <w:p w:rsidR="00760CAC" w:rsidP="004A5C33">
      <w:pPr>
        <w:pStyle w:val="ListBullet3"/>
      </w:pPr>
      <w:r w:rsidRPr="004A5C33">
        <w:t>Bachelor of Education, </w:t>
      </w:r>
      <w:r w:rsidRPr="004A5C33">
        <w:t>Graduate Certificate or Graduate Diploma of Education, or higher. This may include qualifications relating to TESOL, adult education or vocational education. </w:t>
      </w:r>
    </w:p>
    <w:p w:rsidR="00760CAC" w:rsidP="004A5C33">
      <w:pPr>
        <w:pStyle w:val="ListBullet3"/>
      </w:pPr>
    </w:p>
    <w:p w:rsidR="00000000" w:rsidRPr="004A5C33" w:rsidP="004A5C33">
      <w:pPr>
        <w:pStyle w:val="Heading1"/>
      </w:pPr>
      <w:bookmarkStart w:id="12" w:name="O_1061188"/>
      <w:bookmarkEnd w:id="12"/>
      <w:r w:rsidRPr="004A5C33">
        <w:t>Links</w:t>
      </w:r>
    </w:p>
    <w:p w:rsidR="00000000" w:rsidRPr="004A5C33" w:rsidP="00760CAC">
      <w:pPr>
        <w:pStyle w:val="BodyText"/>
      </w:pPr>
      <w:r w:rsidRPr="004A5C33">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DC4574">
        <w:rPr>
          <w:rStyle w:val="Hyperlink"/>
        </w:rPr>
        <w:t>https://vetnet.gov.au/Pages/TrainingDocs.aspx?q=f572fe10-a855-4986-9295-3852c771f178</w:t>
      </w:r>
      <w:r>
        <w:fldChar w:fldCharType="end"/>
      </w:r>
    </w:p>
    <w:p w:rsidR="00000000" w:rsidRPr="004A5C33" w:rsidP="004A5C33"/>
    <w:sectPr w:rsidSect="004A5C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C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C33" w:rsidRPr="00760CAC" w:rsidP="00760C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C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CAC" w:rsidP="004A5C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0CAC" w:rsidP="004A5C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760CAC" w:rsidP="004A5C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C33" w:rsidP="004A5C33">
    <w:pPr>
      <w:pStyle w:val="Footer"/>
      <w:framePr w:wrap="around"/>
    </w:pPr>
    <w:r>
      <w:fldChar w:fldCharType="begin"/>
    </w:r>
    <w:r>
      <w:instrText xml:space="preserve"> DOCPROPERTY  Subject  \* MERGEFORMAT </w:instrText>
    </w:r>
    <w:r>
      <w:fldChar w:fldCharType="separate"/>
    </w:r>
    <w:r w:rsidR="00760CAC">
      <w:t>Approved</w:t>
    </w:r>
    <w:r w:rsidR="00760CAC">
      <w:fldChar w:fldCharType="end"/>
    </w:r>
    <w:r>
      <w:tab/>
      <w:t xml:space="preserve">Page </w:t>
    </w:r>
    <w:r>
      <w:fldChar w:fldCharType="begin"/>
    </w:r>
    <w:r>
      <w:instrText xml:space="preserve"> PAGE  \* Arabic  \* MERGEFORMAT </w:instrText>
    </w:r>
    <w:r>
      <w:fldChar w:fldCharType="separate"/>
    </w:r>
    <w:r w:rsidR="00760CA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0CAC">
      <w:rPr>
        <w:noProof/>
      </w:rPr>
      <w:t>4</w:t>
    </w:r>
    <w:r>
      <w:rPr>
        <w:noProof/>
      </w:rPr>
      <w:fldChar w:fldCharType="end"/>
    </w:r>
  </w:p>
  <w:p w:rsidR="004A5C33" w:rsidP="004A5C33">
    <w:pPr>
      <w:pStyle w:val="Footer"/>
      <w:framePr w:wrap="around"/>
    </w:pPr>
    <w:r>
      <w:t xml:space="preserve">© Commonwealth of Australia, </w:t>
    </w:r>
    <w:r>
      <w:fldChar w:fldCharType="begin"/>
    </w:r>
    <w:r>
      <w:instrText xml:space="preserve"> DATE  \@ "yyyy"  \* MERGEFORMAT </w:instrText>
    </w:r>
    <w:r>
      <w:fldChar w:fldCharType="separate"/>
    </w:r>
    <w:r w:rsidR="00760CAC">
      <w:rPr>
        <w:noProof/>
      </w:rPr>
      <w:t>2025</w:t>
    </w:r>
    <w:r>
      <w:fldChar w:fldCharType="end"/>
    </w:r>
    <w:r>
      <w:tab/>
    </w:r>
    <w:r>
      <w:fldChar w:fldCharType="begin"/>
    </w:r>
    <w:r>
      <w:instrText xml:space="preserve"> DOCPROPERTY  Author  \* MERGEFORMAT </w:instrText>
    </w:r>
    <w:r>
      <w:fldChar w:fldCharType="separate"/>
    </w:r>
    <w:r w:rsidR="00760CAC">
      <w:t>DEWR</w:t>
    </w:r>
    <w:r w:rsidR="00760CAC">
      <w:fldChar w:fldCharType="end"/>
    </w:r>
  </w:p>
  <w:p w:rsidR="004A5C33" w:rsidP="004A5C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C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C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5C33" w:rsidRPr="00760CAC" w:rsidP="00760C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C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CAC" w:rsidRPr="002D2AF8" w:rsidP="004A5C33">
    <w:pPr>
      <w:pStyle w:val="Header"/>
      <w:framePr w:wrap="around"/>
    </w:pPr>
    <w:r>
      <w:fldChar w:fldCharType="begin"/>
    </w:r>
    <w:r>
      <w:instrText xml:space="preserve"> TITLE   \* MERGEFORMAT </w:instrText>
    </w:r>
    <w:r>
      <w:fldChar w:fldCharType="separate"/>
    </w:r>
    <w:r>
      <w:t>FSKNUM019 Interpret routine tables, graphs and charts and use information and data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0CAC" w:rsidP="004A5C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C33" w:rsidRPr="002D2AF8" w:rsidP="004A5C33">
    <w:pPr>
      <w:pStyle w:val="Header"/>
      <w:framePr w:wrap="around"/>
    </w:pPr>
    <w:r>
      <w:fldChar w:fldCharType="begin"/>
    </w:r>
    <w:r>
      <w:instrText xml:space="preserve"> TITLE   \* MERGEFORMAT </w:instrText>
    </w:r>
    <w:r>
      <w:fldChar w:fldCharType="separate"/>
    </w:r>
    <w:r w:rsidR="00760CAC">
      <w:t>FSKNUM019 Interpret routine tables, graphs and charts and use information and data for work</w:t>
    </w:r>
    <w:r w:rsidR="00760CAC">
      <w:fldChar w:fldCharType="end"/>
    </w:r>
    <w:r>
      <w:tab/>
      <w:t xml:space="preserve">Date this document was generated: </w:t>
    </w:r>
    <w:r>
      <w:fldChar w:fldCharType="begin"/>
    </w:r>
    <w:r>
      <w:instrText xml:space="preserve"> CREATEDATE  \@ "d MMMM yyyy"  \* MERGEFORMAT </w:instrText>
    </w:r>
    <w:r>
      <w:fldChar w:fldCharType="separate"/>
    </w:r>
    <w:r w:rsidR="00760CAC">
      <w:rPr>
        <w:noProof/>
      </w:rPr>
      <w:t>2 March 2025</w:t>
    </w:r>
    <w:r>
      <w:fldChar w:fldCharType="end"/>
    </w:r>
  </w:p>
  <w:p w:rsidR="004A5C33" w:rsidP="004A5C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C83A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945C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D008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C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5C33"/>
    <w:pPr>
      <w:spacing w:before="360" w:after="60"/>
      <w:outlineLvl w:val="0"/>
    </w:pPr>
    <w:rPr>
      <w:sz w:val="32"/>
    </w:rPr>
  </w:style>
  <w:style w:type="paragraph" w:styleId="Heading2">
    <w:name w:val="heading 2"/>
    <w:basedOn w:val="HeadingBase"/>
    <w:next w:val="BodyText"/>
    <w:link w:val="Heading2Char"/>
    <w:qFormat/>
    <w:rsid w:val="004A5C33"/>
    <w:pPr>
      <w:keepLines/>
      <w:spacing w:before="240" w:after="120"/>
      <w:outlineLvl w:val="1"/>
    </w:pPr>
    <w:rPr>
      <w:sz w:val="28"/>
      <w:szCs w:val="40"/>
    </w:rPr>
  </w:style>
  <w:style w:type="paragraph" w:styleId="Heading3">
    <w:name w:val="heading 3"/>
    <w:basedOn w:val="HeadingBase"/>
    <w:next w:val="BodyText"/>
    <w:link w:val="Heading3Char"/>
    <w:qFormat/>
    <w:rsid w:val="004A5C33"/>
    <w:pPr>
      <w:spacing w:before="180" w:after="120"/>
      <w:outlineLvl w:val="2"/>
    </w:pPr>
    <w:rPr>
      <w:spacing w:val="-10"/>
      <w:kern w:val="32"/>
    </w:rPr>
  </w:style>
  <w:style w:type="paragraph" w:styleId="Heading4">
    <w:name w:val="heading 4"/>
    <w:basedOn w:val="HeadingBase"/>
    <w:next w:val="BodyText"/>
    <w:link w:val="Heading4Char"/>
    <w:qFormat/>
    <w:rsid w:val="004A5C33"/>
    <w:pPr>
      <w:spacing w:before="160" w:after="120"/>
      <w:outlineLvl w:val="3"/>
    </w:pPr>
    <w:rPr>
      <w:sz w:val="22"/>
    </w:rPr>
  </w:style>
  <w:style w:type="paragraph" w:styleId="Heading5">
    <w:name w:val="heading 5"/>
    <w:basedOn w:val="HeadingBase"/>
    <w:next w:val="Normal"/>
    <w:link w:val="Heading5Char"/>
    <w:qFormat/>
    <w:rsid w:val="004A5C33"/>
    <w:pPr>
      <w:spacing w:before="80"/>
      <w:outlineLvl w:val="4"/>
    </w:pPr>
    <w:rPr>
      <w:color w:val="918585"/>
      <w:sz w:val="20"/>
    </w:rPr>
  </w:style>
  <w:style w:type="paragraph" w:styleId="Heading6">
    <w:name w:val="heading 6"/>
    <w:basedOn w:val="HeadingBase"/>
    <w:next w:val="Normal"/>
    <w:link w:val="Heading6Char"/>
    <w:qFormat/>
    <w:rsid w:val="004A5C33"/>
    <w:pPr>
      <w:spacing w:before="60"/>
      <w:outlineLvl w:val="5"/>
    </w:pPr>
    <w:rPr>
      <w:color w:val="918585"/>
      <w:sz w:val="20"/>
    </w:rPr>
  </w:style>
  <w:style w:type="paragraph" w:styleId="Heading7">
    <w:name w:val="heading 7"/>
    <w:basedOn w:val="Normal"/>
    <w:next w:val="Normal"/>
    <w:link w:val="Heading7Char"/>
    <w:qFormat/>
    <w:rsid w:val="004A5C33"/>
    <w:pPr>
      <w:ind w:left="720"/>
      <w:outlineLvl w:val="6"/>
    </w:pPr>
    <w:rPr>
      <w:i/>
    </w:rPr>
  </w:style>
  <w:style w:type="paragraph" w:styleId="Heading8">
    <w:name w:val="heading 8"/>
    <w:basedOn w:val="Normal"/>
    <w:next w:val="Normal"/>
    <w:link w:val="Heading8Char"/>
    <w:qFormat/>
    <w:rsid w:val="004A5C33"/>
    <w:pPr>
      <w:ind w:left="720"/>
      <w:outlineLvl w:val="7"/>
    </w:pPr>
    <w:rPr>
      <w:i/>
    </w:rPr>
  </w:style>
  <w:style w:type="paragraph" w:styleId="Heading9">
    <w:name w:val="heading 9"/>
    <w:basedOn w:val="Normal"/>
    <w:next w:val="Normal"/>
    <w:link w:val="Heading9Char"/>
    <w:qFormat/>
    <w:rsid w:val="004A5C33"/>
    <w:pPr>
      <w:ind w:left="720"/>
      <w:outlineLvl w:val="8"/>
    </w:pPr>
    <w:rPr>
      <w:i/>
    </w:rPr>
  </w:style>
  <w:style w:type="character" w:default="1" w:styleId="DefaultParagraphFont">
    <w:name w:val="Default Paragraph Font"/>
    <w:uiPriority w:val="1"/>
    <w:unhideWhenUsed/>
    <w:rsid w:val="004A5C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C33"/>
  </w:style>
  <w:style w:type="character" w:customStyle="1" w:styleId="Heading1Char">
    <w:name w:val="Heading 1 Char"/>
    <w:basedOn w:val="DefaultParagraphFont"/>
    <w:link w:val="Heading1"/>
    <w:rsid w:val="004A5C33"/>
    <w:rPr>
      <w:rFonts w:ascii="Times New Roman" w:eastAsia="Times New Roman" w:hAnsi="Times New Roman" w:cs="Times New Roman"/>
      <w:b/>
      <w:sz w:val="32"/>
      <w:szCs w:val="20"/>
      <w:lang w:eastAsia="en-US"/>
    </w:rPr>
  </w:style>
  <w:style w:type="paragraph" w:styleId="BodyText">
    <w:name w:val="Body Text"/>
    <w:basedOn w:val="Normal"/>
    <w:link w:val="BodyTextChar"/>
    <w:rsid w:val="004A5C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5C33"/>
    <w:rPr>
      <w:rFonts w:ascii="Times New Roman" w:eastAsia="Times New Roman" w:hAnsi="Times New Roman" w:cs="Times New Roman"/>
      <w:sz w:val="24"/>
      <w:lang w:eastAsia="en-US"/>
    </w:rPr>
  </w:style>
  <w:style w:type="paragraph" w:styleId="ListBullet">
    <w:name w:val="List Bullet"/>
    <w:basedOn w:val="List"/>
    <w:rsid w:val="004A5C33"/>
    <w:pPr>
      <w:numPr>
        <w:numId w:val="13"/>
      </w:numPr>
      <w:tabs>
        <w:tab w:val="clear" w:pos="340"/>
      </w:tabs>
      <w:spacing w:before="40" w:after="40"/>
    </w:pPr>
  </w:style>
  <w:style w:type="character" w:customStyle="1" w:styleId="SpecialBold">
    <w:name w:val="Special Bold"/>
    <w:basedOn w:val="DefaultParagraphFont"/>
    <w:rsid w:val="004A5C33"/>
    <w:rPr>
      <w:b/>
      <w:spacing w:val="0"/>
    </w:rPr>
  </w:style>
  <w:style w:type="paragraph" w:styleId="ListBullet2">
    <w:name w:val="List Bullet 2"/>
    <w:basedOn w:val="List2"/>
    <w:rsid w:val="004A5C33"/>
    <w:pPr>
      <w:numPr>
        <w:numId w:val="14"/>
      </w:numPr>
      <w:tabs>
        <w:tab w:val="clear" w:pos="680"/>
      </w:tabs>
    </w:pPr>
  </w:style>
  <w:style w:type="character" w:styleId="Emphasis">
    <w:name w:val="Emphasis"/>
    <w:basedOn w:val="DefaultParagraphFont"/>
    <w:qFormat/>
    <w:rsid w:val="004A5C33"/>
    <w:rPr>
      <w:i/>
    </w:rPr>
  </w:style>
  <w:style w:type="paragraph" w:customStyle="1" w:styleId="SuperHeading">
    <w:name w:val="SuperHeading"/>
    <w:basedOn w:val="Normal"/>
    <w:rsid w:val="004A5C33"/>
    <w:pPr>
      <w:spacing w:before="240" w:after="120"/>
      <w:outlineLvl w:val="0"/>
    </w:pPr>
    <w:rPr>
      <w:rFonts w:ascii="Times New Roman" w:hAnsi="Times New Roman"/>
      <w:b/>
      <w:sz w:val="32"/>
    </w:rPr>
  </w:style>
  <w:style w:type="paragraph" w:customStyle="1" w:styleId="AllowPageBreak">
    <w:name w:val="AllowPageBreak"/>
    <w:rsid w:val="004A5C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5C33"/>
    <w:pPr>
      <w:numPr>
        <w:numId w:val="3"/>
      </w:numPr>
      <w:tabs>
        <w:tab w:val="clear" w:pos="1021"/>
      </w:tabs>
      <w:ind w:left="1037" w:hanging="357"/>
    </w:pPr>
  </w:style>
  <w:style w:type="character" w:customStyle="1" w:styleId="Heading2Char">
    <w:name w:val="Heading 2 Char"/>
    <w:basedOn w:val="DefaultParagraphFont"/>
    <w:link w:val="Heading2"/>
    <w:rsid w:val="004A5C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C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C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C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C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C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5C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5C33"/>
    <w:rPr>
      <w:rFonts w:ascii="Courier New" w:eastAsia="Times New Roman" w:hAnsi="Courier New" w:cs="Times New Roman"/>
      <w:i/>
      <w:szCs w:val="20"/>
      <w:lang w:eastAsia="en-US"/>
    </w:rPr>
  </w:style>
  <w:style w:type="paragraph" w:customStyle="1" w:styleId="HeadingBase">
    <w:name w:val="Heading Base"/>
    <w:rsid w:val="004A5C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C33"/>
    <w:pPr>
      <w:tabs>
        <w:tab w:val="right" w:leader="dot" w:pos="9072"/>
      </w:tabs>
      <w:ind w:left="567"/>
    </w:pPr>
    <w:rPr>
      <w:szCs w:val="22"/>
    </w:rPr>
  </w:style>
  <w:style w:type="paragraph" w:customStyle="1" w:styleId="TOCBase">
    <w:name w:val="TOC Base"/>
    <w:rsid w:val="004A5C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C33"/>
    <w:pPr>
      <w:tabs>
        <w:tab w:val="right" w:leader="dot" w:pos="9072"/>
      </w:tabs>
      <w:spacing w:before="40" w:after="40"/>
      <w:ind w:left="284"/>
    </w:pPr>
    <w:rPr>
      <w:rFonts w:ascii="Times New Roman" w:hAnsi="Times New Roman"/>
    </w:rPr>
  </w:style>
  <w:style w:type="paragraph" w:styleId="TOC1">
    <w:name w:val="toc 1"/>
    <w:basedOn w:val="TOCBase"/>
    <w:next w:val="Normal"/>
    <w:rsid w:val="004A5C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5C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C33"/>
    <w:rPr>
      <w:rFonts w:ascii="Times New Roman" w:eastAsia="Times New Roman" w:hAnsi="Times New Roman" w:cs="Times New Roman"/>
      <w:sz w:val="16"/>
      <w:lang w:eastAsia="en-US"/>
    </w:rPr>
  </w:style>
  <w:style w:type="paragraph" w:styleId="Title">
    <w:name w:val="Title"/>
    <w:basedOn w:val="HeadingBase"/>
    <w:link w:val="TitleChar"/>
    <w:qFormat/>
    <w:rsid w:val="004A5C33"/>
    <w:pPr>
      <w:spacing w:before="5040"/>
      <w:jc w:val="center"/>
    </w:pPr>
    <w:rPr>
      <w:sz w:val="48"/>
      <w:szCs w:val="72"/>
      <w:lang w:val="en-US"/>
    </w:rPr>
  </w:style>
  <w:style w:type="character" w:customStyle="1" w:styleId="TitleChar">
    <w:name w:val="Title Char"/>
    <w:basedOn w:val="DefaultParagraphFont"/>
    <w:link w:val="Title"/>
    <w:rsid w:val="004A5C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C33"/>
    <w:pPr>
      <w:tabs>
        <w:tab w:val="left" w:pos="3600"/>
        <w:tab w:val="left" w:pos="3958"/>
      </w:tabs>
    </w:pPr>
  </w:style>
  <w:style w:type="paragraph" w:styleId="List">
    <w:name w:val="List"/>
    <w:basedOn w:val="BodyText"/>
    <w:next w:val="BodyText"/>
    <w:rsid w:val="004A5C33"/>
    <w:pPr>
      <w:tabs>
        <w:tab w:val="left" w:pos="340"/>
      </w:tabs>
      <w:spacing w:before="60" w:after="60"/>
      <w:ind w:left="340" w:hanging="340"/>
    </w:pPr>
  </w:style>
  <w:style w:type="paragraph" w:customStyle="1" w:styleId="Note">
    <w:name w:val="Note"/>
    <w:basedOn w:val="BodyText"/>
    <w:rsid w:val="004A5C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5C33"/>
    <w:pPr>
      <w:framePr w:wrap="auto" w:hAnchor="text" w:y="6049"/>
    </w:pPr>
    <w:rPr>
      <w:color w:val="000000"/>
      <w:sz w:val="40"/>
    </w:rPr>
  </w:style>
  <w:style w:type="paragraph" w:customStyle="1" w:styleId="TOCTitle">
    <w:name w:val="TOCTitle"/>
    <w:basedOn w:val="Heading1"/>
    <w:rsid w:val="004A5C33"/>
    <w:pPr>
      <w:spacing w:after="240"/>
      <w:jc w:val="center"/>
      <w:outlineLvl w:val="9"/>
    </w:pPr>
    <w:rPr>
      <w:caps/>
    </w:rPr>
  </w:style>
  <w:style w:type="paragraph" w:customStyle="1" w:styleId="Version">
    <w:name w:val="Version"/>
    <w:rsid w:val="004A5C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5C33"/>
    <w:pPr>
      <w:keepNext w:val="0"/>
      <w:tabs>
        <w:tab w:val="right" w:pos="4176"/>
      </w:tabs>
      <w:ind w:left="198" w:hanging="198"/>
    </w:pPr>
    <w:rPr>
      <w:rFonts w:ascii="Garamond" w:hAnsi="Garamond"/>
    </w:rPr>
  </w:style>
  <w:style w:type="paragraph" w:styleId="IndexHeading">
    <w:name w:val="index heading"/>
    <w:basedOn w:val="Normal"/>
    <w:next w:val="Index1"/>
    <w:semiHidden/>
    <w:rsid w:val="004A5C33"/>
    <w:pPr>
      <w:spacing w:before="120" w:after="120"/>
    </w:pPr>
    <w:rPr>
      <w:rFonts w:ascii="Arial" w:hAnsi="Arial"/>
      <w:b/>
      <w:color w:val="918585"/>
      <w:sz w:val="24"/>
    </w:rPr>
  </w:style>
  <w:style w:type="paragraph" w:styleId="Header">
    <w:name w:val="header"/>
    <w:basedOn w:val="Normal"/>
    <w:link w:val="HeaderChar"/>
    <w:rsid w:val="004A5C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C33"/>
    <w:rPr>
      <w:rFonts w:ascii="Times New Roman" w:eastAsia="Times New Roman" w:hAnsi="Times New Roman" w:cs="Times New Roman"/>
      <w:sz w:val="16"/>
      <w:szCs w:val="20"/>
      <w:lang w:val="en-GB" w:eastAsia="en-US"/>
    </w:rPr>
  </w:style>
  <w:style w:type="paragraph" w:customStyle="1" w:styleId="Chapter">
    <w:name w:val="Chapter"/>
    <w:basedOn w:val="Normal"/>
    <w:rsid w:val="004A5C33"/>
    <w:pPr>
      <w:spacing w:before="240"/>
    </w:pPr>
    <w:rPr>
      <w:rFonts w:ascii="Times New Roman" w:hAnsi="Times New Roman"/>
      <w:smallCaps/>
      <w:spacing w:val="80"/>
      <w:sz w:val="28"/>
    </w:rPr>
  </w:style>
  <w:style w:type="paragraph" w:customStyle="1" w:styleId="InChapter">
    <w:name w:val="InChapter"/>
    <w:basedOn w:val="Heading3"/>
    <w:rsid w:val="004A5C33"/>
    <w:pPr>
      <w:spacing w:after="240"/>
      <w:outlineLvl w:val="9"/>
    </w:pPr>
    <w:rPr>
      <w:noProof/>
    </w:rPr>
  </w:style>
  <w:style w:type="paragraph" w:styleId="Index2">
    <w:name w:val="index 2"/>
    <w:basedOn w:val="Normal"/>
    <w:next w:val="Normal"/>
    <w:semiHidden/>
    <w:rsid w:val="004A5C33"/>
    <w:pPr>
      <w:tabs>
        <w:tab w:val="right" w:pos="4176"/>
      </w:tabs>
      <w:ind w:left="568" w:hanging="284"/>
    </w:pPr>
    <w:rPr>
      <w:rFonts w:ascii="Garamond" w:hAnsi="Garamond"/>
    </w:rPr>
  </w:style>
  <w:style w:type="paragraph" w:customStyle="1" w:styleId="Byline">
    <w:name w:val="Byline"/>
    <w:rsid w:val="004A5C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C33"/>
    <w:pPr>
      <w:tabs>
        <w:tab w:val="clear" w:pos="3600"/>
        <w:tab w:val="clear" w:pos="3958"/>
      </w:tabs>
      <w:jc w:val="right"/>
    </w:pPr>
  </w:style>
  <w:style w:type="paragraph" w:styleId="Caption">
    <w:name w:val="caption"/>
    <w:basedOn w:val="BodyText"/>
    <w:next w:val="Normal"/>
    <w:qFormat/>
    <w:rsid w:val="004A5C33"/>
    <w:pPr>
      <w:framePr w:w="2268" w:hSpace="181" w:vSpace="181" w:wrap="around" w:vAnchor="text" w:hAnchor="page" w:x="1135" w:y="285" w:anchorLock="1"/>
    </w:pPr>
    <w:rPr>
      <w:i/>
    </w:rPr>
  </w:style>
  <w:style w:type="paragraph" w:customStyle="1" w:styleId="MiniTOCTitle">
    <w:name w:val="MiniTOCTitle"/>
    <w:basedOn w:val="Heading4"/>
    <w:rsid w:val="004A5C33"/>
    <w:pPr>
      <w:spacing w:before="240"/>
      <w:outlineLvl w:val="9"/>
    </w:pPr>
    <w:rPr>
      <w:noProof/>
      <w:sz w:val="24"/>
    </w:rPr>
  </w:style>
  <w:style w:type="paragraph" w:customStyle="1" w:styleId="MiniTOCItem">
    <w:name w:val="MiniTOCItem"/>
    <w:basedOn w:val="ListBullet"/>
    <w:rsid w:val="004A5C33"/>
    <w:pPr>
      <w:numPr>
        <w:numId w:val="0"/>
      </w:numPr>
      <w:tabs>
        <w:tab w:val="right" w:leader="dot" w:pos="6521"/>
      </w:tabs>
      <w:spacing w:before="0" w:after="0"/>
    </w:pPr>
  </w:style>
  <w:style w:type="paragraph" w:customStyle="1" w:styleId="TOFTitle">
    <w:name w:val="TOFTitle"/>
    <w:basedOn w:val="TOCTitle"/>
    <w:rsid w:val="004A5C33"/>
  </w:style>
  <w:style w:type="paragraph" w:styleId="TableofFigures">
    <w:name w:val="table of figures"/>
    <w:basedOn w:val="Normal"/>
    <w:next w:val="Normal"/>
    <w:semiHidden/>
    <w:rsid w:val="004A5C33"/>
    <w:pPr>
      <w:tabs>
        <w:tab w:val="right" w:leader="dot" w:pos="9072"/>
      </w:tabs>
      <w:ind w:left="970" w:hanging="403"/>
    </w:pPr>
    <w:rPr>
      <w:rFonts w:ascii="Times New Roman" w:hAnsi="Times New Roman"/>
      <w:b/>
    </w:rPr>
  </w:style>
  <w:style w:type="paragraph" w:styleId="ListNumber">
    <w:name w:val="List Number"/>
    <w:basedOn w:val="List"/>
    <w:rsid w:val="004A5C33"/>
    <w:pPr>
      <w:numPr>
        <w:numId w:val="16"/>
      </w:numPr>
      <w:tabs>
        <w:tab w:val="clear" w:pos="340"/>
      </w:tabs>
    </w:pPr>
  </w:style>
  <w:style w:type="character" w:customStyle="1" w:styleId="WingdingSymbols">
    <w:name w:val="Wingding Symbols"/>
    <w:rsid w:val="004A5C33"/>
    <w:rPr>
      <w:rFonts w:ascii="Wingdings" w:hAnsi="Wingdings"/>
    </w:rPr>
  </w:style>
  <w:style w:type="paragraph" w:customStyle="1" w:styleId="TableHeading">
    <w:name w:val="Table Heading"/>
    <w:basedOn w:val="HeadingBase"/>
    <w:rsid w:val="004A5C33"/>
    <w:pPr>
      <w:keepLines/>
      <w:pBdr>
        <w:bottom w:val="single" w:sz="6" w:space="1" w:color="918585"/>
      </w:pBdr>
      <w:spacing w:before="240"/>
    </w:pPr>
  </w:style>
  <w:style w:type="character" w:customStyle="1" w:styleId="HotSpot">
    <w:name w:val="HotSpot"/>
    <w:rsid w:val="004A5C33"/>
    <w:rPr>
      <w:color w:val="0033CC"/>
      <w:u w:val="none"/>
    </w:rPr>
  </w:style>
  <w:style w:type="paragraph" w:customStyle="1" w:styleId="BodyTextRight">
    <w:name w:val="Body Text Right"/>
    <w:basedOn w:val="BodyText"/>
    <w:rsid w:val="004A5C33"/>
    <w:pPr>
      <w:spacing w:before="0" w:after="0"/>
      <w:jc w:val="right"/>
    </w:pPr>
  </w:style>
  <w:style w:type="paragraph" w:styleId="Index3">
    <w:name w:val="index 3"/>
    <w:basedOn w:val="ListNumber2"/>
    <w:next w:val="Normal"/>
    <w:semiHidden/>
    <w:rsid w:val="004A5C33"/>
    <w:pPr>
      <w:numPr>
        <w:numId w:val="0"/>
      </w:numPr>
      <w:tabs>
        <w:tab w:val="right" w:leader="dot" w:pos="4176"/>
      </w:tabs>
    </w:pPr>
  </w:style>
  <w:style w:type="paragraph" w:styleId="ListNumber2">
    <w:name w:val="List Number 2"/>
    <w:basedOn w:val="List2"/>
    <w:rsid w:val="004A5C33"/>
    <w:pPr>
      <w:numPr>
        <w:numId w:val="11"/>
      </w:numPr>
      <w:tabs>
        <w:tab w:val="clear" w:pos="1060"/>
      </w:tabs>
    </w:pPr>
  </w:style>
  <w:style w:type="paragraph" w:customStyle="1" w:styleId="MarginNote">
    <w:name w:val="Margin Note"/>
    <w:basedOn w:val="BodyText"/>
    <w:rsid w:val="004A5C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C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C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5C33"/>
    <w:rPr>
      <w:sz w:val="32"/>
    </w:rPr>
  </w:style>
  <w:style w:type="paragraph" w:customStyle="1" w:styleId="HeadingProcedure">
    <w:name w:val="Heading Procedure"/>
    <w:basedOn w:val="HeadingBase"/>
    <w:next w:val="Normal"/>
    <w:rsid w:val="004A5C33"/>
    <w:pPr>
      <w:tabs>
        <w:tab w:val="left" w:pos="0"/>
      </w:tabs>
      <w:spacing w:before="120" w:after="60"/>
    </w:pPr>
    <w:rPr>
      <w:i/>
      <w:color w:val="918585"/>
      <w:sz w:val="22"/>
    </w:rPr>
  </w:style>
  <w:style w:type="paragraph" w:customStyle="1" w:styleId="TableBodyText">
    <w:name w:val="Table Body Text"/>
    <w:basedOn w:val="BodyText"/>
    <w:rsid w:val="004A5C33"/>
    <w:pPr>
      <w:spacing w:before="60" w:after="60"/>
    </w:pPr>
  </w:style>
  <w:style w:type="paragraph" w:styleId="ListContinue">
    <w:name w:val="List Continue"/>
    <w:basedOn w:val="List"/>
    <w:rsid w:val="004A5C33"/>
    <w:pPr>
      <w:ind w:firstLine="0"/>
    </w:pPr>
  </w:style>
  <w:style w:type="paragraph" w:customStyle="1" w:styleId="ListNote">
    <w:name w:val="List Note"/>
    <w:basedOn w:val="List"/>
    <w:rsid w:val="004A5C33"/>
    <w:pPr>
      <w:pBdr>
        <w:top w:val="single" w:sz="6" w:space="2" w:color="918585"/>
        <w:bottom w:val="single" w:sz="6" w:space="2" w:color="918585"/>
      </w:pBdr>
      <w:tabs>
        <w:tab w:val="left" w:pos="1021"/>
      </w:tabs>
      <w:ind w:firstLine="0"/>
    </w:pPr>
  </w:style>
  <w:style w:type="paragraph" w:customStyle="1" w:styleId="Warning">
    <w:name w:val="Warning"/>
    <w:basedOn w:val="BodyText"/>
    <w:rsid w:val="004A5C33"/>
    <w:pPr>
      <w:shd w:val="clear" w:color="auto" w:fill="D9D9D9"/>
      <w:tabs>
        <w:tab w:val="left" w:pos="992"/>
      </w:tabs>
      <w:ind w:left="119" w:right="119"/>
    </w:pPr>
    <w:rPr>
      <w:sz w:val="20"/>
    </w:rPr>
  </w:style>
  <w:style w:type="paragraph" w:customStyle="1" w:styleId="MarginIcons">
    <w:name w:val="Margin Icons"/>
    <w:basedOn w:val="BodyText"/>
    <w:rsid w:val="004A5C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C33"/>
    <w:rPr>
      <w:rFonts w:ascii="Courier New" w:hAnsi="Courier New"/>
    </w:rPr>
  </w:style>
  <w:style w:type="paragraph" w:customStyle="1" w:styleId="NoteBullet">
    <w:name w:val="Note Bullet"/>
    <w:basedOn w:val="Note"/>
    <w:rsid w:val="004A5C33"/>
    <w:pPr>
      <w:tabs>
        <w:tab w:val="clear" w:pos="680"/>
      </w:tabs>
      <w:spacing w:before="60" w:after="60"/>
    </w:pPr>
  </w:style>
  <w:style w:type="paragraph" w:customStyle="1" w:styleId="SubHeading2">
    <w:name w:val="SubHeading2"/>
    <w:basedOn w:val="HeadingBase"/>
    <w:rsid w:val="004A5C33"/>
    <w:pPr>
      <w:spacing w:before="240" w:after="60"/>
    </w:pPr>
    <w:rPr>
      <w:sz w:val="20"/>
    </w:rPr>
  </w:style>
  <w:style w:type="paragraph" w:customStyle="1" w:styleId="SubHeading1">
    <w:name w:val="SubHeading1"/>
    <w:basedOn w:val="HeadingBase"/>
    <w:rsid w:val="004A5C33"/>
    <w:pPr>
      <w:spacing w:before="240" w:after="60"/>
    </w:pPr>
    <w:rPr>
      <w:color w:val="918585"/>
      <w:sz w:val="22"/>
    </w:rPr>
  </w:style>
  <w:style w:type="paragraph" w:customStyle="1" w:styleId="SideHeading">
    <w:name w:val="Side Heading"/>
    <w:basedOn w:val="HeadingBase"/>
    <w:rsid w:val="004A5C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C33"/>
    <w:pPr>
      <w:numPr>
        <w:numId w:val="12"/>
      </w:numPr>
    </w:pPr>
  </w:style>
  <w:style w:type="paragraph" w:styleId="PlainText">
    <w:name w:val="Plain Text"/>
    <w:basedOn w:val="Normal"/>
    <w:link w:val="PlainTextChar"/>
    <w:rsid w:val="004A5C33"/>
    <w:rPr>
      <w:sz w:val="20"/>
    </w:rPr>
  </w:style>
  <w:style w:type="character" w:customStyle="1" w:styleId="PlainTextChar">
    <w:name w:val="Plain Text Char"/>
    <w:basedOn w:val="DefaultParagraphFont"/>
    <w:link w:val="PlainText"/>
    <w:rsid w:val="004A5C33"/>
    <w:rPr>
      <w:rFonts w:ascii="Courier New" w:eastAsia="Times New Roman" w:hAnsi="Courier New" w:cs="Times New Roman"/>
      <w:sz w:val="20"/>
      <w:szCs w:val="20"/>
      <w:lang w:eastAsia="en-US"/>
    </w:rPr>
  </w:style>
  <w:style w:type="character" w:customStyle="1" w:styleId="MenuOption">
    <w:name w:val="Menu Option"/>
    <w:basedOn w:val="DefaultParagraphFont"/>
    <w:rsid w:val="004A5C33"/>
    <w:rPr>
      <w:b/>
      <w:smallCaps/>
    </w:rPr>
  </w:style>
  <w:style w:type="paragraph" w:customStyle="1" w:styleId="TableListNumber">
    <w:name w:val="Table List Number"/>
    <w:basedOn w:val="ListNumber"/>
    <w:rsid w:val="004A5C33"/>
    <w:pPr>
      <w:numPr>
        <w:numId w:val="0"/>
      </w:numPr>
    </w:pPr>
  </w:style>
  <w:style w:type="paragraph" w:styleId="TOC4">
    <w:name w:val="toc 4"/>
    <w:basedOn w:val="TOCBase"/>
    <w:next w:val="Normal"/>
    <w:semiHidden/>
    <w:rsid w:val="004A5C33"/>
    <w:pPr>
      <w:tabs>
        <w:tab w:val="right" w:leader="dot" w:pos="9071"/>
      </w:tabs>
      <w:ind w:left="1701"/>
    </w:pPr>
  </w:style>
  <w:style w:type="paragraph" w:customStyle="1" w:styleId="ListAlpha">
    <w:name w:val="List Alpha"/>
    <w:basedOn w:val="List"/>
    <w:rsid w:val="004A5C33"/>
    <w:pPr>
      <w:numPr>
        <w:numId w:val="10"/>
      </w:numPr>
    </w:pPr>
  </w:style>
  <w:style w:type="paragraph" w:customStyle="1" w:styleId="ListAlpha2">
    <w:name w:val="List Alpha 2"/>
    <w:basedOn w:val="List2"/>
    <w:rsid w:val="004A5C33"/>
    <w:pPr>
      <w:numPr>
        <w:numId w:val="9"/>
      </w:numPr>
    </w:pPr>
  </w:style>
  <w:style w:type="paragraph" w:styleId="List2">
    <w:name w:val="List 2"/>
    <w:basedOn w:val="BodyText"/>
    <w:rsid w:val="004A5C33"/>
    <w:pPr>
      <w:tabs>
        <w:tab w:val="left" w:pos="680"/>
      </w:tabs>
      <w:spacing w:before="60" w:after="60"/>
      <w:ind w:left="680" w:hanging="340"/>
    </w:pPr>
  </w:style>
  <w:style w:type="paragraph" w:styleId="List3">
    <w:name w:val="List 3"/>
    <w:basedOn w:val="BodyText"/>
    <w:rsid w:val="004A5C33"/>
    <w:pPr>
      <w:tabs>
        <w:tab w:val="left" w:pos="1021"/>
      </w:tabs>
      <w:spacing w:before="60" w:after="60"/>
      <w:ind w:left="1020" w:hanging="340"/>
    </w:pPr>
  </w:style>
  <w:style w:type="paragraph" w:styleId="List4">
    <w:name w:val="List 4"/>
    <w:basedOn w:val="BodyText"/>
    <w:rsid w:val="004A5C33"/>
    <w:pPr>
      <w:tabs>
        <w:tab w:val="left" w:pos="1361"/>
      </w:tabs>
      <w:spacing w:before="60" w:after="60"/>
      <w:ind w:left="1361" w:hanging="340"/>
    </w:pPr>
  </w:style>
  <w:style w:type="paragraph" w:styleId="List5">
    <w:name w:val="List 5"/>
    <w:basedOn w:val="BodyText"/>
    <w:rsid w:val="004A5C33"/>
    <w:pPr>
      <w:tabs>
        <w:tab w:val="left" w:pos="1701"/>
      </w:tabs>
      <w:spacing w:before="60" w:after="60"/>
      <w:ind w:left="1701" w:hanging="340"/>
    </w:pPr>
  </w:style>
  <w:style w:type="paragraph" w:styleId="ListBullet4">
    <w:name w:val="List Bullet 4"/>
    <w:basedOn w:val="List4"/>
    <w:rsid w:val="004A5C33"/>
    <w:pPr>
      <w:numPr>
        <w:numId w:val="4"/>
      </w:numPr>
      <w:tabs>
        <w:tab w:val="clear" w:pos="1361"/>
      </w:tabs>
    </w:pPr>
  </w:style>
  <w:style w:type="paragraph" w:styleId="ListBullet5">
    <w:name w:val="List Bullet 5"/>
    <w:basedOn w:val="List5"/>
    <w:rsid w:val="004A5C33"/>
    <w:pPr>
      <w:numPr>
        <w:numId w:val="5"/>
      </w:numPr>
    </w:pPr>
  </w:style>
  <w:style w:type="paragraph" w:styleId="ListContinue2">
    <w:name w:val="List Continue 2"/>
    <w:basedOn w:val="List2"/>
    <w:rsid w:val="004A5C33"/>
    <w:pPr>
      <w:ind w:firstLine="0"/>
    </w:pPr>
  </w:style>
  <w:style w:type="paragraph" w:styleId="ListContinue3">
    <w:name w:val="List Continue 3"/>
    <w:basedOn w:val="List3"/>
    <w:rsid w:val="004A5C33"/>
    <w:pPr>
      <w:ind w:left="1021" w:firstLine="0"/>
    </w:pPr>
  </w:style>
  <w:style w:type="paragraph" w:styleId="ListContinue4">
    <w:name w:val="List Continue 4"/>
    <w:basedOn w:val="List4"/>
    <w:rsid w:val="004A5C33"/>
    <w:pPr>
      <w:ind w:firstLine="0"/>
    </w:pPr>
  </w:style>
  <w:style w:type="paragraph" w:styleId="ListContinue5">
    <w:name w:val="List Continue 5"/>
    <w:basedOn w:val="List5"/>
    <w:rsid w:val="004A5C33"/>
    <w:pPr>
      <w:ind w:firstLine="0"/>
    </w:pPr>
  </w:style>
  <w:style w:type="paragraph" w:styleId="ListNumber3">
    <w:name w:val="List Number 3"/>
    <w:basedOn w:val="List3"/>
    <w:rsid w:val="004A5C33"/>
    <w:pPr>
      <w:numPr>
        <w:numId w:val="6"/>
      </w:numPr>
    </w:pPr>
  </w:style>
  <w:style w:type="paragraph" w:styleId="ListNumber4">
    <w:name w:val="List Number 4"/>
    <w:basedOn w:val="List4"/>
    <w:rsid w:val="004A5C33"/>
    <w:pPr>
      <w:numPr>
        <w:numId w:val="7"/>
      </w:numPr>
    </w:pPr>
  </w:style>
  <w:style w:type="paragraph" w:styleId="ListNumber5">
    <w:name w:val="List Number 5"/>
    <w:basedOn w:val="List5"/>
    <w:rsid w:val="004A5C33"/>
    <w:pPr>
      <w:numPr>
        <w:numId w:val="8"/>
      </w:numPr>
    </w:pPr>
  </w:style>
  <w:style w:type="paragraph" w:styleId="BlockText">
    <w:name w:val="Block Text"/>
    <w:basedOn w:val="Normal"/>
    <w:rsid w:val="004A5C33"/>
    <w:pPr>
      <w:spacing w:after="120"/>
      <w:ind w:left="1440" w:right="1440"/>
    </w:pPr>
  </w:style>
  <w:style w:type="character" w:customStyle="1" w:styleId="Subscript">
    <w:name w:val="Subscript"/>
    <w:basedOn w:val="DefaultParagraphFont"/>
    <w:rsid w:val="004A5C33"/>
    <w:rPr>
      <w:sz w:val="16"/>
      <w:vertAlign w:val="subscript"/>
    </w:rPr>
  </w:style>
  <w:style w:type="character" w:customStyle="1" w:styleId="Superscript">
    <w:name w:val="Superscript"/>
    <w:basedOn w:val="DefaultParagraphFont"/>
    <w:rsid w:val="004A5C33"/>
    <w:rPr>
      <w:sz w:val="16"/>
      <w:vertAlign w:val="superscript"/>
    </w:rPr>
  </w:style>
  <w:style w:type="character" w:customStyle="1" w:styleId="Symbols">
    <w:name w:val="Symbols"/>
    <w:basedOn w:val="DefaultParagraphFont"/>
    <w:rsid w:val="004A5C33"/>
    <w:rPr>
      <w:rFonts w:ascii="Symbol" w:hAnsi="Symbol"/>
    </w:rPr>
  </w:style>
  <w:style w:type="character" w:customStyle="1" w:styleId="MenuOptions">
    <w:name w:val="Menu Options"/>
    <w:basedOn w:val="DefaultParagraphFont"/>
    <w:rsid w:val="004A5C33"/>
    <w:rPr>
      <w:rFonts w:ascii="Arial Narrow" w:hAnsi="Arial Narrow"/>
      <w:smallCaps/>
    </w:rPr>
  </w:style>
  <w:style w:type="character" w:customStyle="1" w:styleId="Buttons">
    <w:name w:val="Buttons"/>
    <w:basedOn w:val="DefaultParagraphFont"/>
    <w:rsid w:val="004A5C33"/>
    <w:rPr>
      <w:b/>
    </w:rPr>
  </w:style>
  <w:style w:type="character" w:customStyle="1" w:styleId="Underlined">
    <w:name w:val="Underlined"/>
    <w:basedOn w:val="DefaultParagraphFont"/>
    <w:rsid w:val="004A5C33"/>
    <w:rPr>
      <w:u w:val="single"/>
    </w:rPr>
  </w:style>
  <w:style w:type="paragraph" w:customStyle="1" w:styleId="TableBodyTextRight">
    <w:name w:val="Table Body Text Right"/>
    <w:basedOn w:val="TableBodyText"/>
    <w:rsid w:val="004A5C33"/>
    <w:pPr>
      <w:widowControl w:val="0"/>
      <w:autoSpaceDE w:val="0"/>
      <w:autoSpaceDN w:val="0"/>
      <w:adjustRightInd w:val="0"/>
      <w:jc w:val="right"/>
    </w:pPr>
    <w:rPr>
      <w:rFonts w:cs="Arial"/>
      <w:szCs w:val="18"/>
    </w:rPr>
  </w:style>
  <w:style w:type="paragraph" w:customStyle="1" w:styleId="CopyrightText">
    <w:name w:val="Copyright Text"/>
    <w:basedOn w:val="BodyText"/>
    <w:rsid w:val="004A5C33"/>
    <w:rPr>
      <w:sz w:val="18"/>
    </w:rPr>
  </w:style>
  <w:style w:type="paragraph" w:customStyle="1" w:styleId="BodySmallRight">
    <w:name w:val="Body Small Right"/>
    <w:basedOn w:val="BodyTextRight"/>
    <w:rsid w:val="004A5C33"/>
    <w:rPr>
      <w:sz w:val="18"/>
      <w:szCs w:val="18"/>
    </w:rPr>
  </w:style>
  <w:style w:type="paragraph" w:customStyle="1" w:styleId="MarginEdition">
    <w:name w:val="Margin Edition"/>
    <w:basedOn w:val="MarginNote"/>
    <w:rsid w:val="004A5C33"/>
    <w:pPr>
      <w:spacing w:before="0" w:after="0"/>
    </w:pPr>
    <w:rPr>
      <w:rFonts w:ascii="Times New Roman" w:hAnsi="Times New Roman"/>
      <w:color w:val="999999"/>
    </w:rPr>
  </w:style>
  <w:style w:type="paragraph" w:customStyle="1" w:styleId="Spacer">
    <w:name w:val="Spacer"/>
    <w:basedOn w:val="Normal"/>
    <w:rsid w:val="004A5C33"/>
    <w:rPr>
      <w:sz w:val="2"/>
      <w:szCs w:val="2"/>
    </w:rPr>
  </w:style>
  <w:style w:type="character" w:customStyle="1" w:styleId="Small">
    <w:name w:val="Small"/>
    <w:basedOn w:val="DefaultParagraphFont"/>
    <w:rsid w:val="004A5C33"/>
    <w:rPr>
      <w:sz w:val="16"/>
    </w:rPr>
  </w:style>
  <w:style w:type="paragraph" w:customStyle="1" w:styleId="WideTable">
    <w:name w:val="Wide Table"/>
    <w:basedOn w:val="Normal"/>
    <w:rsid w:val="004A5C33"/>
    <w:pPr>
      <w:ind w:left="-1418"/>
    </w:pPr>
    <w:rPr>
      <w:sz w:val="2"/>
      <w:szCs w:val="2"/>
    </w:rPr>
  </w:style>
  <w:style w:type="character" w:styleId="PageNumber">
    <w:name w:val="page number"/>
    <w:basedOn w:val="DefaultParagraphFont"/>
    <w:rsid w:val="004A5C33"/>
  </w:style>
  <w:style w:type="paragraph" w:styleId="Quote">
    <w:name w:val="Quote"/>
    <w:basedOn w:val="Heading1"/>
    <w:link w:val="QuoteChar"/>
    <w:qFormat/>
    <w:rsid w:val="004A5C33"/>
    <w:rPr>
      <w:b w:val="0"/>
      <w:sz w:val="72"/>
      <w:szCs w:val="72"/>
      <w:lang w:val="en-NZ"/>
    </w:rPr>
  </w:style>
  <w:style w:type="character" w:customStyle="1" w:styleId="QuoteChar">
    <w:name w:val="Quote Char"/>
    <w:basedOn w:val="DefaultParagraphFont"/>
    <w:link w:val="Quote"/>
    <w:rsid w:val="004A5C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C33"/>
    <w:pPr>
      <w:pageBreakBefore/>
    </w:pPr>
  </w:style>
  <w:style w:type="paragraph" w:customStyle="1" w:styleId="Border">
    <w:name w:val="Border"/>
    <w:basedOn w:val="Normal"/>
    <w:qFormat/>
    <w:rsid w:val="004A5C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C33"/>
    <w:rPr>
      <w:b/>
      <w:bCs/>
      <w:i/>
      <w:iCs/>
      <w:color w:val="auto"/>
    </w:rPr>
  </w:style>
  <w:style w:type="paragraph" w:styleId="IntenseQuote">
    <w:name w:val="Intense Quote"/>
    <w:basedOn w:val="Normal"/>
    <w:next w:val="Normal"/>
    <w:link w:val="IntenseQuoteChar"/>
    <w:uiPriority w:val="30"/>
    <w:qFormat/>
    <w:rsid w:val="004A5C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C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5C33"/>
    <w:rPr>
      <w:smallCaps/>
      <w:color w:val="auto"/>
      <w:u w:val="single"/>
    </w:rPr>
  </w:style>
  <w:style w:type="character" w:styleId="IntenseReference">
    <w:name w:val="Intense Reference"/>
    <w:basedOn w:val="DefaultParagraphFont"/>
    <w:uiPriority w:val="32"/>
    <w:qFormat/>
    <w:rsid w:val="004A5C33"/>
    <w:rPr>
      <w:b/>
      <w:bCs/>
      <w:smallCaps/>
      <w:color w:val="auto"/>
      <w:spacing w:val="5"/>
      <w:u w:val="single"/>
    </w:rPr>
  </w:style>
  <w:style w:type="paragraph" w:customStyle="1" w:styleId="2ColumnHeading">
    <w:name w:val="2Column Heading"/>
    <w:basedOn w:val="BodyText"/>
    <w:qFormat/>
    <w:rsid w:val="004A5C33"/>
    <w:pPr>
      <w:spacing w:after="60"/>
      <w:ind w:left="-2268"/>
    </w:pPr>
    <w:rPr>
      <w:b/>
    </w:rPr>
  </w:style>
  <w:style w:type="paragraph" w:customStyle="1" w:styleId="Heading1TOC">
    <w:name w:val="Heading1 TOC"/>
    <w:basedOn w:val="Normal"/>
    <w:qFormat/>
    <w:rsid w:val="004A5C33"/>
    <w:pPr>
      <w:spacing w:before="240" w:after="120"/>
    </w:pPr>
    <w:rPr>
      <w:rFonts w:ascii="Times New Roman" w:hAnsi="Times New Roman"/>
      <w:b/>
      <w:sz w:val="32"/>
    </w:rPr>
  </w:style>
  <w:style w:type="paragraph" w:customStyle="1" w:styleId="Heading2TOC">
    <w:name w:val="Heading2 TOC"/>
    <w:basedOn w:val="Normal"/>
    <w:qFormat/>
    <w:rsid w:val="004A5C33"/>
    <w:pPr>
      <w:spacing w:before="240" w:after="60"/>
    </w:pPr>
    <w:rPr>
      <w:rFonts w:ascii="Times New Roman" w:hAnsi="Times New Roman"/>
      <w:b/>
      <w:sz w:val="28"/>
    </w:rPr>
  </w:style>
  <w:style w:type="character" w:customStyle="1" w:styleId="Underline">
    <w:name w:val="Underline"/>
    <w:basedOn w:val="DefaultParagraphFont"/>
    <w:qFormat/>
    <w:rsid w:val="004A5C33"/>
    <w:rPr>
      <w:u w:val="single"/>
    </w:rPr>
  </w:style>
  <w:style w:type="character" w:customStyle="1" w:styleId="BoldandItalics">
    <w:name w:val="Bold and Italics"/>
    <w:qFormat/>
    <w:rsid w:val="004A5C33"/>
    <w:rPr>
      <w:b/>
      <w:i/>
      <w:u w:val="none"/>
    </w:rPr>
  </w:style>
  <w:style w:type="paragraph" w:styleId="BalloonText">
    <w:name w:val="Balloon Text"/>
    <w:basedOn w:val="Normal"/>
    <w:link w:val="BalloonTextChar"/>
    <w:rsid w:val="004A5C33"/>
    <w:rPr>
      <w:rFonts w:ascii="Tahoma" w:hAnsi="Tahoma" w:cs="Tahoma"/>
      <w:sz w:val="16"/>
      <w:szCs w:val="16"/>
    </w:rPr>
  </w:style>
  <w:style w:type="character" w:customStyle="1" w:styleId="BalloonTextChar">
    <w:name w:val="Balloon Text Char"/>
    <w:basedOn w:val="DefaultParagraphFont"/>
    <w:link w:val="BalloonText"/>
    <w:rsid w:val="004A5C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5C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5C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5C33"/>
    <w:rPr>
      <w:b/>
      <w:color w:val="660033"/>
      <w:spacing w:val="0"/>
    </w:rPr>
  </w:style>
  <w:style w:type="paragraph" w:customStyle="1" w:styleId="Nameditemlist">
    <w:name w:val="Named item list"/>
    <w:basedOn w:val="BodyText"/>
    <w:qFormat/>
    <w:rsid w:val="004A5C33"/>
    <w:pPr>
      <w:tabs>
        <w:tab w:val="left" w:pos="2835"/>
      </w:tabs>
      <w:ind w:left="2835" w:hanging="2835"/>
    </w:pPr>
  </w:style>
  <w:style w:type="paragraph" w:customStyle="1" w:styleId="BodyTextnopadding">
    <w:name w:val="Body Text no padding"/>
    <w:basedOn w:val="BodyText"/>
    <w:qFormat/>
    <w:rsid w:val="004A5C33"/>
    <w:pPr>
      <w:spacing w:before="0" w:after="0"/>
    </w:pPr>
  </w:style>
  <w:style w:type="paragraph" w:customStyle="1" w:styleId="BodyTextBold">
    <w:name w:val="Body Text Bold"/>
    <w:basedOn w:val="BodyText"/>
    <w:qFormat/>
    <w:rsid w:val="004A5C33"/>
    <w:rPr>
      <w:b/>
    </w:rPr>
  </w:style>
  <w:style w:type="character" w:styleId="Hyperlink">
    <w:name w:val="Hyperlink"/>
    <w:basedOn w:val="DefaultParagraphFont"/>
    <w:uiPriority w:val="99"/>
    <w:unhideWhenUsed/>
    <w:rsid w:val="00760C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941</Words>
  <Characters>5878</Characters>
  <Application>Microsoft Office Word</Application>
  <DocSecurity>0</DocSecurity>
  <Lines>163</Lines>
  <Paragraphs>108</Paragraphs>
  <ScaleCrop>false</ScaleCrop>
  <Company>Author-it Software Corporation Ltd.</Company>
  <LinksUpToDate>false</LinksUpToDate>
  <CharactersWithSpaces>6711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FSKNUM019 Interpret routine tables, graphs and charts and use information and data for work</dc:title>
  <dc:subject>Approved</dc:subject>
  <dc:creator>DEWR</dc:creator>
  <cp:keywords>Release: 1</cp:keywords>
  <dc:description>Review Date: 12 April 2008</dc:description>
  <cp:lastModifiedBy>HSD_TPCMSd.prod</cp:lastModifiedBy>
  <cp:revision>3</cp:revision>
  <dcterms:created xsi:type="dcterms:W3CDTF">2025-03-01T16:47:00Z</dcterms:created>
  <dcterms:modified xsi:type="dcterms:W3CDTF">2025-03-01T16:47:00Z</dcterms:modified>
</cp:coreProperties>
</file>