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4FD" w:rsidP="008B6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FSKNUM017 Use familiar and routine maps and plans for work</w:t>
      </w:r>
      <w:r>
        <w:fldChar w:fldCharType="end"/>
      </w:r>
    </w:p>
    <w:p w:rsidR="008B64FD" w:rsidP="008B64FD">
      <w:pPr>
        <w:pStyle w:val="Version"/>
        <w:sectPr w:rsidSect="00973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1F0" w:rsidP="009731F0">
      <w:pPr>
        <w:pStyle w:val="SuperHeading"/>
      </w:pPr>
      <w:r w:rsidRPr="009731F0">
        <w:t>Assessment Requirements for FSKNUM017 Use familiar and routine maps and plans for work</w:t>
      </w:r>
    </w:p>
    <w:p w:rsidR="00000000" w:rsidRPr="009731F0" w:rsidP="009731F0">
      <w:pPr>
        <w:pStyle w:val="Heading1"/>
      </w:pPr>
      <w:bookmarkStart w:id="1" w:name="O_1061102"/>
      <w:bookmarkEnd w:id="1"/>
      <w:r w:rsidRPr="009731F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9731F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1F0" w:rsidP="009731F0">
            <w:pPr>
              <w:pStyle w:val="BodyText"/>
            </w:pPr>
            <w:r w:rsidRPr="009731F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1F0">
            <w:pPr>
              <w:pStyle w:val="BodyText"/>
              <w:rPr>
                <w:lang w:val="en-NZ"/>
              </w:rPr>
            </w:pPr>
            <w:r w:rsidRPr="009731F0">
              <w:rPr>
                <w:rStyle w:val="SpecialBold"/>
              </w:rPr>
              <w:t>Comments</w:t>
            </w:r>
          </w:p>
        </w:tc>
      </w:tr>
      <w:tr w:rsidTr="009731F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1F0">
            <w:pPr>
              <w:pStyle w:val="BodyText"/>
              <w:rPr>
                <w:lang w:val="en-NZ"/>
              </w:rPr>
            </w:pPr>
            <w:r w:rsidRPr="009731F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1F0" w:rsidP="009731F0">
            <w:pPr>
              <w:pStyle w:val="BodyText"/>
            </w:pPr>
            <w:r w:rsidRPr="009731F0">
              <w:t>This version first released with FSK Foundation Skills Training Package Version 2.0.</w:t>
            </w:r>
          </w:p>
        </w:tc>
      </w:tr>
    </w:tbl>
    <w:p w:rsidR="00000000" w:rsidRPr="009731F0" w:rsidP="009731F0">
      <w:pPr>
        <w:pStyle w:val="BodyText"/>
      </w:pPr>
    </w:p>
    <w:p w:rsidR="00000000" w:rsidRPr="009731F0" w:rsidP="009731F0">
      <w:pPr>
        <w:pStyle w:val="AllowPageBreak"/>
      </w:pPr>
    </w:p>
    <w:p w:rsidR="00000000" w:rsidRPr="009731F0" w:rsidP="009731F0">
      <w:pPr>
        <w:pStyle w:val="Heading1"/>
      </w:pPr>
      <w:bookmarkStart w:id="2" w:name="O_1061105"/>
      <w:bookmarkEnd w:id="2"/>
      <w:r w:rsidRPr="009731F0">
        <w:t>Performance Evidence</w:t>
      </w:r>
    </w:p>
    <w:p w:rsidR="00000000" w:rsidRPr="009731F0" w:rsidP="008B64FD">
      <w:pPr>
        <w:pStyle w:val="BodyText"/>
      </w:pPr>
      <w:r w:rsidRPr="009731F0">
        <w:t>The candidate must demonstrate the ability to complete the tasks outlined in the elements, performance criteria and foundation skills of this unit, including evidence of the ability to:</w:t>
      </w:r>
    </w:p>
    <w:p w:rsidR="00000000" w:rsidRPr="009731F0" w:rsidP="009731F0">
      <w:pPr>
        <w:pStyle w:val="ListBullet"/>
      </w:pPr>
      <w:r w:rsidRPr="009731F0">
        <w:t>select and interpret each of the follow</w:t>
      </w:r>
      <w:r w:rsidRPr="009731F0">
        <w:t>ing embedded in one familiar and routine workplace map and one familiar and routine workplace plan:</w:t>
      </w:r>
    </w:p>
    <w:p w:rsidR="00000000" w:rsidRPr="009731F0" w:rsidP="009731F0">
      <w:pPr>
        <w:pStyle w:val="ListBullet2"/>
      </w:pPr>
      <w:r w:rsidRPr="009731F0">
        <w:t>key features</w:t>
      </w:r>
    </w:p>
    <w:p w:rsidR="00000000" w:rsidRPr="009731F0" w:rsidP="009731F0">
      <w:pPr>
        <w:pStyle w:val="ListBullet2"/>
      </w:pPr>
      <w:r w:rsidRPr="009731F0">
        <w:t>key and symbols</w:t>
      </w:r>
    </w:p>
    <w:p w:rsidR="00000000" w:rsidRPr="009731F0" w:rsidP="009731F0">
      <w:pPr>
        <w:pStyle w:val="ListBullet2"/>
      </w:pPr>
      <w:r w:rsidRPr="009731F0">
        <w:t>scales</w:t>
      </w:r>
    </w:p>
    <w:p w:rsidR="00000000" w:rsidRPr="009731F0" w:rsidP="009731F0">
      <w:pPr>
        <w:pStyle w:val="ListBullet"/>
      </w:pPr>
      <w:r w:rsidRPr="009731F0">
        <w:t>perform routine mathematical processes to complete a workplace task, including:</w:t>
      </w:r>
    </w:p>
    <w:p w:rsidR="00000000" w:rsidRPr="009731F0" w:rsidP="009731F0">
      <w:pPr>
        <w:pStyle w:val="ListBullet2"/>
      </w:pPr>
      <w:r w:rsidRPr="009731F0">
        <w:t>orienting a routine map or plan to locate an item/place in real life</w:t>
      </w:r>
    </w:p>
    <w:p w:rsidR="00000000" w:rsidRPr="009731F0" w:rsidP="009731F0">
      <w:pPr>
        <w:pStyle w:val="ListBullet2"/>
      </w:pPr>
      <w:r w:rsidRPr="009731F0">
        <w:t>giving directions to locate an item or place on a routine map or plan</w:t>
      </w:r>
    </w:p>
    <w:p w:rsidR="008B64FD" w:rsidP="009731F0">
      <w:pPr>
        <w:pStyle w:val="ListBullet2"/>
      </w:pPr>
      <w:r w:rsidRPr="009731F0">
        <w:t>following directions to locate an item or place on a routine map or plan.</w:t>
      </w:r>
    </w:p>
    <w:p w:rsidR="008B64FD" w:rsidP="009731F0">
      <w:pPr>
        <w:pStyle w:val="ListBullet2"/>
      </w:pPr>
    </w:p>
    <w:p w:rsidR="00000000" w:rsidRPr="009731F0" w:rsidP="009731F0">
      <w:pPr>
        <w:pStyle w:val="Heading1"/>
      </w:pPr>
      <w:bookmarkStart w:id="3" w:name="O_1061104"/>
      <w:bookmarkEnd w:id="3"/>
      <w:r w:rsidRPr="009731F0">
        <w:t>Knowledge Evidence</w:t>
      </w:r>
    </w:p>
    <w:p w:rsidR="00000000" w:rsidRPr="009731F0" w:rsidP="008B64FD">
      <w:pPr>
        <w:pStyle w:val="BodyText"/>
      </w:pPr>
      <w:r w:rsidRPr="009731F0">
        <w:t xml:space="preserve">The </w:t>
      </w:r>
      <w:r w:rsidRPr="009731F0">
        <w:t>candidate must be able to demonstrate knowledge to complete the tasks outlined in the elements, performance criteria and foundation skills of this unit, including knowledge of:</w:t>
      </w:r>
    </w:p>
    <w:p w:rsidR="00000000" w:rsidRPr="009731F0" w:rsidP="009731F0">
      <w:pPr>
        <w:pStyle w:val="ListBullet"/>
      </w:pPr>
      <w:r w:rsidRPr="009731F0">
        <w:t>common features on routine maps and plans</w:t>
      </w:r>
    </w:p>
    <w:p w:rsidR="00000000" w:rsidRPr="009731F0" w:rsidP="009731F0">
      <w:pPr>
        <w:pStyle w:val="ListBullet"/>
      </w:pPr>
      <w:r w:rsidRPr="009731F0">
        <w:t>meaning of symbols on routine maps a</w:t>
      </w:r>
      <w:r w:rsidRPr="009731F0">
        <w:t>nd plans</w:t>
      </w:r>
    </w:p>
    <w:p w:rsidR="00000000" w:rsidRPr="009731F0" w:rsidP="009731F0">
      <w:pPr>
        <w:pStyle w:val="ListBullet"/>
      </w:pPr>
      <w:r w:rsidRPr="009731F0">
        <w:t>cardinal directions and coordinates</w:t>
      </w:r>
    </w:p>
    <w:p w:rsidR="00000000" w:rsidRPr="009731F0" w:rsidP="009731F0">
      <w:pPr>
        <w:pStyle w:val="ListBullet"/>
      </w:pPr>
      <w:r w:rsidRPr="009731F0">
        <w:t>techniques to use scales on maps or plans to estimate distance/size</w:t>
      </w:r>
    </w:p>
    <w:p w:rsidR="00000000" w:rsidRPr="009731F0" w:rsidP="009731F0">
      <w:pPr>
        <w:pStyle w:val="ListBullet"/>
      </w:pPr>
      <w:r w:rsidRPr="009731F0">
        <w:t>location of north, south, east and west</w:t>
      </w:r>
    </w:p>
    <w:p w:rsidR="00000000" w:rsidRPr="009731F0" w:rsidP="009731F0">
      <w:pPr>
        <w:pStyle w:val="ListBullet"/>
      </w:pPr>
      <w:r w:rsidRPr="009731F0">
        <w:t>methods for u</w:t>
      </w:r>
      <w:r w:rsidRPr="009731F0">
        <w:t>sing estimation and assessment skills to check and reflect on outcome and its appropriateness to the workplace task</w:t>
      </w:r>
    </w:p>
    <w:p w:rsidR="008B64FD" w:rsidP="009731F0">
      <w:pPr>
        <w:pStyle w:val="ListBullet"/>
      </w:pPr>
      <w:r w:rsidRPr="009731F0">
        <w:t>informal and formal mathematical written and oral language and symbolism of directions, maps and plans.</w:t>
      </w:r>
    </w:p>
    <w:p w:rsidR="008B64FD" w:rsidP="009731F0">
      <w:pPr>
        <w:pStyle w:val="ListBullet"/>
      </w:pPr>
    </w:p>
    <w:p w:rsidR="00000000" w:rsidRPr="009731F0" w:rsidP="009731F0">
      <w:pPr>
        <w:pStyle w:val="Heading1"/>
      </w:pPr>
      <w:bookmarkStart w:id="4" w:name="O_1061103"/>
      <w:bookmarkEnd w:id="4"/>
      <w:r w:rsidRPr="009731F0">
        <w:t>Assessment Condi</w:t>
      </w:r>
      <w:r w:rsidRPr="009731F0">
        <w:t>tions</w:t>
      </w:r>
    </w:p>
    <w:p w:rsidR="00000000" w:rsidRPr="009731F0" w:rsidP="008B64FD">
      <w:pPr>
        <w:pStyle w:val="BodyText"/>
      </w:pPr>
      <w:r w:rsidRPr="009731F0">
        <w:t>Competency is to be assessed in the workplace, a workplace simulated environment or a vocational training context.</w:t>
      </w:r>
    </w:p>
    <w:p w:rsidR="00000000" w:rsidRPr="009731F0" w:rsidP="008B64FD">
      <w:pPr>
        <w:pStyle w:val="BodyText"/>
      </w:pPr>
      <w:r w:rsidRPr="009731F0">
        <w:t>Assistive technologies can be utilised to assist with oral and written communication.</w:t>
      </w:r>
    </w:p>
    <w:p w:rsidR="00000000" w:rsidRPr="009731F0" w:rsidP="008B64FD">
      <w:pPr>
        <w:pStyle w:val="BodyText"/>
      </w:pPr>
      <w:r w:rsidRPr="009731F0">
        <w:t>Skills must be demonstrated using routine texts a</w:t>
      </w:r>
      <w:r w:rsidRPr="009731F0">
        <w:t xml:space="preserve">nd tasks that reflect those typically found in a workplace. </w:t>
      </w:r>
    </w:p>
    <w:p w:rsidR="00000000" w:rsidRPr="009731F0" w:rsidP="008B64FD">
      <w:pPr>
        <w:pStyle w:val="BodyText"/>
      </w:pPr>
      <w:r w:rsidRPr="009731F0">
        <w:t>The following resources are to be made available:</w:t>
      </w:r>
    </w:p>
    <w:p w:rsidR="00000000" w:rsidRPr="009731F0" w:rsidP="009731F0">
      <w:pPr>
        <w:pStyle w:val="ListBullet"/>
      </w:pPr>
      <w:r w:rsidRPr="009731F0">
        <w:t>a calculator</w:t>
      </w:r>
    </w:p>
    <w:p w:rsidR="00000000" w:rsidRPr="009731F0" w:rsidP="009731F0">
      <w:pPr>
        <w:pStyle w:val="ListBullet"/>
      </w:pPr>
      <w:r w:rsidRPr="009731F0">
        <w:t>measuring instruments utilised in the performance evidence</w:t>
      </w:r>
    </w:p>
    <w:p w:rsidR="00000000" w:rsidRPr="009731F0" w:rsidP="009731F0">
      <w:pPr>
        <w:pStyle w:val="ListBullet"/>
      </w:pPr>
      <w:r w:rsidRPr="009731F0">
        <w:t>own familiar support resources.</w:t>
      </w:r>
    </w:p>
    <w:p w:rsidR="00000000" w:rsidRPr="009731F0" w:rsidP="008B64FD">
      <w:pPr>
        <w:pStyle w:val="BodyText"/>
      </w:pPr>
      <w:r w:rsidRPr="009731F0">
        <w:t>Assessors must:</w:t>
      </w:r>
    </w:p>
    <w:p w:rsidR="00000000" w:rsidRPr="009731F0" w:rsidP="009731F0">
      <w:pPr>
        <w:pStyle w:val="ListBullet"/>
      </w:pPr>
      <w:r w:rsidRPr="009731F0">
        <w:t>satisfy the requirement</w:t>
      </w:r>
      <w:r w:rsidRPr="009731F0">
        <w:t>s for assessors in applicable vocational education and training legislation, frameworks and/or standards, and</w:t>
      </w:r>
    </w:p>
    <w:p w:rsidR="00000000" w:rsidRPr="009731F0" w:rsidP="009731F0">
      <w:pPr>
        <w:pStyle w:val="ListBullet"/>
      </w:pPr>
      <w:r w:rsidRPr="009731F0">
        <w:t>have sound knowledge of the ACSF and performance features of the ACSF level being assessed, and</w:t>
      </w:r>
    </w:p>
    <w:p w:rsidR="00000000" w:rsidRPr="009731F0" w:rsidP="009731F0">
      <w:pPr>
        <w:pStyle w:val="ListBullet"/>
      </w:pPr>
      <w:r w:rsidRPr="009731F0">
        <w:t xml:space="preserve">have demonstrable expertise, knowledge and skills </w:t>
      </w:r>
      <w:r w:rsidRPr="009731F0">
        <w:t>in the vocational contextualisation and assessment of the core skill, numeracy, and</w:t>
      </w:r>
    </w:p>
    <w:p w:rsidR="00000000" w:rsidRPr="009731F0" w:rsidP="009731F0">
      <w:pPr>
        <w:pStyle w:val="ListBullet"/>
      </w:pPr>
      <w:r w:rsidRPr="009731F0">
        <w:t>have completed the following or equivalent: </w:t>
      </w:r>
    </w:p>
    <w:p w:rsidR="00000000" w:rsidRPr="009731F0" w:rsidP="009731F0">
      <w:pPr>
        <w:pStyle w:val="ListBullet2"/>
      </w:pPr>
      <w:r w:rsidRPr="009731F0">
        <w:t>TAESS00009 Address Foundation Skills in Vocational Practice Skill Set; or </w:t>
      </w:r>
    </w:p>
    <w:p w:rsidR="00000000" w:rsidRPr="009731F0" w:rsidP="009731F0">
      <w:pPr>
        <w:pStyle w:val="ListBullet2"/>
      </w:pPr>
      <w:r w:rsidRPr="009731F0">
        <w:t>a higher level education qualification, such as:</w:t>
      </w:r>
    </w:p>
    <w:p w:rsidR="00000000" w:rsidRPr="009731F0" w:rsidP="009731F0">
      <w:pPr>
        <w:pStyle w:val="ListBullet3"/>
      </w:pPr>
      <w:r w:rsidRPr="009731F0">
        <w:t>TAE80113 Graduate Diploma of Adult Language, Literacy and Numeracy Practice (and its equivalent TAE70111); or</w:t>
      </w:r>
    </w:p>
    <w:p w:rsidR="008B64FD" w:rsidP="009731F0">
      <w:pPr>
        <w:pStyle w:val="ListBullet3"/>
      </w:pPr>
      <w:r w:rsidRPr="009731F0">
        <w:t xml:space="preserve">Bachelor of Education, Graduate Certificate or Graduate Diploma of Education, or higher. This may include qualifications relating to TESOL, adult </w:t>
      </w:r>
      <w:r w:rsidRPr="009731F0">
        <w:t>education or vocational education. </w:t>
      </w:r>
    </w:p>
    <w:p w:rsidR="008B64FD" w:rsidP="009731F0">
      <w:pPr>
        <w:pStyle w:val="ListBullet3"/>
      </w:pPr>
    </w:p>
    <w:p w:rsidR="00000000" w:rsidRPr="009731F0" w:rsidP="009731F0">
      <w:pPr>
        <w:pStyle w:val="Heading1"/>
      </w:pPr>
      <w:bookmarkStart w:id="5" w:name="O_1061101"/>
      <w:bookmarkEnd w:id="5"/>
      <w:r w:rsidRPr="009731F0">
        <w:t>Links</w:t>
      </w:r>
    </w:p>
    <w:p w:rsidR="00000000" w:rsidRPr="009731F0" w:rsidP="008B64FD">
      <w:pPr>
        <w:pStyle w:val="BodyText"/>
      </w:pPr>
      <w:r w:rsidRPr="009731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10C3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731F0" w:rsidP="009731F0"/>
    <w:sectPr w:rsidSect="009731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F0" w:rsidRPr="008B64FD" w:rsidP="008B6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FD" w:rsidP="00973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64FD" w:rsidP="00973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64FD" w:rsidP="00973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1F0" w:rsidRPr="008B64FD" w:rsidP="008B6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FD" w:rsidRPr="002D2AF8" w:rsidP="00973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FSKNUM017 Use familiar and routine maps and plans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8B64FD" w:rsidP="00973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003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B2C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697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1F0"/>
  </w:style>
  <w:style w:type="character" w:customStyle="1" w:styleId="Heading1Char">
    <w:name w:val="Heading 1 Char"/>
    <w:basedOn w:val="DefaultParagraphFont"/>
    <w:link w:val="Heading1"/>
    <w:rsid w:val="00973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1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1F0"/>
    <w:rPr>
      <w:b/>
      <w:spacing w:val="0"/>
    </w:rPr>
  </w:style>
  <w:style w:type="paragraph" w:styleId="ListBullet2">
    <w:name w:val="List Bullet 2"/>
    <w:basedOn w:val="List2"/>
    <w:rsid w:val="009731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3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31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3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1F0"/>
    <w:rPr>
      <w:i/>
    </w:rPr>
  </w:style>
  <w:style w:type="paragraph" w:styleId="Caption">
    <w:name w:val="caption"/>
    <w:basedOn w:val="BodyText"/>
    <w:next w:val="Normal"/>
    <w:qFormat/>
    <w:rsid w:val="00973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1F0"/>
  </w:style>
  <w:style w:type="paragraph" w:styleId="TableofFigures">
    <w:name w:val="table of figures"/>
    <w:basedOn w:val="Normal"/>
    <w:next w:val="Normal"/>
    <w:semiHidden/>
    <w:rsid w:val="00973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1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31F0"/>
    <w:rPr>
      <w:rFonts w:ascii="Wingdings" w:hAnsi="Wingdings"/>
    </w:rPr>
  </w:style>
  <w:style w:type="paragraph" w:customStyle="1" w:styleId="TableHeading">
    <w:name w:val="Table Heading"/>
    <w:basedOn w:val="HeadingBase"/>
    <w:rsid w:val="00973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1F0"/>
    <w:rPr>
      <w:color w:val="0033CC"/>
      <w:u w:val="none"/>
    </w:rPr>
  </w:style>
  <w:style w:type="paragraph" w:customStyle="1" w:styleId="BodyTextRight">
    <w:name w:val="Body Text Right"/>
    <w:basedOn w:val="BodyText"/>
    <w:rsid w:val="00973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1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1F0"/>
    <w:rPr>
      <w:sz w:val="32"/>
    </w:rPr>
  </w:style>
  <w:style w:type="paragraph" w:customStyle="1" w:styleId="HeadingProcedure">
    <w:name w:val="Heading Procedure"/>
    <w:basedOn w:val="HeadingBase"/>
    <w:next w:val="Normal"/>
    <w:rsid w:val="00973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1F0"/>
    <w:pPr>
      <w:spacing w:before="60" w:after="60"/>
    </w:pPr>
  </w:style>
  <w:style w:type="paragraph" w:styleId="ListContinue">
    <w:name w:val="List Continue"/>
    <w:basedOn w:val="List"/>
    <w:rsid w:val="009731F0"/>
    <w:pPr>
      <w:ind w:firstLine="0"/>
    </w:pPr>
  </w:style>
  <w:style w:type="paragraph" w:customStyle="1" w:styleId="ListNote">
    <w:name w:val="List Note"/>
    <w:basedOn w:val="List"/>
    <w:rsid w:val="00973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1F0"/>
    <w:rPr>
      <w:rFonts w:ascii="Courier New" w:hAnsi="Courier New"/>
    </w:rPr>
  </w:style>
  <w:style w:type="paragraph" w:customStyle="1" w:styleId="NoteBullet">
    <w:name w:val="Note Bullet"/>
    <w:basedOn w:val="Note"/>
    <w:rsid w:val="00973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1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3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1F0"/>
    <w:rPr>
      <w:b/>
      <w:smallCaps/>
    </w:rPr>
  </w:style>
  <w:style w:type="paragraph" w:customStyle="1" w:styleId="TableListNumber">
    <w:name w:val="Table List Number"/>
    <w:basedOn w:val="ListNumber"/>
    <w:rsid w:val="00973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1F0"/>
    <w:pPr>
      <w:numPr>
        <w:numId w:val="10"/>
      </w:numPr>
    </w:pPr>
  </w:style>
  <w:style w:type="paragraph" w:customStyle="1" w:styleId="ListAlpha2">
    <w:name w:val="List Alpha 2"/>
    <w:basedOn w:val="List2"/>
    <w:rsid w:val="009731F0"/>
    <w:pPr>
      <w:numPr>
        <w:numId w:val="9"/>
      </w:numPr>
    </w:pPr>
  </w:style>
  <w:style w:type="paragraph" w:styleId="List2">
    <w:name w:val="List 2"/>
    <w:basedOn w:val="BodyText"/>
    <w:rsid w:val="00973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1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31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31F0"/>
    <w:pPr>
      <w:numPr>
        <w:numId w:val="5"/>
      </w:numPr>
    </w:pPr>
  </w:style>
  <w:style w:type="paragraph" w:styleId="ListContinue2">
    <w:name w:val="List Continue 2"/>
    <w:basedOn w:val="List2"/>
    <w:rsid w:val="009731F0"/>
    <w:pPr>
      <w:ind w:firstLine="0"/>
    </w:pPr>
  </w:style>
  <w:style w:type="paragraph" w:styleId="ListContinue3">
    <w:name w:val="List Continue 3"/>
    <w:basedOn w:val="List3"/>
    <w:rsid w:val="009731F0"/>
    <w:pPr>
      <w:ind w:left="1021" w:firstLine="0"/>
    </w:pPr>
  </w:style>
  <w:style w:type="paragraph" w:styleId="ListContinue4">
    <w:name w:val="List Continue 4"/>
    <w:basedOn w:val="List4"/>
    <w:rsid w:val="009731F0"/>
    <w:pPr>
      <w:ind w:firstLine="0"/>
    </w:pPr>
  </w:style>
  <w:style w:type="paragraph" w:styleId="ListContinue5">
    <w:name w:val="List Continue 5"/>
    <w:basedOn w:val="List5"/>
    <w:rsid w:val="009731F0"/>
    <w:pPr>
      <w:ind w:firstLine="0"/>
    </w:pPr>
  </w:style>
  <w:style w:type="paragraph" w:styleId="ListNumber3">
    <w:name w:val="List Number 3"/>
    <w:basedOn w:val="List3"/>
    <w:rsid w:val="009731F0"/>
    <w:pPr>
      <w:numPr>
        <w:numId w:val="6"/>
      </w:numPr>
    </w:pPr>
  </w:style>
  <w:style w:type="paragraph" w:styleId="ListNumber4">
    <w:name w:val="List Number 4"/>
    <w:basedOn w:val="List4"/>
    <w:rsid w:val="009731F0"/>
    <w:pPr>
      <w:numPr>
        <w:numId w:val="7"/>
      </w:numPr>
    </w:pPr>
  </w:style>
  <w:style w:type="paragraph" w:styleId="ListNumber5">
    <w:name w:val="List Number 5"/>
    <w:basedOn w:val="List5"/>
    <w:rsid w:val="009731F0"/>
    <w:pPr>
      <w:numPr>
        <w:numId w:val="8"/>
      </w:numPr>
    </w:pPr>
  </w:style>
  <w:style w:type="paragraph" w:styleId="BlockText">
    <w:name w:val="Block Text"/>
    <w:basedOn w:val="Normal"/>
    <w:rsid w:val="00973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1F0"/>
    <w:rPr>
      <w:sz w:val="16"/>
      <w:vertAlign w:val="superscript"/>
    </w:rPr>
  </w:style>
  <w:style w:type="character" w:customStyle="1" w:styleId="Symbols">
    <w:name w:val="Symbols"/>
    <w:basedOn w:val="DefaultParagraphFont"/>
    <w:rsid w:val="009731F0"/>
    <w:rPr>
      <w:rFonts w:ascii="Symbol" w:hAnsi="Symbol"/>
    </w:rPr>
  </w:style>
  <w:style w:type="character" w:customStyle="1" w:styleId="MenuOptions">
    <w:name w:val="Menu Options"/>
    <w:basedOn w:val="DefaultParagraphFont"/>
    <w:rsid w:val="00973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1F0"/>
    <w:rPr>
      <w:b/>
    </w:rPr>
  </w:style>
  <w:style w:type="character" w:customStyle="1" w:styleId="Underlined">
    <w:name w:val="Underlined"/>
    <w:basedOn w:val="DefaultParagraphFont"/>
    <w:rsid w:val="009731F0"/>
    <w:rPr>
      <w:u w:val="single"/>
    </w:rPr>
  </w:style>
  <w:style w:type="paragraph" w:customStyle="1" w:styleId="TableBodyTextRight">
    <w:name w:val="Table Body Text Right"/>
    <w:basedOn w:val="TableBodyText"/>
    <w:rsid w:val="00973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1F0"/>
    <w:rPr>
      <w:sz w:val="18"/>
    </w:rPr>
  </w:style>
  <w:style w:type="paragraph" w:customStyle="1" w:styleId="BodySmallRight">
    <w:name w:val="Body Small Right"/>
    <w:basedOn w:val="BodyTextRight"/>
    <w:rsid w:val="009731F0"/>
    <w:rPr>
      <w:sz w:val="18"/>
      <w:szCs w:val="18"/>
    </w:rPr>
  </w:style>
  <w:style w:type="paragraph" w:customStyle="1" w:styleId="MarginEdition">
    <w:name w:val="Margin Edition"/>
    <w:basedOn w:val="MarginNote"/>
    <w:rsid w:val="00973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1F0"/>
    <w:rPr>
      <w:sz w:val="2"/>
      <w:szCs w:val="2"/>
    </w:rPr>
  </w:style>
  <w:style w:type="character" w:customStyle="1" w:styleId="Small">
    <w:name w:val="Small"/>
    <w:basedOn w:val="DefaultParagraphFont"/>
    <w:rsid w:val="009731F0"/>
    <w:rPr>
      <w:sz w:val="16"/>
    </w:rPr>
  </w:style>
  <w:style w:type="paragraph" w:customStyle="1" w:styleId="WideTable">
    <w:name w:val="Wide Table"/>
    <w:basedOn w:val="Normal"/>
    <w:rsid w:val="00973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1F0"/>
  </w:style>
  <w:style w:type="paragraph" w:styleId="Quote">
    <w:name w:val="Quote"/>
    <w:basedOn w:val="Heading1"/>
    <w:link w:val="QuoteChar"/>
    <w:qFormat/>
    <w:rsid w:val="00973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1F0"/>
    <w:pPr>
      <w:pageBreakBefore/>
    </w:pPr>
  </w:style>
  <w:style w:type="paragraph" w:customStyle="1" w:styleId="Border">
    <w:name w:val="Border"/>
    <w:basedOn w:val="Normal"/>
    <w:qFormat/>
    <w:rsid w:val="00973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1F0"/>
    <w:rPr>
      <w:u w:val="single"/>
    </w:rPr>
  </w:style>
  <w:style w:type="character" w:customStyle="1" w:styleId="BoldandItalics">
    <w:name w:val="Bold and Italics"/>
    <w:qFormat/>
    <w:rsid w:val="009731F0"/>
    <w:rPr>
      <w:b/>
      <w:i/>
      <w:u w:val="none"/>
    </w:rPr>
  </w:style>
  <w:style w:type="paragraph" w:styleId="BalloonText">
    <w:name w:val="Balloon Text"/>
    <w:basedOn w:val="Normal"/>
    <w:link w:val="BalloonTextChar"/>
    <w:rsid w:val="00973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1F0"/>
    <w:pPr>
      <w:spacing w:before="0" w:after="0"/>
    </w:pPr>
  </w:style>
  <w:style w:type="paragraph" w:customStyle="1" w:styleId="BodyTextBold">
    <w:name w:val="Body Text Bold"/>
    <w:basedOn w:val="BodyText"/>
    <w:qFormat/>
    <w:rsid w:val="009731F0"/>
    <w:rPr>
      <w:b/>
    </w:rPr>
  </w:style>
  <w:style w:type="character" w:styleId="Hyperlink">
    <w:name w:val="Hyperlink"/>
    <w:basedOn w:val="DefaultParagraphFont"/>
    <w:uiPriority w:val="99"/>
    <w:unhideWhenUsed/>
    <w:rsid w:val="008B6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2841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FSKNUM017 Use familiar and routine maps and plans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2019-11-14T01:56:00Z</dcterms:created>
  <dcterms:modified xsi:type="dcterms:W3CDTF">2019-11-14T01:56:00Z</dcterms:modified>
</cp:coreProperties>
</file>