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BD4" w:rsidP="001D5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FSKNUM013 Construct simple tables and graphs for work</w:t>
      </w:r>
      <w:r>
        <w:fldChar w:fldCharType="end"/>
      </w:r>
    </w:p>
    <w:p w:rsidR="001D5BD4" w:rsidP="001D5BD4">
      <w:pPr>
        <w:pStyle w:val="Version"/>
        <w:sectPr w:rsidSect="00576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E5C" w:rsidP="00576E5C">
      <w:pPr>
        <w:pStyle w:val="SuperHeading"/>
      </w:pPr>
      <w:r w:rsidRPr="00576E5C">
        <w:t>Assessment Requirements for FSKNUM013 Construct simple tables and graphs for work</w:t>
      </w:r>
    </w:p>
    <w:p w:rsidR="00000000" w:rsidRPr="00576E5C" w:rsidP="00576E5C">
      <w:pPr>
        <w:pStyle w:val="Heading1"/>
      </w:pPr>
      <w:bookmarkStart w:id="1" w:name="O_1060928"/>
      <w:bookmarkEnd w:id="1"/>
      <w:r w:rsidRPr="00576E5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76E5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5C" w:rsidP="00576E5C">
            <w:pPr>
              <w:pStyle w:val="BodyText"/>
            </w:pPr>
            <w:r w:rsidRPr="00576E5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5C">
            <w:pPr>
              <w:pStyle w:val="BodyText"/>
              <w:rPr>
                <w:lang w:val="en-NZ"/>
              </w:rPr>
            </w:pPr>
            <w:r w:rsidRPr="00576E5C">
              <w:rPr>
                <w:rStyle w:val="SpecialBold"/>
              </w:rPr>
              <w:t>Comments</w:t>
            </w:r>
          </w:p>
        </w:tc>
      </w:tr>
      <w:tr w:rsidTr="00576E5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5C">
            <w:pPr>
              <w:pStyle w:val="BodyText"/>
              <w:rPr>
                <w:lang w:val="en-NZ"/>
              </w:rPr>
            </w:pPr>
            <w:r w:rsidRPr="00576E5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5C" w:rsidP="00576E5C">
            <w:pPr>
              <w:pStyle w:val="BodyText"/>
            </w:pPr>
            <w:r w:rsidRPr="00576E5C">
              <w:t>This version first released with FSK Foundation Skills Training Package Version 2.0.</w:t>
            </w:r>
          </w:p>
        </w:tc>
      </w:tr>
    </w:tbl>
    <w:p w:rsidR="00000000" w:rsidRPr="00576E5C" w:rsidP="00576E5C">
      <w:pPr>
        <w:pStyle w:val="BodyText"/>
      </w:pPr>
    </w:p>
    <w:p w:rsidR="00000000" w:rsidRPr="00576E5C" w:rsidP="00576E5C">
      <w:pPr>
        <w:pStyle w:val="AllowPageBreak"/>
      </w:pPr>
    </w:p>
    <w:p w:rsidR="00000000" w:rsidRPr="00576E5C" w:rsidP="00576E5C">
      <w:pPr>
        <w:pStyle w:val="Heading1"/>
      </w:pPr>
      <w:bookmarkStart w:id="2" w:name="O_1060931"/>
      <w:bookmarkEnd w:id="2"/>
      <w:r w:rsidRPr="00576E5C">
        <w:t>Performance Evidence</w:t>
      </w:r>
    </w:p>
    <w:p w:rsidR="00000000" w:rsidRPr="00576E5C" w:rsidP="001D5BD4">
      <w:pPr>
        <w:pStyle w:val="BodyText"/>
      </w:pPr>
      <w:r w:rsidRPr="00576E5C">
        <w:t>The candidate must demonstrate the ability to complete the tasks outlined in the elements, performance criteria and foundation skills of this unit, including evidence of the ability to:</w:t>
      </w:r>
    </w:p>
    <w:p w:rsidR="00000000" w:rsidRPr="00576E5C" w:rsidP="00576E5C">
      <w:pPr>
        <w:pStyle w:val="ListBullet"/>
      </w:pPr>
      <w:r w:rsidRPr="00576E5C">
        <w:t>identify and interpret familiar data or informat</w:t>
      </w:r>
      <w:r w:rsidRPr="00576E5C">
        <w:t>ion partially embedded in one familiar oral and one written workplace text in order to collect data and construct a graph or chart</w:t>
      </w:r>
    </w:p>
    <w:p w:rsidR="00000000" w:rsidRPr="00576E5C" w:rsidP="00576E5C">
      <w:pPr>
        <w:pStyle w:val="ListBullet"/>
      </w:pPr>
      <w:r w:rsidRPr="00576E5C">
        <w:t>collect a set of sample workplace data and order and collate into an appropriate format</w:t>
      </w:r>
    </w:p>
    <w:p w:rsidR="00000000" w:rsidRPr="00576E5C" w:rsidP="00576E5C">
      <w:pPr>
        <w:pStyle w:val="ListBullet"/>
      </w:pPr>
      <w:r w:rsidRPr="00576E5C">
        <w:t>construct a simple table based on wor</w:t>
      </w:r>
      <w:r w:rsidRPr="00576E5C">
        <w:t>kplace data and check the reasonableness of the process and outcome in relation to the workplace context</w:t>
      </w:r>
    </w:p>
    <w:p w:rsidR="00000000" w:rsidRPr="00576E5C" w:rsidP="00576E5C">
      <w:pPr>
        <w:pStyle w:val="ListBullet"/>
      </w:pPr>
      <w:r w:rsidRPr="00576E5C">
        <w:t>construct a simple pictograph, column or bar chart with simple graduations of 1s 5s or 10s based on workplace data collected and check the reasonablene</w:t>
      </w:r>
      <w:r w:rsidRPr="00576E5C">
        <w:t xml:space="preserve">ss of the construction process and outcome in relation to the workplace context   </w:t>
      </w:r>
    </w:p>
    <w:p w:rsidR="00000000" w:rsidRPr="00576E5C" w:rsidP="00576E5C">
      <w:pPr>
        <w:pStyle w:val="ListBullet"/>
      </w:pPr>
      <w:r w:rsidRPr="00576E5C">
        <w:t>communicate simple mathematical information in an oral and a written format.</w:t>
      </w:r>
    </w:p>
    <w:p w:rsidR="001D5BD4" w:rsidP="001D5BD4">
      <w:pPr>
        <w:pStyle w:val="BodyText"/>
      </w:pPr>
      <w:r w:rsidRPr="00576E5C">
        <w:t>Calculators, spreadsheets or other relevant software may be used to perform the above as required.</w:t>
      </w:r>
    </w:p>
    <w:p w:rsidR="00000000" w:rsidRPr="00576E5C" w:rsidP="00576E5C">
      <w:pPr>
        <w:pStyle w:val="Heading1"/>
      </w:pPr>
      <w:bookmarkStart w:id="3" w:name="O_1060930"/>
      <w:bookmarkEnd w:id="3"/>
      <w:r w:rsidRPr="00576E5C">
        <w:t>Knowledge Evidence</w:t>
      </w:r>
    </w:p>
    <w:p w:rsidR="00000000" w:rsidRPr="00576E5C" w:rsidP="001D5BD4">
      <w:pPr>
        <w:pStyle w:val="BodyText"/>
      </w:pPr>
      <w:r w:rsidRPr="00576E5C">
        <w:t>The candidate must be able to demonstrate knowledge to complete the tasks outlined in the elements, performance criter</w:t>
      </w:r>
      <w:r w:rsidRPr="00576E5C">
        <w:t>ia and foundation skills of this unit, including knowledge of:</w:t>
      </w:r>
    </w:p>
    <w:p w:rsidR="00000000" w:rsidRPr="00576E5C" w:rsidP="00576E5C">
      <w:pPr>
        <w:pStyle w:val="ListBullet"/>
      </w:pPr>
      <w:r w:rsidRPr="00576E5C">
        <w:t>simple data collection methods and techniques to identify variables relevant to the workplace task</w:t>
      </w:r>
    </w:p>
    <w:p w:rsidR="00000000" w:rsidRPr="00576E5C" w:rsidP="00576E5C">
      <w:pPr>
        <w:pStyle w:val="ListBullet"/>
      </w:pPr>
      <w:r w:rsidRPr="00576E5C">
        <w:t xml:space="preserve">methods to collect, collate and organise data into rows and columns in tables, including the </w:t>
      </w:r>
      <w:r w:rsidRPr="00576E5C">
        <w:t>use of appropriate technology such as calculators, spreadsheets or other relevant software</w:t>
      </w:r>
    </w:p>
    <w:p w:rsidR="00000000" w:rsidRPr="00576E5C" w:rsidP="00576E5C">
      <w:pPr>
        <w:pStyle w:val="ListBullet"/>
      </w:pPr>
      <w:r w:rsidRPr="00576E5C">
        <w:t>methods to represent data in simple and familiar graph or chart, including the use of appropriate technology such as spreadsheets</w:t>
      </w:r>
    </w:p>
    <w:p w:rsidR="00000000" w:rsidRPr="00576E5C" w:rsidP="00576E5C">
      <w:pPr>
        <w:pStyle w:val="ListBullet"/>
      </w:pPr>
      <w:r w:rsidRPr="00576E5C">
        <w:t>purpose and application of simple g</w:t>
      </w:r>
      <w:r w:rsidRPr="00576E5C">
        <w:t>raph features (axes, labels and titles) for the following:</w:t>
      </w:r>
    </w:p>
    <w:p w:rsidR="00000000" w:rsidRPr="00576E5C" w:rsidP="00576E5C">
      <w:pPr>
        <w:pStyle w:val="ListBullet2"/>
      </w:pPr>
      <w:r w:rsidRPr="00576E5C">
        <w:t>column graph or bar graph</w:t>
      </w:r>
    </w:p>
    <w:p w:rsidR="00000000" w:rsidRPr="00576E5C" w:rsidP="00576E5C">
      <w:pPr>
        <w:pStyle w:val="ListBullet2"/>
      </w:pPr>
      <w:r w:rsidRPr="00576E5C">
        <w:t>pictograph</w:t>
      </w:r>
    </w:p>
    <w:p w:rsidR="00000000" w:rsidRPr="00576E5C" w:rsidP="00576E5C">
      <w:pPr>
        <w:pStyle w:val="ListBullet"/>
      </w:pPr>
      <w:r w:rsidRPr="00576E5C">
        <w:t>methods to perform reasonableness check of processes and outcomes in relation to the workplace context</w:t>
      </w:r>
    </w:p>
    <w:p w:rsidR="001D5BD4" w:rsidP="00576E5C">
      <w:pPr>
        <w:pStyle w:val="ListBullet"/>
      </w:pPr>
      <w:r w:rsidRPr="00576E5C">
        <w:t xml:space="preserve">informal and some formal mathematical written and oral </w:t>
      </w:r>
      <w:r w:rsidRPr="00576E5C">
        <w:t>language and symbolism.</w:t>
      </w:r>
    </w:p>
    <w:p w:rsidR="001D5BD4" w:rsidP="00576E5C">
      <w:pPr>
        <w:pStyle w:val="ListBullet"/>
      </w:pPr>
    </w:p>
    <w:p w:rsidR="00000000" w:rsidRPr="00576E5C" w:rsidP="00576E5C">
      <w:pPr>
        <w:pStyle w:val="Heading1"/>
      </w:pPr>
      <w:bookmarkStart w:id="4" w:name="O_1060929"/>
      <w:bookmarkEnd w:id="4"/>
      <w:r w:rsidRPr="00576E5C">
        <w:t>Assessment Conditions</w:t>
      </w:r>
    </w:p>
    <w:p w:rsidR="00000000" w:rsidRPr="00576E5C" w:rsidP="001D5BD4">
      <w:pPr>
        <w:pStyle w:val="BodyText"/>
      </w:pPr>
      <w:r w:rsidRPr="00576E5C">
        <w:t>Competency is to be assessed in the workplace, a workplace simulated environment or a vocational training context.</w:t>
      </w:r>
    </w:p>
    <w:p w:rsidR="00000000" w:rsidRPr="00576E5C" w:rsidP="001D5BD4">
      <w:pPr>
        <w:pStyle w:val="BodyText"/>
      </w:pPr>
      <w:r w:rsidRPr="00576E5C">
        <w:t>Assistive technologies can be utilised to assist with oral and written communication.</w:t>
      </w:r>
    </w:p>
    <w:p w:rsidR="00000000" w:rsidRPr="00576E5C" w:rsidP="001D5BD4">
      <w:pPr>
        <w:pStyle w:val="BodyText"/>
      </w:pPr>
      <w:r w:rsidRPr="00576E5C">
        <w:t xml:space="preserve">Skills must be demonstrated using familiar texts and tasks with a clear purpose that reflect those typically found in a workplace. </w:t>
      </w:r>
    </w:p>
    <w:p w:rsidR="00000000" w:rsidRPr="00576E5C" w:rsidP="001D5BD4">
      <w:pPr>
        <w:pStyle w:val="BodyText"/>
      </w:pPr>
      <w:r w:rsidRPr="00576E5C">
        <w:t>The following resources are to be made</w:t>
      </w:r>
      <w:r w:rsidRPr="00576E5C">
        <w:t xml:space="preserve"> available:</w:t>
      </w:r>
    </w:p>
    <w:p w:rsidR="00000000" w:rsidRPr="00576E5C" w:rsidP="00576E5C">
      <w:pPr>
        <w:pStyle w:val="ListBullet"/>
      </w:pPr>
      <w:r w:rsidRPr="00576E5C">
        <w:t>an expert or mentor to provide support to learner if requested</w:t>
      </w:r>
    </w:p>
    <w:p w:rsidR="00000000" w:rsidRPr="00576E5C" w:rsidP="00576E5C">
      <w:pPr>
        <w:pStyle w:val="ListBullet"/>
      </w:pPr>
      <w:r w:rsidRPr="00576E5C">
        <w:t>ruler and paper, or electronic spreadsheet software to construct simple tables and graphs to collect workplace data.</w:t>
      </w:r>
    </w:p>
    <w:p w:rsidR="00000000" w:rsidRPr="00576E5C" w:rsidP="001D5BD4">
      <w:pPr>
        <w:pStyle w:val="BodyText"/>
      </w:pPr>
      <w:r w:rsidRPr="00576E5C">
        <w:t>Assessors must:</w:t>
      </w:r>
    </w:p>
    <w:p w:rsidR="00000000" w:rsidRPr="00576E5C" w:rsidP="00576E5C">
      <w:pPr>
        <w:pStyle w:val="ListBullet"/>
      </w:pPr>
      <w:r w:rsidRPr="00576E5C">
        <w:t>satisfy the requirements for assessors in appl</w:t>
      </w:r>
      <w:r w:rsidRPr="00576E5C">
        <w:t>icable vocational education and training legislation, frameworks and/or standards, and</w:t>
      </w:r>
    </w:p>
    <w:p w:rsidR="00000000" w:rsidRPr="00576E5C" w:rsidP="00576E5C">
      <w:pPr>
        <w:pStyle w:val="ListBullet"/>
      </w:pPr>
      <w:r w:rsidRPr="00576E5C">
        <w:t>have sound knowledge of the ACSF and performance features of the ACSF level being assessed, and</w:t>
      </w:r>
    </w:p>
    <w:p w:rsidR="00000000" w:rsidRPr="00576E5C" w:rsidP="00576E5C">
      <w:pPr>
        <w:pStyle w:val="ListBullet"/>
      </w:pPr>
      <w:r w:rsidRPr="00576E5C">
        <w:t>have demonstrable expertise, knowledge and skills in the vocational conte</w:t>
      </w:r>
      <w:r w:rsidRPr="00576E5C">
        <w:t>xtualisation and assessment of the core skill, numeracy, and</w:t>
      </w:r>
    </w:p>
    <w:p w:rsidR="00000000" w:rsidRPr="00576E5C" w:rsidP="00576E5C">
      <w:pPr>
        <w:pStyle w:val="ListBullet"/>
      </w:pPr>
      <w:r w:rsidRPr="00576E5C">
        <w:t>have completed the following or equivalent: </w:t>
      </w:r>
    </w:p>
    <w:p w:rsidR="00000000" w:rsidRPr="00576E5C" w:rsidP="00576E5C">
      <w:pPr>
        <w:pStyle w:val="ListBullet2"/>
      </w:pPr>
      <w:r w:rsidRPr="00576E5C">
        <w:t>TAESS00009 Address Foundation Skills in Vocational Practice Skill Set; or </w:t>
      </w:r>
    </w:p>
    <w:p w:rsidR="00000000" w:rsidRPr="00576E5C" w:rsidP="00576E5C">
      <w:pPr>
        <w:pStyle w:val="ListBullet2"/>
      </w:pPr>
      <w:r w:rsidRPr="00576E5C">
        <w:t>a higher level education qualification, such as:</w:t>
      </w:r>
    </w:p>
    <w:p w:rsidR="00000000" w:rsidRPr="00576E5C" w:rsidP="00576E5C">
      <w:pPr>
        <w:pStyle w:val="ListBullet3"/>
      </w:pPr>
      <w:r w:rsidRPr="00576E5C">
        <w:t>TAE80113 </w:t>
      </w:r>
      <w:r w:rsidRPr="00576E5C">
        <w:t>Graduate Diploma of Adult Language, Literacy and Numeracy Practice (and its equivalent TAE70111); or</w:t>
      </w:r>
    </w:p>
    <w:p w:rsidR="00000000" w:rsidRPr="00576E5C" w:rsidP="00576E5C">
      <w:pPr>
        <w:pStyle w:val="ListBullet3"/>
      </w:pPr>
      <w:r w:rsidRPr="00576E5C">
        <w:t>Bachelor of Education, Graduate Certificate or Graduate Diploma of Education, or higher. This may include qualifications relating to TESOL, adult education</w:t>
      </w:r>
      <w:r w:rsidRPr="00576E5C">
        <w:t xml:space="preserve"> or vocational education. </w:t>
      </w:r>
    </w:p>
    <w:p w:rsidR="00000000" w:rsidRPr="00576E5C" w:rsidP="00576E5C">
      <w:pPr>
        <w:pStyle w:val="AllowPageBreak"/>
      </w:pPr>
    </w:p>
    <w:p w:rsidR="00000000" w:rsidRPr="00576E5C" w:rsidP="00576E5C">
      <w:pPr>
        <w:pStyle w:val="Heading1"/>
      </w:pPr>
      <w:bookmarkStart w:id="5" w:name="O_1060927"/>
      <w:bookmarkEnd w:id="5"/>
      <w:r w:rsidRPr="00576E5C">
        <w:t>Links</w:t>
      </w:r>
    </w:p>
    <w:p w:rsidR="00000000" w:rsidRPr="00576E5C" w:rsidP="001D5BD4">
      <w:pPr>
        <w:pStyle w:val="BodyText"/>
      </w:pPr>
      <w:r w:rsidRPr="00576E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F600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76E5C" w:rsidP="00576E5C"/>
    <w:sectPr w:rsidSect="00576E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5C" w:rsidRPr="001D5BD4" w:rsidP="001D5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4" w:rsidP="00576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BD4" w:rsidP="00576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5BD4" w:rsidP="00576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E5C" w:rsidRPr="001D5BD4" w:rsidP="001D5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4" w:rsidRPr="002D2AF8" w:rsidP="00576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FSKNUM013 Construct simple tables and graphs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1D5BD4" w:rsidP="00576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24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384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80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E5C"/>
  </w:style>
  <w:style w:type="character" w:customStyle="1" w:styleId="Heading1Char">
    <w:name w:val="Heading 1 Char"/>
    <w:basedOn w:val="DefaultParagraphFont"/>
    <w:link w:val="Heading1"/>
    <w:rsid w:val="00576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E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E5C"/>
    <w:rPr>
      <w:b/>
      <w:spacing w:val="0"/>
    </w:rPr>
  </w:style>
  <w:style w:type="paragraph" w:styleId="ListBullet2">
    <w:name w:val="List Bullet 2"/>
    <w:basedOn w:val="List2"/>
    <w:rsid w:val="00576E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6E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6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E5C"/>
    <w:rPr>
      <w:i/>
    </w:rPr>
  </w:style>
  <w:style w:type="paragraph" w:styleId="Caption">
    <w:name w:val="caption"/>
    <w:basedOn w:val="BodyText"/>
    <w:next w:val="Normal"/>
    <w:qFormat/>
    <w:rsid w:val="00576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E5C"/>
  </w:style>
  <w:style w:type="paragraph" w:styleId="TableofFigures">
    <w:name w:val="table of figures"/>
    <w:basedOn w:val="Normal"/>
    <w:next w:val="Normal"/>
    <w:semiHidden/>
    <w:rsid w:val="00576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E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6E5C"/>
    <w:rPr>
      <w:rFonts w:ascii="Wingdings" w:hAnsi="Wingdings"/>
    </w:rPr>
  </w:style>
  <w:style w:type="paragraph" w:customStyle="1" w:styleId="TableHeading">
    <w:name w:val="Table Heading"/>
    <w:basedOn w:val="HeadingBase"/>
    <w:rsid w:val="00576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E5C"/>
    <w:rPr>
      <w:color w:val="0033CC"/>
      <w:u w:val="none"/>
    </w:rPr>
  </w:style>
  <w:style w:type="paragraph" w:customStyle="1" w:styleId="BodyTextRight">
    <w:name w:val="Body Text Right"/>
    <w:basedOn w:val="BodyText"/>
    <w:rsid w:val="00576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E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E5C"/>
    <w:rPr>
      <w:sz w:val="32"/>
    </w:rPr>
  </w:style>
  <w:style w:type="paragraph" w:customStyle="1" w:styleId="HeadingProcedure">
    <w:name w:val="Heading Procedure"/>
    <w:basedOn w:val="HeadingBase"/>
    <w:next w:val="Normal"/>
    <w:rsid w:val="00576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E5C"/>
    <w:pPr>
      <w:spacing w:before="60" w:after="60"/>
    </w:pPr>
  </w:style>
  <w:style w:type="paragraph" w:styleId="ListContinue">
    <w:name w:val="List Continue"/>
    <w:basedOn w:val="List"/>
    <w:rsid w:val="00576E5C"/>
    <w:pPr>
      <w:ind w:firstLine="0"/>
    </w:pPr>
  </w:style>
  <w:style w:type="paragraph" w:customStyle="1" w:styleId="ListNote">
    <w:name w:val="List Note"/>
    <w:basedOn w:val="List"/>
    <w:rsid w:val="00576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E5C"/>
    <w:rPr>
      <w:rFonts w:ascii="Courier New" w:hAnsi="Courier New"/>
    </w:rPr>
  </w:style>
  <w:style w:type="paragraph" w:customStyle="1" w:styleId="NoteBullet">
    <w:name w:val="Note Bullet"/>
    <w:basedOn w:val="Note"/>
    <w:rsid w:val="00576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E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6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E5C"/>
    <w:rPr>
      <w:b/>
      <w:smallCaps/>
    </w:rPr>
  </w:style>
  <w:style w:type="paragraph" w:customStyle="1" w:styleId="TableListNumber">
    <w:name w:val="Table List Number"/>
    <w:basedOn w:val="ListNumber"/>
    <w:rsid w:val="00576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E5C"/>
    <w:pPr>
      <w:numPr>
        <w:numId w:val="10"/>
      </w:numPr>
    </w:pPr>
  </w:style>
  <w:style w:type="paragraph" w:customStyle="1" w:styleId="ListAlpha2">
    <w:name w:val="List Alpha 2"/>
    <w:basedOn w:val="List2"/>
    <w:rsid w:val="00576E5C"/>
    <w:pPr>
      <w:numPr>
        <w:numId w:val="9"/>
      </w:numPr>
    </w:pPr>
  </w:style>
  <w:style w:type="paragraph" w:styleId="List2">
    <w:name w:val="List 2"/>
    <w:basedOn w:val="BodyText"/>
    <w:rsid w:val="00576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E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6E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6E5C"/>
    <w:pPr>
      <w:numPr>
        <w:numId w:val="5"/>
      </w:numPr>
    </w:pPr>
  </w:style>
  <w:style w:type="paragraph" w:styleId="ListContinue2">
    <w:name w:val="List Continue 2"/>
    <w:basedOn w:val="List2"/>
    <w:rsid w:val="00576E5C"/>
    <w:pPr>
      <w:ind w:firstLine="0"/>
    </w:pPr>
  </w:style>
  <w:style w:type="paragraph" w:styleId="ListContinue3">
    <w:name w:val="List Continue 3"/>
    <w:basedOn w:val="List3"/>
    <w:rsid w:val="00576E5C"/>
    <w:pPr>
      <w:ind w:left="1021" w:firstLine="0"/>
    </w:pPr>
  </w:style>
  <w:style w:type="paragraph" w:styleId="ListContinue4">
    <w:name w:val="List Continue 4"/>
    <w:basedOn w:val="List4"/>
    <w:rsid w:val="00576E5C"/>
    <w:pPr>
      <w:ind w:firstLine="0"/>
    </w:pPr>
  </w:style>
  <w:style w:type="paragraph" w:styleId="ListContinue5">
    <w:name w:val="List Continue 5"/>
    <w:basedOn w:val="List5"/>
    <w:rsid w:val="00576E5C"/>
    <w:pPr>
      <w:ind w:firstLine="0"/>
    </w:pPr>
  </w:style>
  <w:style w:type="paragraph" w:styleId="ListNumber3">
    <w:name w:val="List Number 3"/>
    <w:basedOn w:val="List3"/>
    <w:rsid w:val="00576E5C"/>
    <w:pPr>
      <w:numPr>
        <w:numId w:val="6"/>
      </w:numPr>
    </w:pPr>
  </w:style>
  <w:style w:type="paragraph" w:styleId="ListNumber4">
    <w:name w:val="List Number 4"/>
    <w:basedOn w:val="List4"/>
    <w:rsid w:val="00576E5C"/>
    <w:pPr>
      <w:numPr>
        <w:numId w:val="7"/>
      </w:numPr>
    </w:pPr>
  </w:style>
  <w:style w:type="paragraph" w:styleId="ListNumber5">
    <w:name w:val="List Number 5"/>
    <w:basedOn w:val="List5"/>
    <w:rsid w:val="00576E5C"/>
    <w:pPr>
      <w:numPr>
        <w:numId w:val="8"/>
      </w:numPr>
    </w:pPr>
  </w:style>
  <w:style w:type="paragraph" w:styleId="BlockText">
    <w:name w:val="Block Text"/>
    <w:basedOn w:val="Normal"/>
    <w:rsid w:val="00576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E5C"/>
    <w:rPr>
      <w:sz w:val="16"/>
      <w:vertAlign w:val="superscript"/>
    </w:rPr>
  </w:style>
  <w:style w:type="character" w:customStyle="1" w:styleId="Symbols">
    <w:name w:val="Symbols"/>
    <w:basedOn w:val="DefaultParagraphFont"/>
    <w:rsid w:val="00576E5C"/>
    <w:rPr>
      <w:rFonts w:ascii="Symbol" w:hAnsi="Symbol"/>
    </w:rPr>
  </w:style>
  <w:style w:type="character" w:customStyle="1" w:styleId="MenuOptions">
    <w:name w:val="Menu Options"/>
    <w:basedOn w:val="DefaultParagraphFont"/>
    <w:rsid w:val="00576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E5C"/>
    <w:rPr>
      <w:b/>
    </w:rPr>
  </w:style>
  <w:style w:type="character" w:customStyle="1" w:styleId="Underlined">
    <w:name w:val="Underlined"/>
    <w:basedOn w:val="DefaultParagraphFont"/>
    <w:rsid w:val="00576E5C"/>
    <w:rPr>
      <w:u w:val="single"/>
    </w:rPr>
  </w:style>
  <w:style w:type="paragraph" w:customStyle="1" w:styleId="TableBodyTextRight">
    <w:name w:val="Table Body Text Right"/>
    <w:basedOn w:val="TableBodyText"/>
    <w:rsid w:val="00576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E5C"/>
    <w:rPr>
      <w:sz w:val="18"/>
    </w:rPr>
  </w:style>
  <w:style w:type="paragraph" w:customStyle="1" w:styleId="BodySmallRight">
    <w:name w:val="Body Small Right"/>
    <w:basedOn w:val="BodyTextRight"/>
    <w:rsid w:val="00576E5C"/>
    <w:rPr>
      <w:sz w:val="18"/>
      <w:szCs w:val="18"/>
    </w:rPr>
  </w:style>
  <w:style w:type="paragraph" w:customStyle="1" w:styleId="MarginEdition">
    <w:name w:val="Margin Edition"/>
    <w:basedOn w:val="MarginNote"/>
    <w:rsid w:val="00576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E5C"/>
    <w:rPr>
      <w:sz w:val="2"/>
      <w:szCs w:val="2"/>
    </w:rPr>
  </w:style>
  <w:style w:type="character" w:customStyle="1" w:styleId="Small">
    <w:name w:val="Small"/>
    <w:basedOn w:val="DefaultParagraphFont"/>
    <w:rsid w:val="00576E5C"/>
    <w:rPr>
      <w:sz w:val="16"/>
    </w:rPr>
  </w:style>
  <w:style w:type="paragraph" w:customStyle="1" w:styleId="WideTable">
    <w:name w:val="Wide Table"/>
    <w:basedOn w:val="Normal"/>
    <w:rsid w:val="00576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E5C"/>
  </w:style>
  <w:style w:type="paragraph" w:styleId="Quote">
    <w:name w:val="Quote"/>
    <w:basedOn w:val="Heading1"/>
    <w:link w:val="QuoteChar"/>
    <w:qFormat/>
    <w:rsid w:val="00576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E5C"/>
    <w:pPr>
      <w:pageBreakBefore/>
    </w:pPr>
  </w:style>
  <w:style w:type="paragraph" w:customStyle="1" w:styleId="Border">
    <w:name w:val="Border"/>
    <w:basedOn w:val="Normal"/>
    <w:qFormat/>
    <w:rsid w:val="00576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E5C"/>
    <w:rPr>
      <w:u w:val="single"/>
    </w:rPr>
  </w:style>
  <w:style w:type="character" w:customStyle="1" w:styleId="BoldandItalics">
    <w:name w:val="Bold and Italics"/>
    <w:qFormat/>
    <w:rsid w:val="00576E5C"/>
    <w:rPr>
      <w:b/>
      <w:i/>
      <w:u w:val="none"/>
    </w:rPr>
  </w:style>
  <w:style w:type="paragraph" w:styleId="BalloonText">
    <w:name w:val="Balloon Text"/>
    <w:basedOn w:val="Normal"/>
    <w:link w:val="BalloonTextChar"/>
    <w:rsid w:val="00576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E5C"/>
    <w:pPr>
      <w:spacing w:before="0" w:after="0"/>
    </w:pPr>
  </w:style>
  <w:style w:type="paragraph" w:customStyle="1" w:styleId="BodyTextBold">
    <w:name w:val="Body Text Bold"/>
    <w:basedOn w:val="BodyText"/>
    <w:qFormat/>
    <w:rsid w:val="00576E5C"/>
    <w:rPr>
      <w:b/>
    </w:rPr>
  </w:style>
  <w:style w:type="character" w:styleId="Hyperlink">
    <w:name w:val="Hyperlink"/>
    <w:basedOn w:val="DefaultParagraphFont"/>
    <w:uiPriority w:val="99"/>
    <w:unhideWhenUsed/>
    <w:rsid w:val="001D5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3439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FSKNUM013 Construct simple tables and graphs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2019-11-14T01:50:00Z</dcterms:created>
  <dcterms:modified xsi:type="dcterms:W3CDTF">2019-11-14T01:50:00Z</dcterms:modified>
</cp:coreProperties>
</file>