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404" w:rsidP="00A454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FSKNUM007 Use simple data for work</w:t>
      </w:r>
      <w:r>
        <w:fldChar w:fldCharType="end"/>
      </w:r>
    </w:p>
    <w:p w:rsidR="00A45404" w:rsidP="00A45404">
      <w:pPr>
        <w:pStyle w:val="Version"/>
        <w:sectPr w:rsidSect="00185E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ED7" w:rsidP="00185ED7">
      <w:pPr>
        <w:pStyle w:val="SuperHeading"/>
      </w:pPr>
      <w:r w:rsidRPr="00185ED7">
        <w:t>Assessment Requirements for FSKNUM007 Use simple data for work</w:t>
      </w:r>
    </w:p>
    <w:p w:rsidR="00000000" w:rsidRPr="00185ED7" w:rsidP="00185ED7">
      <w:pPr>
        <w:pStyle w:val="Heading1"/>
      </w:pPr>
      <w:bookmarkStart w:id="1" w:name="O_1060764"/>
      <w:bookmarkEnd w:id="1"/>
      <w:r w:rsidRPr="00185ED7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185ED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D7" w:rsidP="00185ED7">
            <w:pPr>
              <w:pStyle w:val="BodyText"/>
            </w:pPr>
            <w:r w:rsidRPr="00185ED7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D7">
            <w:pPr>
              <w:pStyle w:val="BodyText"/>
              <w:rPr>
                <w:lang w:val="en-NZ"/>
              </w:rPr>
            </w:pPr>
            <w:r w:rsidRPr="00185ED7">
              <w:rPr>
                <w:rStyle w:val="SpecialBold"/>
              </w:rPr>
              <w:t>Comments</w:t>
            </w:r>
          </w:p>
        </w:tc>
      </w:tr>
      <w:tr w:rsidTr="00185ED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D7">
            <w:pPr>
              <w:pStyle w:val="BodyText"/>
              <w:rPr>
                <w:lang w:val="en-NZ"/>
              </w:rPr>
            </w:pPr>
            <w:r w:rsidRPr="00185ED7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D7" w:rsidP="00185ED7">
            <w:pPr>
              <w:pStyle w:val="BodyText"/>
            </w:pPr>
            <w:r w:rsidRPr="00185ED7">
              <w:t>This version first released with FSK Foundation Skills Training Package Version 2.0.</w:t>
            </w:r>
          </w:p>
        </w:tc>
      </w:tr>
    </w:tbl>
    <w:p w:rsidR="00000000" w:rsidRPr="00185ED7" w:rsidP="00185ED7">
      <w:pPr>
        <w:pStyle w:val="BodyText"/>
      </w:pPr>
    </w:p>
    <w:p w:rsidR="00000000" w:rsidRPr="00185ED7" w:rsidP="00185ED7">
      <w:pPr>
        <w:pStyle w:val="AllowPageBreak"/>
      </w:pPr>
    </w:p>
    <w:p w:rsidR="00000000" w:rsidRPr="00185ED7" w:rsidP="00185ED7">
      <w:pPr>
        <w:pStyle w:val="Heading1"/>
      </w:pPr>
      <w:bookmarkStart w:id="2" w:name="O_1060767"/>
      <w:bookmarkEnd w:id="2"/>
      <w:r w:rsidRPr="00185ED7">
        <w:t>Performance Evidence</w:t>
      </w:r>
    </w:p>
    <w:p w:rsidR="00000000" w:rsidRPr="00185ED7" w:rsidP="00A45404">
      <w:pPr>
        <w:pStyle w:val="BodyText"/>
      </w:pPr>
      <w:r w:rsidRPr="00185ED7">
        <w:t>The candidate must demonstrate the ability to complete the tasks outlined in the elements, performance criteria and foundation skills of this unit, including evidence of the ability to:</w:t>
      </w:r>
    </w:p>
    <w:p w:rsidR="00000000" w:rsidRPr="00185ED7" w:rsidP="00185ED7">
      <w:pPr>
        <w:pStyle w:val="ListBullet"/>
      </w:pPr>
      <w:r w:rsidRPr="00185ED7">
        <w:t>use simple data handling process to perform a wo</w:t>
      </w:r>
      <w:r w:rsidRPr="00185ED7">
        <w:t>rkplace task and roughly check the reasonableness of the result with support, including:</w:t>
      </w:r>
    </w:p>
    <w:p w:rsidR="00000000" w:rsidRPr="00185ED7" w:rsidP="00185ED7">
      <w:pPr>
        <w:pStyle w:val="ListBullet2"/>
      </w:pPr>
      <w:r w:rsidRPr="00185ED7">
        <w:t xml:space="preserve">identifying data handling information in highly familiar short and simple oral and written workplace texts with a highly explicit purpose </w:t>
      </w:r>
    </w:p>
    <w:p w:rsidR="00000000" w:rsidRPr="00185ED7" w:rsidP="00185ED7">
      <w:pPr>
        <w:pStyle w:val="ListBullet2"/>
      </w:pPr>
      <w:r w:rsidRPr="00185ED7">
        <w:t>comparing simple data in a highly familiar simple list or table</w:t>
      </w:r>
    </w:p>
    <w:p w:rsidR="00000000" w:rsidRPr="00185ED7" w:rsidP="00185ED7">
      <w:pPr>
        <w:pStyle w:val="ListBullet2"/>
      </w:pPr>
      <w:r w:rsidRPr="00185ED7">
        <w:t>comparing simple data in a highly familiar simple graph</w:t>
      </w:r>
    </w:p>
    <w:p w:rsidR="00A45404" w:rsidP="00185ED7">
      <w:pPr>
        <w:pStyle w:val="ListBullet2"/>
      </w:pPr>
      <w:r w:rsidRPr="00185ED7">
        <w:t xml:space="preserve">using relevant technology such as calculators. </w:t>
      </w:r>
    </w:p>
    <w:p w:rsidR="00A45404" w:rsidP="00185ED7">
      <w:pPr>
        <w:pStyle w:val="ListBullet2"/>
      </w:pPr>
    </w:p>
    <w:p w:rsidR="00000000" w:rsidRPr="00185ED7" w:rsidP="00185ED7">
      <w:pPr>
        <w:pStyle w:val="Heading1"/>
      </w:pPr>
      <w:bookmarkStart w:id="3" w:name="O_1060766"/>
      <w:bookmarkEnd w:id="3"/>
      <w:r w:rsidRPr="00185ED7">
        <w:t>Knowledge Evidence</w:t>
      </w:r>
    </w:p>
    <w:p w:rsidR="00000000" w:rsidRPr="00185ED7" w:rsidP="00A45404">
      <w:pPr>
        <w:pStyle w:val="BodyText"/>
      </w:pPr>
      <w:r w:rsidRPr="00185ED7">
        <w:t>The candidate must be able to demonstrate knowled</w:t>
      </w:r>
      <w:r w:rsidRPr="00185ED7">
        <w:t>ge to complete the tasks outlined in the elements, performance criteria and foundation skills of this unit, including knowledge of:</w:t>
      </w:r>
    </w:p>
    <w:p w:rsidR="00000000" w:rsidRPr="00185ED7" w:rsidP="00185ED7">
      <w:pPr>
        <w:pStyle w:val="ListBullet"/>
      </w:pPr>
      <w:r w:rsidRPr="00185ED7">
        <w:t>purpose and application of data handling in the workplace including highly familiar short and simple graphs and tables</w:t>
      </w:r>
    </w:p>
    <w:p w:rsidR="00000000" w:rsidRPr="00185ED7" w:rsidP="00185ED7">
      <w:pPr>
        <w:pStyle w:val="ListBullet"/>
      </w:pPr>
      <w:r w:rsidRPr="00185ED7">
        <w:t>meth</w:t>
      </w:r>
      <w:r w:rsidRPr="00185ED7">
        <w:t>ods for finding and comparing simple data in lists, tables and graphs</w:t>
      </w:r>
    </w:p>
    <w:p w:rsidR="00000000" w:rsidRPr="00185ED7" w:rsidP="00185ED7">
      <w:pPr>
        <w:pStyle w:val="ListBullet"/>
      </w:pPr>
      <w:r w:rsidRPr="00185ED7">
        <w:t xml:space="preserve">purpose and method for performing rough check of reasonableness of outcome with support </w:t>
      </w:r>
    </w:p>
    <w:p w:rsidR="00000000" w:rsidRPr="00185ED7" w:rsidP="00185ED7">
      <w:pPr>
        <w:pStyle w:val="ListBullet"/>
      </w:pPr>
      <w:r w:rsidRPr="00185ED7">
        <w:t>everyday, informal oral language for data, lists, tables and graphs</w:t>
      </w:r>
    </w:p>
    <w:p w:rsidR="00A45404" w:rsidP="00185ED7">
      <w:pPr>
        <w:pStyle w:val="ListBullet"/>
      </w:pPr>
      <w:r w:rsidRPr="00185ED7">
        <w:t xml:space="preserve">relevant technology such as, </w:t>
      </w:r>
      <w:r w:rsidRPr="00185ED7">
        <w:t>calculators.</w:t>
      </w:r>
    </w:p>
    <w:p w:rsidR="00A45404" w:rsidP="00185ED7">
      <w:pPr>
        <w:pStyle w:val="ListBullet"/>
      </w:pPr>
    </w:p>
    <w:p w:rsidR="00000000" w:rsidRPr="00185ED7" w:rsidP="00185ED7">
      <w:pPr>
        <w:pStyle w:val="Heading1"/>
      </w:pPr>
      <w:bookmarkStart w:id="4" w:name="O_1060765"/>
      <w:bookmarkEnd w:id="4"/>
      <w:r w:rsidRPr="00185ED7">
        <w:t>Assessment Conditions</w:t>
      </w:r>
    </w:p>
    <w:p w:rsidR="00000000" w:rsidRPr="00185ED7" w:rsidP="00A45404">
      <w:pPr>
        <w:pStyle w:val="BodyText"/>
      </w:pPr>
      <w:r w:rsidRPr="00185ED7">
        <w:t>Competency is to be assessed in the workplace, a workplace simulated environment or a vocational training context.</w:t>
      </w:r>
    </w:p>
    <w:p w:rsidR="00000000" w:rsidRPr="00185ED7" w:rsidP="00A45404">
      <w:pPr>
        <w:pStyle w:val="BodyText"/>
      </w:pPr>
      <w:r w:rsidRPr="00185ED7">
        <w:t>Assistive technologies can be utilised to assist with oral and written communication.</w:t>
      </w:r>
    </w:p>
    <w:p w:rsidR="00000000" w:rsidRPr="00185ED7" w:rsidP="00A45404">
      <w:pPr>
        <w:pStyle w:val="BodyText"/>
      </w:pPr>
      <w:r w:rsidRPr="00185ED7">
        <w:t xml:space="preserve">Skills must be demonstrated using short and simple texts and tasks that reflect those typically found in a workplace. </w:t>
      </w:r>
    </w:p>
    <w:p w:rsidR="00000000" w:rsidRPr="00185ED7" w:rsidP="00A45404">
      <w:pPr>
        <w:pStyle w:val="BodyText"/>
      </w:pPr>
      <w:r w:rsidRPr="00185ED7">
        <w:t>The following resources are to be made available:</w:t>
      </w:r>
    </w:p>
    <w:p w:rsidR="00000000" w:rsidRPr="00185ED7" w:rsidP="00185ED7">
      <w:pPr>
        <w:pStyle w:val="ListBullet"/>
      </w:pPr>
      <w:r w:rsidRPr="00185ED7">
        <w:t>an expert or mentor to provide prompting and advice to learner, as needed</w:t>
      </w:r>
    </w:p>
    <w:p w:rsidR="00000000" w:rsidRPr="00185ED7" w:rsidP="00185ED7">
      <w:pPr>
        <w:pStyle w:val="ListBullet"/>
      </w:pPr>
      <w:r w:rsidRPr="00185ED7">
        <w:t>tables, grap</w:t>
      </w:r>
      <w:r w:rsidRPr="00185ED7">
        <w:t>hs and charts for simple workplace tasks.</w:t>
      </w:r>
    </w:p>
    <w:p w:rsidR="00000000" w:rsidRPr="00185ED7" w:rsidP="00A45404">
      <w:pPr>
        <w:pStyle w:val="BodyText"/>
      </w:pPr>
      <w:r w:rsidRPr="00185ED7">
        <w:t>Assessors must:</w:t>
      </w:r>
    </w:p>
    <w:p w:rsidR="00000000" w:rsidRPr="00185ED7" w:rsidP="00185ED7">
      <w:pPr>
        <w:pStyle w:val="ListBullet"/>
      </w:pPr>
      <w:r w:rsidRPr="00185ED7">
        <w:t>satisfy the requirements for assessors in applicable vocational education and training legislation, frameworks and/or standards, and</w:t>
      </w:r>
    </w:p>
    <w:p w:rsidR="00000000" w:rsidRPr="00185ED7" w:rsidP="00185ED7">
      <w:pPr>
        <w:pStyle w:val="ListBullet"/>
      </w:pPr>
      <w:r w:rsidRPr="00185ED7">
        <w:t>have sound knowledge of the ACSF and performance features of the</w:t>
      </w:r>
      <w:r w:rsidRPr="00185ED7">
        <w:t xml:space="preserve"> ACSF level being assessed, and</w:t>
      </w:r>
    </w:p>
    <w:p w:rsidR="00000000" w:rsidRPr="00185ED7" w:rsidP="00185ED7">
      <w:pPr>
        <w:pStyle w:val="ListBullet"/>
      </w:pPr>
      <w:r w:rsidRPr="00185ED7">
        <w:t>have demonstrable expertise, knowledge and skills in the vocational contextualisation and assessment of the core skill, numeracy, and</w:t>
      </w:r>
    </w:p>
    <w:p w:rsidR="00000000" w:rsidRPr="00185ED7" w:rsidP="00185ED7">
      <w:pPr>
        <w:pStyle w:val="ListBullet"/>
      </w:pPr>
      <w:r w:rsidRPr="00185ED7">
        <w:t>have completed the following or equivalent: </w:t>
      </w:r>
    </w:p>
    <w:p w:rsidR="00000000" w:rsidRPr="00185ED7" w:rsidP="00185ED7">
      <w:pPr>
        <w:pStyle w:val="ListBullet2"/>
      </w:pPr>
      <w:r w:rsidRPr="00185ED7">
        <w:t>TAESS00009 Address Foundation Skills in Voca</w:t>
      </w:r>
      <w:r w:rsidRPr="00185ED7">
        <w:t>tional Practice Skill Set; or </w:t>
      </w:r>
    </w:p>
    <w:p w:rsidR="00000000" w:rsidRPr="00185ED7" w:rsidP="00185ED7">
      <w:pPr>
        <w:pStyle w:val="ListBullet2"/>
      </w:pPr>
      <w:r w:rsidRPr="00185ED7">
        <w:t>a higher level education qualification, such as:</w:t>
      </w:r>
    </w:p>
    <w:p w:rsidR="00000000" w:rsidRPr="00185ED7" w:rsidP="00185ED7">
      <w:pPr>
        <w:pStyle w:val="ListBullet3"/>
      </w:pPr>
      <w:r w:rsidRPr="00185ED7">
        <w:t>TAE80113 Graduate Diploma of Adult Language, Literacy and Numeracy Practice (and its equivalent TAE70111); or</w:t>
      </w:r>
    </w:p>
    <w:p w:rsidR="00000000" w:rsidRPr="00185ED7" w:rsidP="00185ED7">
      <w:pPr>
        <w:pStyle w:val="ListBullet3"/>
      </w:pPr>
      <w:r w:rsidRPr="00185ED7">
        <w:t>Bachelor of Education, </w:t>
      </w:r>
      <w:r w:rsidRPr="00185ED7">
        <w:t>Graduate Certificate or Graduate Diploma of Education, or higher. This may include qualifications relating to TESOL, adult education or vocational education. </w:t>
      </w:r>
    </w:p>
    <w:p w:rsidR="00000000" w:rsidRPr="00185ED7" w:rsidP="00185ED7">
      <w:pPr>
        <w:pStyle w:val="AllowPageBreak"/>
      </w:pPr>
    </w:p>
    <w:p w:rsidR="00000000" w:rsidRPr="00185ED7" w:rsidP="00185ED7">
      <w:pPr>
        <w:pStyle w:val="Heading1"/>
      </w:pPr>
      <w:bookmarkStart w:id="5" w:name="O_1060763"/>
      <w:bookmarkEnd w:id="5"/>
      <w:r w:rsidRPr="00185ED7">
        <w:t>Links</w:t>
      </w:r>
    </w:p>
    <w:p w:rsidR="00000000" w:rsidRPr="00185ED7" w:rsidP="00A45404">
      <w:pPr>
        <w:pStyle w:val="BodyText"/>
      </w:pPr>
      <w:r w:rsidRPr="00185ED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9A33F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185ED7" w:rsidP="00185ED7"/>
    <w:sectPr w:rsidSect="00185E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D7" w:rsidRPr="00A45404" w:rsidP="00A454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404" w:rsidP="00185E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5404" w:rsidP="00185E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5404" w:rsidP="00185E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4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ED7" w:rsidRPr="00A45404" w:rsidP="00A454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404" w:rsidRPr="002D2AF8" w:rsidP="00185E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FSKNUM007 Use simple data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A45404" w:rsidP="00185E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6813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181E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0E68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E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E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E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E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E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E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E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E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E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E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E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ED7"/>
  </w:style>
  <w:style w:type="character" w:customStyle="1" w:styleId="Heading1Char">
    <w:name w:val="Heading 1 Char"/>
    <w:basedOn w:val="DefaultParagraphFont"/>
    <w:link w:val="Heading1"/>
    <w:rsid w:val="00185E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E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E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5ED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5ED7"/>
    <w:rPr>
      <w:b/>
      <w:spacing w:val="0"/>
    </w:rPr>
  </w:style>
  <w:style w:type="paragraph" w:styleId="ListBullet2">
    <w:name w:val="List Bullet 2"/>
    <w:basedOn w:val="List2"/>
    <w:rsid w:val="00185ED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5E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E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85ED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85E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E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E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E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E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E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E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E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E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E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E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E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E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E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E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E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E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E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E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5E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5E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E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E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5E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E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E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E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E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E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E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E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E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5ED7"/>
    <w:rPr>
      <w:i/>
    </w:rPr>
  </w:style>
  <w:style w:type="paragraph" w:styleId="Caption">
    <w:name w:val="caption"/>
    <w:basedOn w:val="BodyText"/>
    <w:next w:val="Normal"/>
    <w:qFormat/>
    <w:rsid w:val="00185E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E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E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ED7"/>
  </w:style>
  <w:style w:type="paragraph" w:styleId="TableofFigures">
    <w:name w:val="table of figures"/>
    <w:basedOn w:val="Normal"/>
    <w:next w:val="Normal"/>
    <w:semiHidden/>
    <w:rsid w:val="00185E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ED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85ED7"/>
    <w:rPr>
      <w:rFonts w:ascii="Wingdings" w:hAnsi="Wingdings"/>
    </w:rPr>
  </w:style>
  <w:style w:type="paragraph" w:customStyle="1" w:styleId="TableHeading">
    <w:name w:val="Table Heading"/>
    <w:basedOn w:val="HeadingBase"/>
    <w:rsid w:val="00185E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ED7"/>
    <w:rPr>
      <w:color w:val="0033CC"/>
      <w:u w:val="none"/>
    </w:rPr>
  </w:style>
  <w:style w:type="paragraph" w:customStyle="1" w:styleId="BodyTextRight">
    <w:name w:val="Body Text Right"/>
    <w:basedOn w:val="BodyText"/>
    <w:rsid w:val="00185E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E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ED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E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E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E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ED7"/>
    <w:rPr>
      <w:sz w:val="32"/>
    </w:rPr>
  </w:style>
  <w:style w:type="paragraph" w:customStyle="1" w:styleId="HeadingProcedure">
    <w:name w:val="Heading Procedure"/>
    <w:basedOn w:val="HeadingBase"/>
    <w:next w:val="Normal"/>
    <w:rsid w:val="00185E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ED7"/>
    <w:pPr>
      <w:spacing w:before="60" w:after="60"/>
    </w:pPr>
  </w:style>
  <w:style w:type="paragraph" w:styleId="ListContinue">
    <w:name w:val="List Continue"/>
    <w:basedOn w:val="List"/>
    <w:rsid w:val="00185ED7"/>
    <w:pPr>
      <w:ind w:firstLine="0"/>
    </w:pPr>
  </w:style>
  <w:style w:type="paragraph" w:customStyle="1" w:styleId="ListNote">
    <w:name w:val="List Note"/>
    <w:basedOn w:val="List"/>
    <w:rsid w:val="00185E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E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E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ED7"/>
    <w:rPr>
      <w:rFonts w:ascii="Courier New" w:hAnsi="Courier New"/>
    </w:rPr>
  </w:style>
  <w:style w:type="paragraph" w:customStyle="1" w:styleId="NoteBullet">
    <w:name w:val="Note Bullet"/>
    <w:basedOn w:val="Note"/>
    <w:rsid w:val="00185E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E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E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E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ED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5E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E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ED7"/>
    <w:rPr>
      <w:b/>
      <w:smallCaps/>
    </w:rPr>
  </w:style>
  <w:style w:type="paragraph" w:customStyle="1" w:styleId="TableListNumber">
    <w:name w:val="Table List Number"/>
    <w:basedOn w:val="ListNumber"/>
    <w:rsid w:val="00185E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E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ED7"/>
    <w:pPr>
      <w:numPr>
        <w:numId w:val="10"/>
      </w:numPr>
    </w:pPr>
  </w:style>
  <w:style w:type="paragraph" w:customStyle="1" w:styleId="ListAlpha2">
    <w:name w:val="List Alpha 2"/>
    <w:basedOn w:val="List2"/>
    <w:rsid w:val="00185ED7"/>
    <w:pPr>
      <w:numPr>
        <w:numId w:val="9"/>
      </w:numPr>
    </w:pPr>
  </w:style>
  <w:style w:type="paragraph" w:styleId="List2">
    <w:name w:val="List 2"/>
    <w:basedOn w:val="BodyText"/>
    <w:rsid w:val="00185E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E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E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ED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85ED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85ED7"/>
    <w:pPr>
      <w:numPr>
        <w:numId w:val="5"/>
      </w:numPr>
    </w:pPr>
  </w:style>
  <w:style w:type="paragraph" w:styleId="ListContinue2">
    <w:name w:val="List Continue 2"/>
    <w:basedOn w:val="List2"/>
    <w:rsid w:val="00185ED7"/>
    <w:pPr>
      <w:ind w:firstLine="0"/>
    </w:pPr>
  </w:style>
  <w:style w:type="paragraph" w:styleId="ListContinue3">
    <w:name w:val="List Continue 3"/>
    <w:basedOn w:val="List3"/>
    <w:rsid w:val="00185ED7"/>
    <w:pPr>
      <w:ind w:left="1021" w:firstLine="0"/>
    </w:pPr>
  </w:style>
  <w:style w:type="paragraph" w:styleId="ListContinue4">
    <w:name w:val="List Continue 4"/>
    <w:basedOn w:val="List4"/>
    <w:rsid w:val="00185ED7"/>
    <w:pPr>
      <w:ind w:firstLine="0"/>
    </w:pPr>
  </w:style>
  <w:style w:type="paragraph" w:styleId="ListContinue5">
    <w:name w:val="List Continue 5"/>
    <w:basedOn w:val="List5"/>
    <w:rsid w:val="00185ED7"/>
    <w:pPr>
      <w:ind w:firstLine="0"/>
    </w:pPr>
  </w:style>
  <w:style w:type="paragraph" w:styleId="ListNumber3">
    <w:name w:val="List Number 3"/>
    <w:basedOn w:val="List3"/>
    <w:rsid w:val="00185ED7"/>
    <w:pPr>
      <w:numPr>
        <w:numId w:val="6"/>
      </w:numPr>
    </w:pPr>
  </w:style>
  <w:style w:type="paragraph" w:styleId="ListNumber4">
    <w:name w:val="List Number 4"/>
    <w:basedOn w:val="List4"/>
    <w:rsid w:val="00185ED7"/>
    <w:pPr>
      <w:numPr>
        <w:numId w:val="7"/>
      </w:numPr>
    </w:pPr>
  </w:style>
  <w:style w:type="paragraph" w:styleId="ListNumber5">
    <w:name w:val="List Number 5"/>
    <w:basedOn w:val="List5"/>
    <w:rsid w:val="00185ED7"/>
    <w:pPr>
      <w:numPr>
        <w:numId w:val="8"/>
      </w:numPr>
    </w:pPr>
  </w:style>
  <w:style w:type="paragraph" w:styleId="BlockText">
    <w:name w:val="Block Text"/>
    <w:basedOn w:val="Normal"/>
    <w:rsid w:val="00185E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E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ED7"/>
    <w:rPr>
      <w:sz w:val="16"/>
      <w:vertAlign w:val="superscript"/>
    </w:rPr>
  </w:style>
  <w:style w:type="character" w:customStyle="1" w:styleId="Symbols">
    <w:name w:val="Symbols"/>
    <w:basedOn w:val="DefaultParagraphFont"/>
    <w:rsid w:val="00185ED7"/>
    <w:rPr>
      <w:rFonts w:ascii="Symbol" w:hAnsi="Symbol"/>
    </w:rPr>
  </w:style>
  <w:style w:type="character" w:customStyle="1" w:styleId="MenuOptions">
    <w:name w:val="Menu Options"/>
    <w:basedOn w:val="DefaultParagraphFont"/>
    <w:rsid w:val="00185E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ED7"/>
    <w:rPr>
      <w:b/>
    </w:rPr>
  </w:style>
  <w:style w:type="character" w:customStyle="1" w:styleId="Underlined">
    <w:name w:val="Underlined"/>
    <w:basedOn w:val="DefaultParagraphFont"/>
    <w:rsid w:val="00185ED7"/>
    <w:rPr>
      <w:u w:val="single"/>
    </w:rPr>
  </w:style>
  <w:style w:type="paragraph" w:customStyle="1" w:styleId="TableBodyTextRight">
    <w:name w:val="Table Body Text Right"/>
    <w:basedOn w:val="TableBodyText"/>
    <w:rsid w:val="00185E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ED7"/>
    <w:rPr>
      <w:sz w:val="18"/>
    </w:rPr>
  </w:style>
  <w:style w:type="paragraph" w:customStyle="1" w:styleId="BodySmallRight">
    <w:name w:val="Body Small Right"/>
    <w:basedOn w:val="BodyTextRight"/>
    <w:rsid w:val="00185ED7"/>
    <w:rPr>
      <w:sz w:val="18"/>
      <w:szCs w:val="18"/>
    </w:rPr>
  </w:style>
  <w:style w:type="paragraph" w:customStyle="1" w:styleId="MarginEdition">
    <w:name w:val="Margin Edition"/>
    <w:basedOn w:val="MarginNote"/>
    <w:rsid w:val="00185E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ED7"/>
    <w:rPr>
      <w:sz w:val="2"/>
      <w:szCs w:val="2"/>
    </w:rPr>
  </w:style>
  <w:style w:type="character" w:customStyle="1" w:styleId="Small">
    <w:name w:val="Small"/>
    <w:basedOn w:val="DefaultParagraphFont"/>
    <w:rsid w:val="00185ED7"/>
    <w:rPr>
      <w:sz w:val="16"/>
    </w:rPr>
  </w:style>
  <w:style w:type="paragraph" w:customStyle="1" w:styleId="WideTable">
    <w:name w:val="Wide Table"/>
    <w:basedOn w:val="Normal"/>
    <w:rsid w:val="00185E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ED7"/>
  </w:style>
  <w:style w:type="paragraph" w:styleId="Quote">
    <w:name w:val="Quote"/>
    <w:basedOn w:val="Heading1"/>
    <w:link w:val="QuoteChar"/>
    <w:qFormat/>
    <w:rsid w:val="00185E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E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ED7"/>
    <w:pPr>
      <w:pageBreakBefore/>
    </w:pPr>
  </w:style>
  <w:style w:type="paragraph" w:customStyle="1" w:styleId="Border">
    <w:name w:val="Border"/>
    <w:basedOn w:val="Normal"/>
    <w:qFormat/>
    <w:rsid w:val="00185E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E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E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E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E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E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E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E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E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ED7"/>
    <w:rPr>
      <w:u w:val="single"/>
    </w:rPr>
  </w:style>
  <w:style w:type="character" w:customStyle="1" w:styleId="BoldandItalics">
    <w:name w:val="Bold and Italics"/>
    <w:qFormat/>
    <w:rsid w:val="00185ED7"/>
    <w:rPr>
      <w:b/>
      <w:i/>
      <w:u w:val="none"/>
    </w:rPr>
  </w:style>
  <w:style w:type="paragraph" w:styleId="BalloonText">
    <w:name w:val="Balloon Text"/>
    <w:basedOn w:val="Normal"/>
    <w:link w:val="BalloonTextChar"/>
    <w:rsid w:val="00185E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E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E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E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E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E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ED7"/>
    <w:pPr>
      <w:spacing w:before="0" w:after="0"/>
    </w:pPr>
  </w:style>
  <w:style w:type="paragraph" w:customStyle="1" w:styleId="BodyTextBold">
    <w:name w:val="Body Text Bold"/>
    <w:basedOn w:val="BodyText"/>
    <w:qFormat/>
    <w:rsid w:val="00185ED7"/>
    <w:rPr>
      <w:b/>
    </w:rPr>
  </w:style>
  <w:style w:type="character" w:styleId="Hyperlink">
    <w:name w:val="Hyperlink"/>
    <w:basedOn w:val="DefaultParagraphFont"/>
    <w:uiPriority w:val="99"/>
    <w:unhideWhenUsed/>
    <w:rsid w:val="00A454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2753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FSKNUM007 Use simple data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2023-01-25T15:08:00Z</dcterms:created>
  <dcterms:modified xsi:type="dcterms:W3CDTF">2023-01-25T15:08:00Z</dcterms:modified>
</cp:coreProperties>
</file>