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9AC" w:rsidP="00CD29AC">
      <w:pPr>
        <w:pStyle w:val="Title"/>
      </w:pPr>
      <w:r>
        <w:fldChar w:fldCharType="begin"/>
      </w:r>
      <w:r>
        <w:instrText xml:space="preserve"> TITLE   \* MERGEFORMAT </w:instrText>
      </w:r>
      <w:r>
        <w:fldChar w:fldCharType="separate"/>
      </w:r>
      <w:r>
        <w:t>FSKNUM004 Use basic and familiar metric measurements for work</w:t>
      </w:r>
      <w:r>
        <w:fldChar w:fldCharType="end"/>
      </w:r>
    </w:p>
    <w:p w:rsidR="00CD29AC" w:rsidP="00CD29AC">
      <w:pPr>
        <w:pStyle w:val="Version"/>
        <w:sectPr w:rsidSect="003C00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068" w:rsidP="003C0068">
      <w:pPr>
        <w:pStyle w:val="SuperHeading"/>
      </w:pPr>
      <w:r w:rsidRPr="003C0068">
        <w:t>FSKNUM004 Use basic and familiar metric measurements for work</w:t>
      </w:r>
    </w:p>
    <w:p w:rsidR="00000000" w:rsidRPr="003C0068" w:rsidP="003C0068">
      <w:pPr>
        <w:pStyle w:val="Heading1"/>
      </w:pPr>
      <w:bookmarkStart w:id="1" w:name="O_1060716"/>
      <w:bookmarkEnd w:id="1"/>
      <w:r w:rsidRPr="003C0068">
        <w:t>Modification History</w:t>
      </w:r>
    </w:p>
    <w:tbl>
      <w:tblPr>
        <w:tblW w:w="9242" w:type="dxa"/>
        <w:tblLayout w:type="fixed"/>
        <w:tblCellMar>
          <w:left w:w="62" w:type="dxa"/>
          <w:right w:w="62" w:type="dxa"/>
        </w:tblCellMar>
        <w:tblLook w:val="0000"/>
      </w:tblPr>
      <w:tblGrid>
        <w:gridCol w:w="2014"/>
        <w:gridCol w:w="7228"/>
      </w:tblGrid>
      <w:tr w:rsidTr="003C006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068" w:rsidP="003C0068">
            <w:pPr>
              <w:pStyle w:val="BodyText"/>
            </w:pPr>
            <w:r w:rsidRPr="003C0068">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068">
            <w:pPr>
              <w:pStyle w:val="BodyText"/>
              <w:rPr>
                <w:lang w:val="en-NZ"/>
              </w:rPr>
            </w:pPr>
            <w:r w:rsidRPr="003C0068">
              <w:rPr>
                <w:rStyle w:val="SpecialBold"/>
              </w:rPr>
              <w:t>Comments</w:t>
            </w:r>
          </w:p>
        </w:tc>
      </w:tr>
      <w:tr w:rsidTr="003C0068">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068">
            <w:pPr>
              <w:pStyle w:val="BodyText"/>
              <w:rPr>
                <w:lang w:val="en-NZ"/>
              </w:rPr>
            </w:pPr>
            <w:r w:rsidRPr="003C0068">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068" w:rsidP="003C0068">
            <w:pPr>
              <w:pStyle w:val="BodyText"/>
            </w:pPr>
            <w:r w:rsidRPr="003C0068">
              <w:t>This version first released with FSK Foundation Skills Training Package Version 2.0.</w:t>
            </w:r>
          </w:p>
        </w:tc>
      </w:tr>
    </w:tbl>
    <w:p w:rsidR="00000000" w:rsidRPr="003C0068" w:rsidP="003C0068">
      <w:pPr>
        <w:pStyle w:val="BodyText"/>
      </w:pPr>
    </w:p>
    <w:p w:rsidR="00000000" w:rsidRPr="003C0068" w:rsidP="003C0068">
      <w:pPr>
        <w:pStyle w:val="AllowPageBreak"/>
      </w:pPr>
    </w:p>
    <w:p w:rsidR="00000000" w:rsidRPr="003C0068" w:rsidP="003C0068">
      <w:pPr>
        <w:pStyle w:val="Heading1"/>
      </w:pPr>
      <w:bookmarkStart w:id="2" w:name="O_1060720"/>
      <w:bookmarkEnd w:id="2"/>
      <w:r w:rsidRPr="003C0068">
        <w:t>Application</w:t>
      </w:r>
    </w:p>
    <w:p w:rsidR="00000000" w:rsidRPr="003C0068" w:rsidP="00CD29AC">
      <w:pPr>
        <w:pStyle w:val="BodyText"/>
      </w:pPr>
      <w:r w:rsidRPr="003C0068">
        <w:t>This unit describes the skills and knowledge to use basic and familiar metric measurements and quantities in simple workplace tasks and texts. It includes locating and recognising measurement information, performing simple mathematical processes with measu</w:t>
      </w:r>
      <w:r w:rsidRPr="003C0068">
        <w:t>rements and communicating simple measurement information.</w:t>
      </w:r>
    </w:p>
    <w:p w:rsidR="00000000" w:rsidRPr="003C0068" w:rsidP="00CD29AC">
      <w:pPr>
        <w:pStyle w:val="BodyText"/>
      </w:pPr>
      <w:r w:rsidRPr="003C0068">
        <w:t>An individual performing these tasks works alongside an expert or mentor where prompting and advice can be provided as needed.</w:t>
      </w:r>
    </w:p>
    <w:p w:rsidR="00000000" w:rsidRPr="003C0068" w:rsidP="00CD29AC">
      <w:pPr>
        <w:pStyle w:val="BodyText"/>
      </w:pPr>
      <w:r w:rsidRPr="003C0068">
        <w:t>This unit applies to individuals who use, or are preparing to use, nume</w:t>
      </w:r>
      <w:r w:rsidRPr="003C0068">
        <w:t xml:space="preserve">racy skills to complete workplace activities. This includes existing workers and individuals preparing for employment through vocational education and training. This unit can be integrated and contextualised with vocational training to support achievement </w:t>
      </w:r>
      <w:r w:rsidRPr="003C0068">
        <w:t>of vocational competency.</w:t>
      </w:r>
    </w:p>
    <w:p w:rsidR="00000000" w:rsidRPr="003C0068" w:rsidP="00CD29AC">
      <w:pPr>
        <w:pStyle w:val="BodyText"/>
      </w:pPr>
      <w:r w:rsidRPr="003C0068">
        <w:t>This unit is aligned to, but does not fully address, the Australian Core Skills Framework (ACSF) numeracy core skill indicators .09, .10 and .11 at level 1 in the workplace and employment domain of communication.</w:t>
      </w:r>
    </w:p>
    <w:p w:rsidR="00CD29AC" w:rsidP="00CD29AC">
      <w:pPr>
        <w:pStyle w:val="BodyText"/>
      </w:pPr>
      <w:r w:rsidRPr="003C0068">
        <w:t>No licensing, leg</w:t>
      </w:r>
      <w:r w:rsidRPr="003C0068">
        <w:t>islative or certification requirements apply to this unit at the time of publication.</w:t>
      </w:r>
    </w:p>
    <w:p w:rsidR="00000000" w:rsidRPr="003C0068" w:rsidP="003C0068">
      <w:pPr>
        <w:pStyle w:val="Heading1"/>
      </w:pPr>
      <w:bookmarkStart w:id="3" w:name="O_1060719"/>
      <w:bookmarkEnd w:id="3"/>
      <w:r w:rsidRPr="003C0068">
        <w:t>Unit Sector</w:t>
      </w:r>
    </w:p>
    <w:p w:rsidR="00000000" w:rsidRPr="003C0068" w:rsidP="00CD29AC">
      <w:pPr>
        <w:pStyle w:val="BodyText"/>
      </w:pPr>
      <w:r w:rsidRPr="003C0068">
        <w:t>Numeracy</w:t>
      </w:r>
    </w:p>
    <w:p w:rsidR="00000000" w:rsidRPr="003C0068" w:rsidP="003C0068">
      <w:pPr>
        <w:pStyle w:val="Heading1"/>
      </w:pPr>
      <w:bookmarkStart w:id="4" w:name="O_1060718"/>
      <w:bookmarkEnd w:id="4"/>
      <w:r w:rsidRPr="003C0068">
        <w:t>Elements and Performance Criteria</w:t>
      </w:r>
    </w:p>
    <w:tbl>
      <w:tblPr>
        <w:tblW w:w="9462" w:type="dxa"/>
        <w:tblLayout w:type="fixed"/>
        <w:tblCellMar>
          <w:left w:w="62" w:type="dxa"/>
          <w:right w:w="62" w:type="dxa"/>
        </w:tblCellMar>
        <w:tblLook w:val="0000"/>
      </w:tblPr>
      <w:tblGrid>
        <w:gridCol w:w="2655"/>
        <w:gridCol w:w="6807"/>
      </w:tblGrid>
      <w:tr w:rsidTr="003C0068">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C0068" w:rsidP="003C0068">
            <w:pPr>
              <w:pStyle w:val="BodyText"/>
            </w:pPr>
            <w:r w:rsidRPr="003C0068">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0068">
            <w:pPr>
              <w:pStyle w:val="BodyText"/>
              <w:rPr>
                <w:lang w:val="en-NZ"/>
              </w:rPr>
            </w:pPr>
            <w:r w:rsidRPr="003C0068">
              <w:rPr>
                <w:rStyle w:val="SpecialBold"/>
              </w:rPr>
              <w:t>Performance Criteria</w:t>
            </w:r>
          </w:p>
        </w:tc>
      </w:tr>
      <w:tr w:rsidTr="003C0068">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0068" w:rsidP="003C0068">
            <w:pPr>
              <w:pStyle w:val="BodyText"/>
            </w:pPr>
            <w:r w:rsidRPr="003C0068">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0068">
            <w:pPr>
              <w:pStyle w:val="BodyText"/>
              <w:rPr>
                <w:lang w:val="en-NZ"/>
              </w:rPr>
            </w:pPr>
            <w:r w:rsidRPr="003C0068">
              <w:rPr>
                <w:rStyle w:val="Emphasis"/>
              </w:rPr>
              <w:t xml:space="preserve">Performance criteria describe the performance needed to demonstrate achievement of the element. </w:t>
            </w:r>
          </w:p>
        </w:tc>
      </w:tr>
      <w:tr w:rsidTr="003C006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068">
            <w:pPr>
              <w:pStyle w:val="BodyText"/>
              <w:rPr>
                <w:lang w:val="en-NZ"/>
              </w:rPr>
            </w:pPr>
            <w:r w:rsidRPr="003C0068">
              <w:t xml:space="preserve">1. Identify basic and </w:t>
            </w:r>
            <w:r w:rsidRPr="003C0068">
              <w:t>familiar metric measurements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068" w:rsidP="003C0068">
            <w:pPr>
              <w:pStyle w:val="BodyText"/>
            </w:pPr>
            <w:r w:rsidRPr="003C0068">
              <w:t xml:space="preserve">1.1 Locate basic and familiar metric measurements in highly familiar </w:t>
            </w:r>
            <w:r w:rsidRPr="003C0068">
              <w:t>short and simple written workplace tex</w:t>
            </w:r>
            <w:r w:rsidRPr="003C0068">
              <w:t>ts and tasks</w:t>
            </w:r>
          </w:p>
          <w:p w:rsidR="00000000" w:rsidP="003C0068">
            <w:pPr>
              <w:pStyle w:val="BodyText"/>
              <w:rPr>
                <w:lang w:val="en-NZ"/>
              </w:rPr>
            </w:pPr>
            <w:r w:rsidRPr="003C0068">
              <w:t xml:space="preserve">1.2 Describe orally basic and familiar metric measurements in highly familiar short and simple written workplace texts and tasks </w:t>
            </w:r>
          </w:p>
        </w:tc>
      </w:tr>
      <w:tr w:rsidTr="003C006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068">
            <w:pPr>
              <w:pStyle w:val="BodyText"/>
              <w:rPr>
                <w:lang w:val="en-NZ"/>
              </w:rPr>
            </w:pPr>
            <w:r w:rsidRPr="003C0068">
              <w:t>2. Use simple measurement processes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068" w:rsidP="003C0068">
            <w:pPr>
              <w:pStyle w:val="BodyText"/>
            </w:pPr>
            <w:r w:rsidRPr="003C0068">
              <w:t>2.1 Perform basic and familiar metric measurements using simple workplace measurement equipment graduated in simple and familiar units</w:t>
            </w:r>
          </w:p>
          <w:p w:rsidR="00000000" w:rsidRPr="003C0068" w:rsidP="003C0068">
            <w:pPr>
              <w:pStyle w:val="BodyText"/>
            </w:pPr>
            <w:r w:rsidRPr="003C0068">
              <w:t>2.2 Compare basic and familiar metric measurements to perform concrete workplace tasks involving one step</w:t>
            </w:r>
          </w:p>
          <w:p w:rsidR="00000000" w:rsidRPr="003C0068" w:rsidP="003C0068">
            <w:pPr>
              <w:pStyle w:val="BodyText"/>
            </w:pPr>
            <w:r w:rsidRPr="003C0068">
              <w:t>2.3 Calculate m</w:t>
            </w:r>
            <w:r w:rsidRPr="003C0068">
              <w:t>easurements using simple addition and subtraction to calculate measurements to complete concrete workplace task involving one step</w:t>
            </w:r>
          </w:p>
          <w:p w:rsidR="00000000" w:rsidP="003C0068">
            <w:pPr>
              <w:pStyle w:val="BodyText"/>
              <w:rPr>
                <w:lang w:val="en-NZ"/>
              </w:rPr>
            </w:pPr>
            <w:r w:rsidRPr="003C0068">
              <w:t>2.4 Perform rough check of the reasonableness of simple measurement result with support</w:t>
            </w:r>
          </w:p>
        </w:tc>
      </w:tr>
      <w:tr w:rsidTr="003C006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068">
            <w:pPr>
              <w:pStyle w:val="BodyText"/>
              <w:rPr>
                <w:lang w:val="en-NZ"/>
              </w:rPr>
            </w:pPr>
            <w:r w:rsidRPr="003C0068">
              <w:t>3. Communicate simple measurement in</w:t>
            </w:r>
            <w:r w:rsidRPr="003C0068">
              <w:t>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068" w:rsidP="003C0068">
            <w:pPr>
              <w:pStyle w:val="BodyText"/>
            </w:pPr>
            <w:r w:rsidRPr="003C0068">
              <w:t>3.1 Use highly familiar and simple written representation to document simple workplace measurement information in highly familiar workplace texts and tasks</w:t>
            </w:r>
          </w:p>
          <w:p w:rsidR="00000000" w:rsidRPr="003C0068" w:rsidP="003C0068">
            <w:pPr>
              <w:pStyle w:val="BodyText"/>
            </w:pPr>
            <w:r w:rsidRPr="003C0068">
              <w:t>3.2 Use everyday informal oral language to discuss simple measurement information in highl</w:t>
            </w:r>
            <w:r w:rsidRPr="003C0068">
              <w:t>y familiar workplace tasks and conversations</w:t>
            </w:r>
          </w:p>
        </w:tc>
      </w:tr>
    </w:tbl>
    <w:p w:rsidR="00CD29AC" w:rsidP="003C0068">
      <w:pPr>
        <w:pStyle w:val="BodyText"/>
      </w:pPr>
    </w:p>
    <w:p w:rsidR="00CD29AC" w:rsidP="003C0068">
      <w:pPr>
        <w:pStyle w:val="BodyText"/>
      </w:pPr>
    </w:p>
    <w:p w:rsidR="00000000" w:rsidRPr="003C0068" w:rsidP="003C0068">
      <w:pPr>
        <w:pStyle w:val="Heading1"/>
      </w:pPr>
      <w:bookmarkStart w:id="5" w:name="O_1060717"/>
      <w:bookmarkEnd w:id="5"/>
      <w:r w:rsidRPr="003C0068">
        <w:t>Foundation Skills</w:t>
      </w:r>
    </w:p>
    <w:p w:rsidR="00000000" w:rsidRPr="00CD29AC" w:rsidP="00CD29AC">
      <w:pPr>
        <w:pStyle w:val="BodyText"/>
        <w:rPr>
          <w:i/>
        </w:rPr>
      </w:pPr>
      <w:r w:rsidRPr="00CD29AC">
        <w:rPr>
          <w:rStyle w:val="Emphasis"/>
        </w:rPr>
        <w:t>This section describes language, literacy, numeracy and employment skills that are essential to performance but not explicit in the performance criteria.</w:t>
      </w:r>
    </w:p>
    <w:p w:rsidR="00CD29AC" w:rsidP="00CD29AC">
      <w:pPr>
        <w:pStyle w:val="BodyText"/>
      </w:pPr>
      <w:r w:rsidRPr="003C0068">
        <w:t>Foundation skills</w:t>
      </w:r>
      <w:r w:rsidRPr="003C0068">
        <w:t xml:space="preserve"> essential to performance are explicit in the performance criteria of this unit of competency.</w:t>
      </w:r>
    </w:p>
    <w:p w:rsidR="00000000" w:rsidRPr="003C0068" w:rsidP="003C0068">
      <w:pPr>
        <w:pStyle w:val="Heading1"/>
      </w:pPr>
      <w:bookmarkStart w:id="6" w:name="O_1065481"/>
      <w:bookmarkEnd w:id="6"/>
      <w:r w:rsidRPr="003C0068">
        <w:t>Mapping Information</w:t>
      </w:r>
    </w:p>
    <w:p w:rsidR="00000000" w:rsidRPr="003C0068" w:rsidP="00CD29AC">
      <w:pPr>
        <w:pStyle w:val="BodyText"/>
      </w:pPr>
      <w:r w:rsidRPr="003C0068">
        <w:t>Supersedes and is equivalent to FSKNUM04 Locate, compare and use highly familiar measurements for work.</w:t>
      </w:r>
    </w:p>
    <w:p w:rsidR="00000000" w:rsidRPr="003C0068" w:rsidP="003C0068">
      <w:pPr>
        <w:pStyle w:val="Heading1"/>
      </w:pPr>
      <w:bookmarkStart w:id="7" w:name="O_1060710"/>
      <w:bookmarkEnd w:id="7"/>
      <w:r w:rsidRPr="003C0068">
        <w:t>Links</w:t>
      </w:r>
    </w:p>
    <w:p w:rsidR="00000000" w:rsidRPr="003C0068" w:rsidP="00CD29AC">
      <w:pPr>
        <w:pStyle w:val="BodyText"/>
      </w:pPr>
      <w:r w:rsidRPr="003C0068">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A77248">
        <w:rPr>
          <w:rStyle w:val="Hyperlink"/>
        </w:rPr>
        <w:t>https://vetnet.gov.au/Pages/TrainingDocs.aspx?q=f572fe10-a855-4986-9295-3852c771f178</w:t>
      </w:r>
      <w:r>
        <w:fldChar w:fldCharType="end"/>
      </w:r>
    </w:p>
    <w:p w:rsidR="00000000" w:rsidRPr="003C0068" w:rsidP="003C0068"/>
    <w:sectPr w:rsidSect="003C00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68" w:rsidRPr="00CD29AC" w:rsidP="00CD29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9AC" w:rsidP="003C00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29AC" w:rsidP="003C00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DEWR</w:t>
    </w:r>
    <w:r>
      <w:fldChar w:fldCharType="end"/>
    </w:r>
  </w:p>
  <w:p w:rsidR="00CD29AC" w:rsidP="003C00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9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068" w:rsidRPr="00CD29AC" w:rsidP="00CD29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9AC" w:rsidRPr="002D2AF8" w:rsidP="003C0068">
    <w:pPr>
      <w:pStyle w:val="Header"/>
      <w:framePr w:wrap="around"/>
    </w:pPr>
    <w:r>
      <w:fldChar w:fldCharType="begin"/>
    </w:r>
    <w:r>
      <w:instrText xml:space="preserve"> TITLE   \* MERGEFORMAT </w:instrText>
    </w:r>
    <w:r>
      <w:fldChar w:fldCharType="separate"/>
    </w:r>
    <w:r>
      <w:t>FSKNUM004 Use basic and familiar metric measurements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2024</w:t>
    </w:r>
    <w:r>
      <w:fldChar w:fldCharType="end"/>
    </w:r>
  </w:p>
  <w:p w:rsidR="00CD29AC" w:rsidP="003C00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0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068"/>
    <w:pPr>
      <w:spacing w:before="360" w:after="60"/>
      <w:outlineLvl w:val="0"/>
    </w:pPr>
    <w:rPr>
      <w:sz w:val="32"/>
    </w:rPr>
  </w:style>
  <w:style w:type="paragraph" w:styleId="Heading2">
    <w:name w:val="heading 2"/>
    <w:basedOn w:val="HeadingBase"/>
    <w:next w:val="BodyText"/>
    <w:link w:val="Heading2Char"/>
    <w:qFormat/>
    <w:rsid w:val="003C0068"/>
    <w:pPr>
      <w:keepLines/>
      <w:spacing w:before="240" w:after="120"/>
      <w:outlineLvl w:val="1"/>
    </w:pPr>
    <w:rPr>
      <w:sz w:val="28"/>
      <w:szCs w:val="40"/>
    </w:rPr>
  </w:style>
  <w:style w:type="paragraph" w:styleId="Heading3">
    <w:name w:val="heading 3"/>
    <w:basedOn w:val="HeadingBase"/>
    <w:next w:val="BodyText"/>
    <w:link w:val="Heading3Char"/>
    <w:qFormat/>
    <w:rsid w:val="003C0068"/>
    <w:pPr>
      <w:spacing w:before="180" w:after="120"/>
      <w:outlineLvl w:val="2"/>
    </w:pPr>
    <w:rPr>
      <w:spacing w:val="-10"/>
      <w:kern w:val="32"/>
    </w:rPr>
  </w:style>
  <w:style w:type="paragraph" w:styleId="Heading4">
    <w:name w:val="heading 4"/>
    <w:basedOn w:val="HeadingBase"/>
    <w:next w:val="BodyText"/>
    <w:link w:val="Heading4Char"/>
    <w:qFormat/>
    <w:rsid w:val="003C0068"/>
    <w:pPr>
      <w:spacing w:before="160" w:after="120"/>
      <w:outlineLvl w:val="3"/>
    </w:pPr>
    <w:rPr>
      <w:sz w:val="22"/>
    </w:rPr>
  </w:style>
  <w:style w:type="paragraph" w:styleId="Heading5">
    <w:name w:val="heading 5"/>
    <w:basedOn w:val="HeadingBase"/>
    <w:next w:val="Normal"/>
    <w:link w:val="Heading5Char"/>
    <w:qFormat/>
    <w:rsid w:val="003C0068"/>
    <w:pPr>
      <w:spacing w:before="80"/>
      <w:outlineLvl w:val="4"/>
    </w:pPr>
    <w:rPr>
      <w:color w:val="918585"/>
      <w:sz w:val="20"/>
    </w:rPr>
  </w:style>
  <w:style w:type="paragraph" w:styleId="Heading6">
    <w:name w:val="heading 6"/>
    <w:basedOn w:val="HeadingBase"/>
    <w:next w:val="Normal"/>
    <w:link w:val="Heading6Char"/>
    <w:qFormat/>
    <w:rsid w:val="003C0068"/>
    <w:pPr>
      <w:spacing w:before="60"/>
      <w:outlineLvl w:val="5"/>
    </w:pPr>
    <w:rPr>
      <w:color w:val="918585"/>
      <w:sz w:val="20"/>
    </w:rPr>
  </w:style>
  <w:style w:type="paragraph" w:styleId="Heading7">
    <w:name w:val="heading 7"/>
    <w:basedOn w:val="Normal"/>
    <w:next w:val="Normal"/>
    <w:link w:val="Heading7Char"/>
    <w:qFormat/>
    <w:rsid w:val="003C0068"/>
    <w:pPr>
      <w:ind w:left="720"/>
      <w:outlineLvl w:val="6"/>
    </w:pPr>
    <w:rPr>
      <w:i/>
    </w:rPr>
  </w:style>
  <w:style w:type="paragraph" w:styleId="Heading8">
    <w:name w:val="heading 8"/>
    <w:basedOn w:val="Normal"/>
    <w:next w:val="Normal"/>
    <w:link w:val="Heading8Char"/>
    <w:qFormat/>
    <w:rsid w:val="003C0068"/>
    <w:pPr>
      <w:ind w:left="720"/>
      <w:outlineLvl w:val="7"/>
    </w:pPr>
    <w:rPr>
      <w:i/>
    </w:rPr>
  </w:style>
  <w:style w:type="paragraph" w:styleId="Heading9">
    <w:name w:val="heading 9"/>
    <w:basedOn w:val="Normal"/>
    <w:next w:val="Normal"/>
    <w:link w:val="Heading9Char"/>
    <w:qFormat/>
    <w:rsid w:val="003C0068"/>
    <w:pPr>
      <w:ind w:left="720"/>
      <w:outlineLvl w:val="8"/>
    </w:pPr>
    <w:rPr>
      <w:i/>
    </w:rPr>
  </w:style>
  <w:style w:type="character" w:default="1" w:styleId="DefaultParagraphFont">
    <w:name w:val="Default Paragraph Font"/>
    <w:uiPriority w:val="1"/>
    <w:unhideWhenUsed/>
    <w:rsid w:val="003C0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068"/>
  </w:style>
  <w:style w:type="character" w:customStyle="1" w:styleId="Heading1Char">
    <w:name w:val="Heading 1 Char"/>
    <w:basedOn w:val="DefaultParagraphFont"/>
    <w:link w:val="Heading1"/>
    <w:rsid w:val="003C0068"/>
    <w:rPr>
      <w:rFonts w:ascii="Times New Roman" w:eastAsia="Times New Roman" w:hAnsi="Times New Roman" w:cs="Times New Roman"/>
      <w:b/>
      <w:sz w:val="32"/>
      <w:szCs w:val="20"/>
      <w:lang w:eastAsia="en-US"/>
    </w:rPr>
  </w:style>
  <w:style w:type="paragraph" w:styleId="BodyText">
    <w:name w:val="Body Text"/>
    <w:basedOn w:val="Normal"/>
    <w:link w:val="BodyTextChar"/>
    <w:rsid w:val="003C00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068"/>
    <w:rPr>
      <w:rFonts w:ascii="Times New Roman" w:eastAsia="Times New Roman" w:hAnsi="Times New Roman" w:cs="Times New Roman"/>
      <w:sz w:val="24"/>
      <w:lang w:eastAsia="en-US"/>
    </w:rPr>
  </w:style>
  <w:style w:type="character" w:customStyle="1" w:styleId="SpecialBold">
    <w:name w:val="Special Bold"/>
    <w:basedOn w:val="DefaultParagraphFont"/>
    <w:rsid w:val="003C0068"/>
    <w:rPr>
      <w:b/>
      <w:spacing w:val="0"/>
    </w:rPr>
  </w:style>
  <w:style w:type="character" w:styleId="Emphasis">
    <w:name w:val="Emphasis"/>
    <w:basedOn w:val="DefaultParagraphFont"/>
    <w:qFormat/>
    <w:rsid w:val="003C0068"/>
    <w:rPr>
      <w:i/>
    </w:rPr>
  </w:style>
  <w:style w:type="paragraph" w:customStyle="1" w:styleId="SuperHeading">
    <w:name w:val="SuperHeading"/>
    <w:basedOn w:val="Normal"/>
    <w:rsid w:val="003C0068"/>
    <w:pPr>
      <w:spacing w:before="240" w:after="120"/>
      <w:outlineLvl w:val="0"/>
    </w:pPr>
    <w:rPr>
      <w:rFonts w:ascii="Times New Roman" w:hAnsi="Times New Roman"/>
      <w:b/>
      <w:sz w:val="32"/>
    </w:rPr>
  </w:style>
  <w:style w:type="paragraph" w:customStyle="1" w:styleId="AllowPageBreak">
    <w:name w:val="AllowPageBreak"/>
    <w:rsid w:val="003C00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0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0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0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068"/>
    <w:rPr>
      <w:rFonts w:ascii="Courier New" w:eastAsia="Times New Roman" w:hAnsi="Courier New" w:cs="Times New Roman"/>
      <w:i/>
      <w:szCs w:val="20"/>
      <w:lang w:eastAsia="en-US"/>
    </w:rPr>
  </w:style>
  <w:style w:type="paragraph" w:customStyle="1" w:styleId="HeadingBase">
    <w:name w:val="Heading Base"/>
    <w:rsid w:val="003C0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068"/>
    <w:pPr>
      <w:tabs>
        <w:tab w:val="right" w:leader="dot" w:pos="9072"/>
      </w:tabs>
      <w:ind w:left="567"/>
    </w:pPr>
    <w:rPr>
      <w:szCs w:val="22"/>
    </w:rPr>
  </w:style>
  <w:style w:type="paragraph" w:customStyle="1" w:styleId="TOCBase">
    <w:name w:val="TOC Base"/>
    <w:rsid w:val="003C0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068"/>
    <w:pPr>
      <w:tabs>
        <w:tab w:val="right" w:leader="dot" w:pos="9072"/>
      </w:tabs>
      <w:spacing w:before="40" w:after="40"/>
      <w:ind w:left="284"/>
    </w:pPr>
    <w:rPr>
      <w:rFonts w:ascii="Times New Roman" w:hAnsi="Times New Roman"/>
    </w:rPr>
  </w:style>
  <w:style w:type="paragraph" w:styleId="TOC1">
    <w:name w:val="toc 1"/>
    <w:basedOn w:val="TOCBase"/>
    <w:next w:val="Normal"/>
    <w:rsid w:val="003C00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068"/>
    <w:rPr>
      <w:rFonts w:ascii="Times New Roman" w:eastAsia="Times New Roman" w:hAnsi="Times New Roman" w:cs="Times New Roman"/>
      <w:sz w:val="16"/>
      <w:lang w:eastAsia="en-US"/>
    </w:rPr>
  </w:style>
  <w:style w:type="paragraph" w:styleId="Title">
    <w:name w:val="Title"/>
    <w:basedOn w:val="HeadingBase"/>
    <w:link w:val="TitleChar"/>
    <w:qFormat/>
    <w:rsid w:val="003C0068"/>
    <w:pPr>
      <w:spacing w:before="5040"/>
      <w:jc w:val="center"/>
    </w:pPr>
    <w:rPr>
      <w:sz w:val="48"/>
      <w:szCs w:val="72"/>
      <w:lang w:val="en-US"/>
    </w:rPr>
  </w:style>
  <w:style w:type="character" w:customStyle="1" w:styleId="TitleChar">
    <w:name w:val="Title Char"/>
    <w:basedOn w:val="DefaultParagraphFont"/>
    <w:link w:val="Title"/>
    <w:rsid w:val="003C0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068"/>
    <w:pPr>
      <w:tabs>
        <w:tab w:val="left" w:pos="3600"/>
        <w:tab w:val="left" w:pos="3958"/>
      </w:tabs>
    </w:pPr>
  </w:style>
  <w:style w:type="paragraph" w:styleId="List">
    <w:name w:val="List"/>
    <w:basedOn w:val="BodyText"/>
    <w:next w:val="BodyText"/>
    <w:rsid w:val="003C0068"/>
    <w:pPr>
      <w:tabs>
        <w:tab w:val="left" w:pos="340"/>
      </w:tabs>
      <w:spacing w:before="60" w:after="60"/>
      <w:ind w:left="340" w:hanging="340"/>
    </w:pPr>
  </w:style>
  <w:style w:type="paragraph" w:styleId="ListBullet">
    <w:name w:val="List Bullet"/>
    <w:basedOn w:val="List"/>
    <w:rsid w:val="003C0068"/>
    <w:pPr>
      <w:numPr>
        <w:numId w:val="10"/>
      </w:numPr>
      <w:tabs>
        <w:tab w:val="clear" w:pos="340"/>
      </w:tabs>
      <w:spacing w:before="40" w:after="40"/>
    </w:pPr>
  </w:style>
  <w:style w:type="paragraph" w:customStyle="1" w:styleId="Note">
    <w:name w:val="Note"/>
    <w:basedOn w:val="BodyText"/>
    <w:rsid w:val="003C00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068"/>
    <w:pPr>
      <w:framePr w:wrap="auto" w:hAnchor="text" w:y="6049"/>
    </w:pPr>
    <w:rPr>
      <w:color w:val="000000"/>
      <w:sz w:val="40"/>
    </w:rPr>
  </w:style>
  <w:style w:type="paragraph" w:customStyle="1" w:styleId="TOCTitle">
    <w:name w:val="TOCTitle"/>
    <w:basedOn w:val="Heading1"/>
    <w:rsid w:val="003C0068"/>
    <w:pPr>
      <w:spacing w:after="240"/>
      <w:jc w:val="center"/>
      <w:outlineLvl w:val="9"/>
    </w:pPr>
    <w:rPr>
      <w:caps/>
    </w:rPr>
  </w:style>
  <w:style w:type="paragraph" w:customStyle="1" w:styleId="Version">
    <w:name w:val="Version"/>
    <w:rsid w:val="003C00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0068"/>
    <w:pPr>
      <w:numPr>
        <w:numId w:val="11"/>
      </w:numPr>
      <w:tabs>
        <w:tab w:val="clear" w:pos="680"/>
      </w:tabs>
    </w:pPr>
  </w:style>
  <w:style w:type="paragraph" w:styleId="Index1">
    <w:name w:val="index 1"/>
    <w:basedOn w:val="Normal"/>
    <w:next w:val="Normal"/>
    <w:semiHidden/>
    <w:rsid w:val="003C0068"/>
    <w:pPr>
      <w:keepNext w:val="0"/>
      <w:tabs>
        <w:tab w:val="right" w:pos="4176"/>
      </w:tabs>
      <w:ind w:left="198" w:hanging="198"/>
    </w:pPr>
    <w:rPr>
      <w:rFonts w:ascii="Garamond" w:hAnsi="Garamond"/>
    </w:rPr>
  </w:style>
  <w:style w:type="paragraph" w:styleId="IndexHeading">
    <w:name w:val="index heading"/>
    <w:basedOn w:val="Normal"/>
    <w:next w:val="Index1"/>
    <w:semiHidden/>
    <w:rsid w:val="003C0068"/>
    <w:pPr>
      <w:spacing w:before="120" w:after="120"/>
    </w:pPr>
    <w:rPr>
      <w:rFonts w:ascii="Arial" w:hAnsi="Arial"/>
      <w:b/>
      <w:color w:val="918585"/>
      <w:sz w:val="24"/>
    </w:rPr>
  </w:style>
  <w:style w:type="paragraph" w:styleId="Header">
    <w:name w:val="header"/>
    <w:basedOn w:val="Normal"/>
    <w:link w:val="HeaderChar"/>
    <w:rsid w:val="003C0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068"/>
    <w:rPr>
      <w:rFonts w:ascii="Times New Roman" w:eastAsia="Times New Roman" w:hAnsi="Times New Roman" w:cs="Times New Roman"/>
      <w:sz w:val="16"/>
      <w:szCs w:val="20"/>
      <w:lang w:val="en-GB" w:eastAsia="en-US"/>
    </w:rPr>
  </w:style>
  <w:style w:type="paragraph" w:customStyle="1" w:styleId="Chapter">
    <w:name w:val="Chapter"/>
    <w:basedOn w:val="Normal"/>
    <w:rsid w:val="003C0068"/>
    <w:pPr>
      <w:spacing w:before="240"/>
    </w:pPr>
    <w:rPr>
      <w:rFonts w:ascii="Times New Roman" w:hAnsi="Times New Roman"/>
      <w:smallCaps/>
      <w:spacing w:val="80"/>
      <w:sz w:val="28"/>
    </w:rPr>
  </w:style>
  <w:style w:type="paragraph" w:customStyle="1" w:styleId="InChapter">
    <w:name w:val="InChapter"/>
    <w:basedOn w:val="Heading3"/>
    <w:rsid w:val="003C0068"/>
    <w:pPr>
      <w:spacing w:after="240"/>
      <w:outlineLvl w:val="9"/>
    </w:pPr>
    <w:rPr>
      <w:noProof/>
    </w:rPr>
  </w:style>
  <w:style w:type="paragraph" w:styleId="Index2">
    <w:name w:val="index 2"/>
    <w:basedOn w:val="Normal"/>
    <w:next w:val="Normal"/>
    <w:semiHidden/>
    <w:rsid w:val="003C0068"/>
    <w:pPr>
      <w:tabs>
        <w:tab w:val="right" w:pos="4176"/>
      </w:tabs>
      <w:ind w:left="568" w:hanging="284"/>
    </w:pPr>
    <w:rPr>
      <w:rFonts w:ascii="Garamond" w:hAnsi="Garamond"/>
    </w:rPr>
  </w:style>
  <w:style w:type="paragraph" w:customStyle="1" w:styleId="Byline">
    <w:name w:val="Byline"/>
    <w:rsid w:val="003C0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068"/>
    <w:pPr>
      <w:tabs>
        <w:tab w:val="clear" w:pos="3600"/>
        <w:tab w:val="clear" w:pos="3958"/>
      </w:tabs>
      <w:jc w:val="right"/>
    </w:pPr>
  </w:style>
  <w:style w:type="paragraph" w:styleId="Caption">
    <w:name w:val="caption"/>
    <w:basedOn w:val="BodyText"/>
    <w:next w:val="Normal"/>
    <w:qFormat/>
    <w:rsid w:val="003C0068"/>
    <w:pPr>
      <w:framePr w:w="2268" w:hSpace="181" w:vSpace="181" w:wrap="around" w:vAnchor="text" w:hAnchor="page" w:x="1135" w:y="285" w:anchorLock="1"/>
    </w:pPr>
    <w:rPr>
      <w:i/>
    </w:rPr>
  </w:style>
  <w:style w:type="paragraph" w:customStyle="1" w:styleId="MiniTOCTitle">
    <w:name w:val="MiniTOCTitle"/>
    <w:basedOn w:val="Heading4"/>
    <w:rsid w:val="003C0068"/>
    <w:pPr>
      <w:spacing w:before="240"/>
      <w:outlineLvl w:val="9"/>
    </w:pPr>
    <w:rPr>
      <w:noProof/>
      <w:sz w:val="24"/>
    </w:rPr>
  </w:style>
  <w:style w:type="paragraph" w:customStyle="1" w:styleId="MiniTOCItem">
    <w:name w:val="MiniTOCItem"/>
    <w:basedOn w:val="ListBullet"/>
    <w:rsid w:val="003C0068"/>
    <w:pPr>
      <w:numPr>
        <w:numId w:val="0"/>
      </w:numPr>
      <w:tabs>
        <w:tab w:val="right" w:leader="dot" w:pos="6521"/>
      </w:tabs>
      <w:spacing w:before="0" w:after="0"/>
    </w:pPr>
  </w:style>
  <w:style w:type="paragraph" w:customStyle="1" w:styleId="TOFTitle">
    <w:name w:val="TOFTitle"/>
    <w:basedOn w:val="TOCTitle"/>
    <w:rsid w:val="003C0068"/>
  </w:style>
  <w:style w:type="paragraph" w:styleId="TableofFigures">
    <w:name w:val="table of figures"/>
    <w:basedOn w:val="Normal"/>
    <w:next w:val="Normal"/>
    <w:semiHidden/>
    <w:rsid w:val="003C0068"/>
    <w:pPr>
      <w:tabs>
        <w:tab w:val="right" w:leader="dot" w:pos="9072"/>
      </w:tabs>
      <w:ind w:left="970" w:hanging="403"/>
    </w:pPr>
    <w:rPr>
      <w:rFonts w:ascii="Times New Roman" w:hAnsi="Times New Roman"/>
      <w:b/>
    </w:rPr>
  </w:style>
  <w:style w:type="paragraph" w:styleId="ListNumber">
    <w:name w:val="List Number"/>
    <w:basedOn w:val="List"/>
    <w:rsid w:val="003C0068"/>
    <w:pPr>
      <w:numPr>
        <w:numId w:val="13"/>
      </w:numPr>
      <w:tabs>
        <w:tab w:val="clear" w:pos="340"/>
      </w:tabs>
    </w:pPr>
  </w:style>
  <w:style w:type="character" w:customStyle="1" w:styleId="WingdingSymbols">
    <w:name w:val="Wingding Symbols"/>
    <w:rsid w:val="003C0068"/>
    <w:rPr>
      <w:rFonts w:ascii="Wingdings" w:hAnsi="Wingdings"/>
    </w:rPr>
  </w:style>
  <w:style w:type="paragraph" w:customStyle="1" w:styleId="TableHeading">
    <w:name w:val="Table Heading"/>
    <w:basedOn w:val="HeadingBase"/>
    <w:rsid w:val="003C0068"/>
    <w:pPr>
      <w:keepLines/>
      <w:pBdr>
        <w:bottom w:val="single" w:sz="6" w:space="1" w:color="918585"/>
      </w:pBdr>
      <w:spacing w:before="240"/>
    </w:pPr>
  </w:style>
  <w:style w:type="character" w:customStyle="1" w:styleId="HotSpot">
    <w:name w:val="HotSpot"/>
    <w:rsid w:val="003C0068"/>
    <w:rPr>
      <w:color w:val="0033CC"/>
      <w:u w:val="none"/>
    </w:rPr>
  </w:style>
  <w:style w:type="paragraph" w:customStyle="1" w:styleId="BodyTextRight">
    <w:name w:val="Body Text Right"/>
    <w:basedOn w:val="BodyText"/>
    <w:rsid w:val="003C0068"/>
    <w:pPr>
      <w:spacing w:before="0" w:after="0"/>
      <w:jc w:val="right"/>
    </w:pPr>
  </w:style>
  <w:style w:type="paragraph" w:styleId="Index3">
    <w:name w:val="index 3"/>
    <w:basedOn w:val="ListNumber2"/>
    <w:next w:val="Normal"/>
    <w:semiHidden/>
    <w:rsid w:val="003C0068"/>
    <w:pPr>
      <w:numPr>
        <w:numId w:val="0"/>
      </w:numPr>
      <w:tabs>
        <w:tab w:val="right" w:leader="dot" w:pos="4176"/>
      </w:tabs>
    </w:pPr>
  </w:style>
  <w:style w:type="paragraph" w:styleId="ListNumber2">
    <w:name w:val="List Number 2"/>
    <w:basedOn w:val="List2"/>
    <w:rsid w:val="003C0068"/>
    <w:pPr>
      <w:numPr>
        <w:numId w:val="8"/>
      </w:numPr>
      <w:tabs>
        <w:tab w:val="clear" w:pos="1060"/>
      </w:tabs>
    </w:pPr>
  </w:style>
  <w:style w:type="paragraph" w:customStyle="1" w:styleId="MarginNote">
    <w:name w:val="Margin Note"/>
    <w:basedOn w:val="BodyText"/>
    <w:rsid w:val="003C0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0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068"/>
    <w:rPr>
      <w:sz w:val="32"/>
    </w:rPr>
  </w:style>
  <w:style w:type="paragraph" w:customStyle="1" w:styleId="HeadingProcedure">
    <w:name w:val="Heading Procedure"/>
    <w:basedOn w:val="HeadingBase"/>
    <w:next w:val="Normal"/>
    <w:rsid w:val="003C0068"/>
    <w:pPr>
      <w:tabs>
        <w:tab w:val="left" w:pos="0"/>
      </w:tabs>
      <w:spacing w:before="120" w:after="60"/>
    </w:pPr>
    <w:rPr>
      <w:i/>
      <w:color w:val="918585"/>
      <w:sz w:val="22"/>
    </w:rPr>
  </w:style>
  <w:style w:type="paragraph" w:customStyle="1" w:styleId="TableBodyText">
    <w:name w:val="Table Body Text"/>
    <w:basedOn w:val="BodyText"/>
    <w:rsid w:val="003C0068"/>
    <w:pPr>
      <w:spacing w:before="60" w:after="60"/>
    </w:pPr>
  </w:style>
  <w:style w:type="paragraph" w:styleId="ListContinue">
    <w:name w:val="List Continue"/>
    <w:basedOn w:val="List"/>
    <w:rsid w:val="003C0068"/>
    <w:pPr>
      <w:ind w:firstLine="0"/>
    </w:pPr>
  </w:style>
  <w:style w:type="paragraph" w:customStyle="1" w:styleId="ListNote">
    <w:name w:val="List Note"/>
    <w:basedOn w:val="List"/>
    <w:rsid w:val="003C0068"/>
    <w:pPr>
      <w:pBdr>
        <w:top w:val="single" w:sz="6" w:space="2" w:color="918585"/>
        <w:bottom w:val="single" w:sz="6" w:space="2" w:color="918585"/>
      </w:pBdr>
      <w:tabs>
        <w:tab w:val="left" w:pos="1021"/>
      </w:tabs>
      <w:ind w:firstLine="0"/>
    </w:pPr>
  </w:style>
  <w:style w:type="paragraph" w:customStyle="1" w:styleId="Warning">
    <w:name w:val="Warning"/>
    <w:basedOn w:val="BodyText"/>
    <w:rsid w:val="003C0068"/>
    <w:pPr>
      <w:shd w:val="clear" w:color="auto" w:fill="D9D9D9"/>
      <w:tabs>
        <w:tab w:val="left" w:pos="992"/>
      </w:tabs>
      <w:ind w:left="119" w:right="119"/>
    </w:pPr>
    <w:rPr>
      <w:sz w:val="20"/>
    </w:rPr>
  </w:style>
  <w:style w:type="paragraph" w:customStyle="1" w:styleId="MarginIcons">
    <w:name w:val="Margin Icons"/>
    <w:basedOn w:val="BodyText"/>
    <w:rsid w:val="003C0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068"/>
    <w:rPr>
      <w:rFonts w:ascii="Courier New" w:hAnsi="Courier New"/>
    </w:rPr>
  </w:style>
  <w:style w:type="paragraph" w:customStyle="1" w:styleId="NoteBullet">
    <w:name w:val="Note Bullet"/>
    <w:basedOn w:val="Note"/>
    <w:rsid w:val="003C0068"/>
    <w:pPr>
      <w:tabs>
        <w:tab w:val="clear" w:pos="680"/>
      </w:tabs>
      <w:spacing w:before="60" w:after="60"/>
    </w:pPr>
  </w:style>
  <w:style w:type="paragraph" w:customStyle="1" w:styleId="SubHeading2">
    <w:name w:val="SubHeading2"/>
    <w:basedOn w:val="HeadingBase"/>
    <w:rsid w:val="003C0068"/>
    <w:pPr>
      <w:spacing w:before="240" w:after="60"/>
    </w:pPr>
    <w:rPr>
      <w:sz w:val="20"/>
    </w:rPr>
  </w:style>
  <w:style w:type="paragraph" w:customStyle="1" w:styleId="SubHeading1">
    <w:name w:val="SubHeading1"/>
    <w:basedOn w:val="HeadingBase"/>
    <w:rsid w:val="003C0068"/>
    <w:pPr>
      <w:spacing w:before="240" w:after="60"/>
    </w:pPr>
    <w:rPr>
      <w:color w:val="918585"/>
      <w:sz w:val="22"/>
    </w:rPr>
  </w:style>
  <w:style w:type="paragraph" w:customStyle="1" w:styleId="SideHeading">
    <w:name w:val="Side Heading"/>
    <w:basedOn w:val="HeadingBase"/>
    <w:rsid w:val="003C0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068"/>
    <w:pPr>
      <w:numPr>
        <w:numId w:val="9"/>
      </w:numPr>
    </w:pPr>
  </w:style>
  <w:style w:type="paragraph" w:styleId="PlainText">
    <w:name w:val="Plain Text"/>
    <w:basedOn w:val="Normal"/>
    <w:link w:val="PlainTextChar"/>
    <w:rsid w:val="003C0068"/>
    <w:rPr>
      <w:sz w:val="20"/>
    </w:rPr>
  </w:style>
  <w:style w:type="character" w:customStyle="1" w:styleId="PlainTextChar">
    <w:name w:val="Plain Text Char"/>
    <w:basedOn w:val="DefaultParagraphFont"/>
    <w:link w:val="PlainText"/>
    <w:rsid w:val="003C0068"/>
    <w:rPr>
      <w:rFonts w:ascii="Courier New" w:eastAsia="Times New Roman" w:hAnsi="Courier New" w:cs="Times New Roman"/>
      <w:sz w:val="20"/>
      <w:szCs w:val="20"/>
      <w:lang w:eastAsia="en-US"/>
    </w:rPr>
  </w:style>
  <w:style w:type="character" w:customStyle="1" w:styleId="MenuOption">
    <w:name w:val="Menu Option"/>
    <w:basedOn w:val="DefaultParagraphFont"/>
    <w:rsid w:val="003C0068"/>
    <w:rPr>
      <w:b/>
      <w:smallCaps/>
    </w:rPr>
  </w:style>
  <w:style w:type="paragraph" w:customStyle="1" w:styleId="TableListNumber">
    <w:name w:val="Table List Number"/>
    <w:basedOn w:val="ListNumber"/>
    <w:rsid w:val="003C0068"/>
    <w:pPr>
      <w:numPr>
        <w:numId w:val="0"/>
      </w:numPr>
    </w:pPr>
  </w:style>
  <w:style w:type="paragraph" w:styleId="TOC4">
    <w:name w:val="toc 4"/>
    <w:basedOn w:val="TOCBase"/>
    <w:next w:val="Normal"/>
    <w:semiHidden/>
    <w:rsid w:val="003C0068"/>
    <w:pPr>
      <w:tabs>
        <w:tab w:val="right" w:leader="dot" w:pos="9071"/>
      </w:tabs>
      <w:ind w:left="1701"/>
    </w:pPr>
  </w:style>
  <w:style w:type="paragraph" w:customStyle="1" w:styleId="ListAlpha">
    <w:name w:val="List Alpha"/>
    <w:basedOn w:val="List"/>
    <w:rsid w:val="003C0068"/>
    <w:pPr>
      <w:numPr>
        <w:numId w:val="7"/>
      </w:numPr>
    </w:pPr>
  </w:style>
  <w:style w:type="paragraph" w:customStyle="1" w:styleId="ListAlpha2">
    <w:name w:val="List Alpha 2"/>
    <w:basedOn w:val="List2"/>
    <w:rsid w:val="003C0068"/>
    <w:pPr>
      <w:numPr>
        <w:numId w:val="6"/>
      </w:numPr>
    </w:pPr>
  </w:style>
  <w:style w:type="paragraph" w:styleId="List2">
    <w:name w:val="List 2"/>
    <w:basedOn w:val="BodyText"/>
    <w:rsid w:val="003C0068"/>
    <w:pPr>
      <w:tabs>
        <w:tab w:val="left" w:pos="680"/>
      </w:tabs>
      <w:spacing w:before="60" w:after="60"/>
      <w:ind w:left="680" w:hanging="340"/>
    </w:pPr>
  </w:style>
  <w:style w:type="paragraph" w:styleId="List3">
    <w:name w:val="List 3"/>
    <w:basedOn w:val="BodyText"/>
    <w:rsid w:val="003C0068"/>
    <w:pPr>
      <w:tabs>
        <w:tab w:val="left" w:pos="1021"/>
      </w:tabs>
      <w:spacing w:before="60" w:after="60"/>
      <w:ind w:left="1020" w:hanging="340"/>
    </w:pPr>
  </w:style>
  <w:style w:type="paragraph" w:styleId="List4">
    <w:name w:val="List 4"/>
    <w:basedOn w:val="BodyText"/>
    <w:rsid w:val="003C0068"/>
    <w:pPr>
      <w:tabs>
        <w:tab w:val="left" w:pos="1361"/>
      </w:tabs>
      <w:spacing w:before="60" w:after="60"/>
      <w:ind w:left="1361" w:hanging="340"/>
    </w:pPr>
  </w:style>
  <w:style w:type="paragraph" w:styleId="List5">
    <w:name w:val="List 5"/>
    <w:basedOn w:val="BodyText"/>
    <w:rsid w:val="003C0068"/>
    <w:pPr>
      <w:tabs>
        <w:tab w:val="left" w:pos="1701"/>
      </w:tabs>
      <w:spacing w:before="60" w:after="60"/>
      <w:ind w:left="1701" w:hanging="340"/>
    </w:pPr>
  </w:style>
  <w:style w:type="paragraph" w:styleId="ListBullet3">
    <w:name w:val="List Bullet 3"/>
    <w:basedOn w:val="List3"/>
    <w:rsid w:val="003C0068"/>
    <w:pPr>
      <w:numPr>
        <w:numId w:val="12"/>
      </w:numPr>
      <w:tabs>
        <w:tab w:val="clear" w:pos="1021"/>
      </w:tabs>
      <w:ind w:left="1037" w:hanging="357"/>
    </w:pPr>
  </w:style>
  <w:style w:type="paragraph" w:styleId="ListBullet4">
    <w:name w:val="List Bullet 4"/>
    <w:basedOn w:val="List4"/>
    <w:rsid w:val="003C0068"/>
    <w:pPr>
      <w:numPr>
        <w:numId w:val="1"/>
      </w:numPr>
      <w:tabs>
        <w:tab w:val="clear" w:pos="1361"/>
      </w:tabs>
    </w:pPr>
  </w:style>
  <w:style w:type="paragraph" w:styleId="ListBullet5">
    <w:name w:val="List Bullet 5"/>
    <w:basedOn w:val="List5"/>
    <w:rsid w:val="003C0068"/>
    <w:pPr>
      <w:numPr>
        <w:numId w:val="2"/>
      </w:numPr>
    </w:pPr>
  </w:style>
  <w:style w:type="paragraph" w:styleId="ListContinue2">
    <w:name w:val="List Continue 2"/>
    <w:basedOn w:val="List2"/>
    <w:rsid w:val="003C0068"/>
    <w:pPr>
      <w:ind w:firstLine="0"/>
    </w:pPr>
  </w:style>
  <w:style w:type="paragraph" w:styleId="ListContinue3">
    <w:name w:val="List Continue 3"/>
    <w:basedOn w:val="List3"/>
    <w:rsid w:val="003C0068"/>
    <w:pPr>
      <w:ind w:left="1021" w:firstLine="0"/>
    </w:pPr>
  </w:style>
  <w:style w:type="paragraph" w:styleId="ListContinue4">
    <w:name w:val="List Continue 4"/>
    <w:basedOn w:val="List4"/>
    <w:rsid w:val="003C0068"/>
    <w:pPr>
      <w:ind w:firstLine="0"/>
    </w:pPr>
  </w:style>
  <w:style w:type="paragraph" w:styleId="ListContinue5">
    <w:name w:val="List Continue 5"/>
    <w:basedOn w:val="List5"/>
    <w:rsid w:val="003C0068"/>
    <w:pPr>
      <w:ind w:firstLine="0"/>
    </w:pPr>
  </w:style>
  <w:style w:type="paragraph" w:styleId="ListNumber3">
    <w:name w:val="List Number 3"/>
    <w:basedOn w:val="List3"/>
    <w:rsid w:val="003C0068"/>
    <w:pPr>
      <w:numPr>
        <w:numId w:val="3"/>
      </w:numPr>
    </w:pPr>
  </w:style>
  <w:style w:type="paragraph" w:styleId="ListNumber4">
    <w:name w:val="List Number 4"/>
    <w:basedOn w:val="List4"/>
    <w:rsid w:val="003C0068"/>
    <w:pPr>
      <w:numPr>
        <w:numId w:val="4"/>
      </w:numPr>
    </w:pPr>
  </w:style>
  <w:style w:type="paragraph" w:styleId="ListNumber5">
    <w:name w:val="List Number 5"/>
    <w:basedOn w:val="List5"/>
    <w:rsid w:val="003C0068"/>
    <w:pPr>
      <w:numPr>
        <w:numId w:val="5"/>
      </w:numPr>
    </w:pPr>
  </w:style>
  <w:style w:type="paragraph" w:styleId="BlockText">
    <w:name w:val="Block Text"/>
    <w:basedOn w:val="Normal"/>
    <w:rsid w:val="003C0068"/>
    <w:pPr>
      <w:spacing w:after="120"/>
      <w:ind w:left="1440" w:right="1440"/>
    </w:pPr>
  </w:style>
  <w:style w:type="character" w:customStyle="1" w:styleId="Subscript">
    <w:name w:val="Subscript"/>
    <w:basedOn w:val="DefaultParagraphFont"/>
    <w:rsid w:val="003C0068"/>
    <w:rPr>
      <w:sz w:val="16"/>
      <w:vertAlign w:val="subscript"/>
    </w:rPr>
  </w:style>
  <w:style w:type="character" w:customStyle="1" w:styleId="Superscript">
    <w:name w:val="Superscript"/>
    <w:basedOn w:val="DefaultParagraphFont"/>
    <w:rsid w:val="003C0068"/>
    <w:rPr>
      <w:sz w:val="16"/>
      <w:vertAlign w:val="superscript"/>
    </w:rPr>
  </w:style>
  <w:style w:type="character" w:customStyle="1" w:styleId="Symbols">
    <w:name w:val="Symbols"/>
    <w:basedOn w:val="DefaultParagraphFont"/>
    <w:rsid w:val="003C0068"/>
    <w:rPr>
      <w:rFonts w:ascii="Symbol" w:hAnsi="Symbol"/>
    </w:rPr>
  </w:style>
  <w:style w:type="character" w:customStyle="1" w:styleId="MenuOptions">
    <w:name w:val="Menu Options"/>
    <w:basedOn w:val="DefaultParagraphFont"/>
    <w:rsid w:val="003C0068"/>
    <w:rPr>
      <w:rFonts w:ascii="Arial Narrow" w:hAnsi="Arial Narrow"/>
      <w:smallCaps/>
    </w:rPr>
  </w:style>
  <w:style w:type="character" w:customStyle="1" w:styleId="Buttons">
    <w:name w:val="Buttons"/>
    <w:basedOn w:val="DefaultParagraphFont"/>
    <w:rsid w:val="003C0068"/>
    <w:rPr>
      <w:b/>
    </w:rPr>
  </w:style>
  <w:style w:type="character" w:customStyle="1" w:styleId="Underlined">
    <w:name w:val="Underlined"/>
    <w:basedOn w:val="DefaultParagraphFont"/>
    <w:rsid w:val="003C0068"/>
    <w:rPr>
      <w:u w:val="single"/>
    </w:rPr>
  </w:style>
  <w:style w:type="paragraph" w:customStyle="1" w:styleId="TableBodyTextRight">
    <w:name w:val="Table Body Text Right"/>
    <w:basedOn w:val="TableBodyText"/>
    <w:rsid w:val="003C0068"/>
    <w:pPr>
      <w:widowControl w:val="0"/>
      <w:autoSpaceDE w:val="0"/>
      <w:autoSpaceDN w:val="0"/>
      <w:adjustRightInd w:val="0"/>
      <w:jc w:val="right"/>
    </w:pPr>
    <w:rPr>
      <w:rFonts w:cs="Arial"/>
      <w:szCs w:val="18"/>
    </w:rPr>
  </w:style>
  <w:style w:type="paragraph" w:customStyle="1" w:styleId="CopyrightText">
    <w:name w:val="Copyright Text"/>
    <w:basedOn w:val="BodyText"/>
    <w:rsid w:val="003C0068"/>
    <w:rPr>
      <w:sz w:val="18"/>
    </w:rPr>
  </w:style>
  <w:style w:type="paragraph" w:customStyle="1" w:styleId="BodySmallRight">
    <w:name w:val="Body Small Right"/>
    <w:basedOn w:val="BodyTextRight"/>
    <w:rsid w:val="003C0068"/>
    <w:rPr>
      <w:sz w:val="18"/>
      <w:szCs w:val="18"/>
    </w:rPr>
  </w:style>
  <w:style w:type="paragraph" w:customStyle="1" w:styleId="MarginEdition">
    <w:name w:val="Margin Edition"/>
    <w:basedOn w:val="MarginNote"/>
    <w:rsid w:val="003C0068"/>
    <w:pPr>
      <w:spacing w:before="0" w:after="0"/>
    </w:pPr>
    <w:rPr>
      <w:rFonts w:ascii="Times New Roman" w:hAnsi="Times New Roman"/>
      <w:color w:val="999999"/>
    </w:rPr>
  </w:style>
  <w:style w:type="paragraph" w:customStyle="1" w:styleId="Spacer">
    <w:name w:val="Spacer"/>
    <w:basedOn w:val="Normal"/>
    <w:rsid w:val="003C0068"/>
    <w:rPr>
      <w:sz w:val="2"/>
      <w:szCs w:val="2"/>
    </w:rPr>
  </w:style>
  <w:style w:type="character" w:customStyle="1" w:styleId="Small">
    <w:name w:val="Small"/>
    <w:basedOn w:val="DefaultParagraphFont"/>
    <w:rsid w:val="003C0068"/>
    <w:rPr>
      <w:sz w:val="16"/>
    </w:rPr>
  </w:style>
  <w:style w:type="paragraph" w:customStyle="1" w:styleId="WideTable">
    <w:name w:val="Wide Table"/>
    <w:basedOn w:val="Normal"/>
    <w:rsid w:val="003C0068"/>
    <w:pPr>
      <w:ind w:left="-1418"/>
    </w:pPr>
    <w:rPr>
      <w:sz w:val="2"/>
      <w:szCs w:val="2"/>
    </w:rPr>
  </w:style>
  <w:style w:type="character" w:styleId="PageNumber">
    <w:name w:val="page number"/>
    <w:basedOn w:val="DefaultParagraphFont"/>
    <w:rsid w:val="003C0068"/>
  </w:style>
  <w:style w:type="paragraph" w:styleId="Quote">
    <w:name w:val="Quote"/>
    <w:basedOn w:val="Heading1"/>
    <w:link w:val="QuoteChar"/>
    <w:qFormat/>
    <w:rsid w:val="003C0068"/>
    <w:rPr>
      <w:b w:val="0"/>
      <w:sz w:val="72"/>
      <w:szCs w:val="72"/>
      <w:lang w:val="en-NZ"/>
    </w:rPr>
  </w:style>
  <w:style w:type="character" w:customStyle="1" w:styleId="QuoteChar">
    <w:name w:val="Quote Char"/>
    <w:basedOn w:val="DefaultParagraphFont"/>
    <w:link w:val="Quote"/>
    <w:rsid w:val="003C0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068"/>
    <w:pPr>
      <w:pageBreakBefore/>
    </w:pPr>
  </w:style>
  <w:style w:type="paragraph" w:customStyle="1" w:styleId="Border">
    <w:name w:val="Border"/>
    <w:basedOn w:val="Normal"/>
    <w:qFormat/>
    <w:rsid w:val="003C0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068"/>
    <w:rPr>
      <w:b/>
      <w:bCs/>
      <w:i/>
      <w:iCs/>
      <w:color w:val="auto"/>
    </w:rPr>
  </w:style>
  <w:style w:type="paragraph" w:styleId="IntenseQuote">
    <w:name w:val="Intense Quote"/>
    <w:basedOn w:val="Normal"/>
    <w:next w:val="Normal"/>
    <w:link w:val="IntenseQuoteChar"/>
    <w:uiPriority w:val="30"/>
    <w:qFormat/>
    <w:rsid w:val="003C0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0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068"/>
    <w:rPr>
      <w:smallCaps/>
      <w:color w:val="auto"/>
      <w:u w:val="single"/>
    </w:rPr>
  </w:style>
  <w:style w:type="character" w:styleId="IntenseReference">
    <w:name w:val="Intense Reference"/>
    <w:basedOn w:val="DefaultParagraphFont"/>
    <w:uiPriority w:val="32"/>
    <w:qFormat/>
    <w:rsid w:val="003C0068"/>
    <w:rPr>
      <w:b/>
      <w:bCs/>
      <w:smallCaps/>
      <w:color w:val="auto"/>
      <w:spacing w:val="5"/>
      <w:u w:val="single"/>
    </w:rPr>
  </w:style>
  <w:style w:type="paragraph" w:customStyle="1" w:styleId="2ColumnHeading">
    <w:name w:val="2Column Heading"/>
    <w:basedOn w:val="BodyText"/>
    <w:qFormat/>
    <w:rsid w:val="003C0068"/>
    <w:pPr>
      <w:spacing w:after="60"/>
      <w:ind w:left="-2268"/>
    </w:pPr>
    <w:rPr>
      <w:b/>
    </w:rPr>
  </w:style>
  <w:style w:type="paragraph" w:customStyle="1" w:styleId="Heading1TOC">
    <w:name w:val="Heading1 TOC"/>
    <w:basedOn w:val="Normal"/>
    <w:qFormat/>
    <w:rsid w:val="003C0068"/>
    <w:pPr>
      <w:spacing w:before="240" w:after="120"/>
    </w:pPr>
    <w:rPr>
      <w:rFonts w:ascii="Times New Roman" w:hAnsi="Times New Roman"/>
      <w:b/>
      <w:sz w:val="32"/>
    </w:rPr>
  </w:style>
  <w:style w:type="paragraph" w:customStyle="1" w:styleId="Heading2TOC">
    <w:name w:val="Heading2 TOC"/>
    <w:basedOn w:val="Normal"/>
    <w:qFormat/>
    <w:rsid w:val="003C0068"/>
    <w:pPr>
      <w:spacing w:before="240" w:after="60"/>
    </w:pPr>
    <w:rPr>
      <w:rFonts w:ascii="Times New Roman" w:hAnsi="Times New Roman"/>
      <w:b/>
      <w:sz w:val="28"/>
    </w:rPr>
  </w:style>
  <w:style w:type="character" w:customStyle="1" w:styleId="Underline">
    <w:name w:val="Underline"/>
    <w:basedOn w:val="DefaultParagraphFont"/>
    <w:qFormat/>
    <w:rsid w:val="003C0068"/>
    <w:rPr>
      <w:u w:val="single"/>
    </w:rPr>
  </w:style>
  <w:style w:type="character" w:customStyle="1" w:styleId="BoldandItalics">
    <w:name w:val="Bold and Italics"/>
    <w:qFormat/>
    <w:rsid w:val="003C0068"/>
    <w:rPr>
      <w:b/>
      <w:i/>
      <w:u w:val="none"/>
    </w:rPr>
  </w:style>
  <w:style w:type="paragraph" w:styleId="BalloonText">
    <w:name w:val="Balloon Text"/>
    <w:basedOn w:val="Normal"/>
    <w:link w:val="BalloonTextChar"/>
    <w:rsid w:val="003C0068"/>
    <w:rPr>
      <w:rFonts w:ascii="Tahoma" w:hAnsi="Tahoma" w:cs="Tahoma"/>
      <w:sz w:val="16"/>
      <w:szCs w:val="16"/>
    </w:rPr>
  </w:style>
  <w:style w:type="character" w:customStyle="1" w:styleId="BalloonTextChar">
    <w:name w:val="Balloon Text Char"/>
    <w:basedOn w:val="DefaultParagraphFont"/>
    <w:link w:val="BalloonText"/>
    <w:rsid w:val="003C00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0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0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068"/>
    <w:rPr>
      <w:b/>
      <w:color w:val="660033"/>
      <w:spacing w:val="0"/>
    </w:rPr>
  </w:style>
  <w:style w:type="paragraph" w:customStyle="1" w:styleId="Nameditemlist">
    <w:name w:val="Named item list"/>
    <w:basedOn w:val="BodyText"/>
    <w:qFormat/>
    <w:rsid w:val="003C0068"/>
    <w:pPr>
      <w:tabs>
        <w:tab w:val="left" w:pos="2835"/>
      </w:tabs>
      <w:ind w:left="2835" w:hanging="2835"/>
    </w:pPr>
  </w:style>
  <w:style w:type="paragraph" w:customStyle="1" w:styleId="BodyTextnopadding">
    <w:name w:val="Body Text no padding"/>
    <w:basedOn w:val="BodyText"/>
    <w:qFormat/>
    <w:rsid w:val="003C0068"/>
    <w:pPr>
      <w:spacing w:before="0" w:after="0"/>
    </w:pPr>
  </w:style>
  <w:style w:type="paragraph" w:customStyle="1" w:styleId="BodyTextBold">
    <w:name w:val="Body Text Bold"/>
    <w:basedOn w:val="BodyText"/>
    <w:qFormat/>
    <w:rsid w:val="003C0068"/>
    <w:rPr>
      <w:b/>
    </w:rPr>
  </w:style>
  <w:style w:type="character" w:styleId="Hyperlink">
    <w:name w:val="Hyperlink"/>
    <w:basedOn w:val="DefaultParagraphFont"/>
    <w:uiPriority w:val="99"/>
    <w:unhideWhenUsed/>
    <w:rsid w:val="00CD29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474</Words>
  <Characters>3028</Characters>
  <Application>Microsoft Office Word</Application>
  <DocSecurity>0</DocSecurity>
  <Lines>89</Lines>
  <Paragraphs>47</Paragraphs>
  <ScaleCrop>false</ScaleCrop>
  <Company>Author-it Software Corporation Ltd.</Company>
  <LinksUpToDate>false</LinksUpToDate>
  <CharactersWithSpaces>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FSKNUM004 Use basic and familiar metric measurements for work</dc:title>
  <dc:subject>Approved</dc:subject>
  <dc:creator>DEWR</dc:creator>
  <cp:keywords>Release: 1</cp:keywords>
  <dc:description>Review Date: 12 April 2008</dc:description>
  <cp:lastModifiedBy>HSD_TPCMSd.prod</cp:lastModifiedBy>
  <cp:revision>3</cp:revision>
  <dcterms:created xsi:type="dcterms:W3CDTF">2024-12-20T00:32:00Z</dcterms:created>
  <dcterms:modified xsi:type="dcterms:W3CDTF">2024-12-20T00:32:00Z</dcterms:modified>
</cp:coreProperties>
</file>