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02249" w:rsidP="00902249">
      <w:pPr>
        <w:pStyle w:val="Title"/>
      </w:pPr>
      <w:r>
        <w:fldChar w:fldCharType="begin"/>
      </w:r>
      <w:r>
        <w:instrText xml:space="preserve"> TITLE   \* MERGEFORMAT </w:instrText>
      </w:r>
      <w:r>
        <w:fldChar w:fldCharType="separate"/>
      </w:r>
      <w:r>
        <w:t>FSKNUM001 Use beginning whole number skills up to 100  for work</w:t>
      </w:r>
      <w:r>
        <w:fldChar w:fldCharType="end"/>
      </w:r>
    </w:p>
    <w:p w:rsidR="00902249" w:rsidP="00902249">
      <w:pPr>
        <w:pStyle w:val="Version"/>
        <w:sectPr w:rsidSect="009E273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E273A" w:rsidP="009E273A">
      <w:pPr>
        <w:pStyle w:val="SuperHeading"/>
      </w:pPr>
      <w:r w:rsidRPr="009E273A">
        <w:t>FSKNUM001 Use beginning whole number skills up to 100  for work</w:t>
      </w:r>
    </w:p>
    <w:p w:rsidR="00000000" w:rsidRPr="009E273A" w:rsidP="009E273A">
      <w:pPr>
        <w:pStyle w:val="Heading1"/>
      </w:pPr>
      <w:bookmarkStart w:id="1" w:name="O_1059534"/>
      <w:bookmarkEnd w:id="1"/>
      <w:r w:rsidRPr="009E273A">
        <w:t>Modification History</w:t>
      </w:r>
    </w:p>
    <w:tbl>
      <w:tblPr>
        <w:tblW w:w="9242" w:type="dxa"/>
        <w:tblLayout w:type="fixed"/>
        <w:tblCellMar>
          <w:left w:w="62" w:type="dxa"/>
          <w:right w:w="62" w:type="dxa"/>
        </w:tblCellMar>
        <w:tblLook w:val="0000"/>
      </w:tblPr>
      <w:tblGrid>
        <w:gridCol w:w="2014"/>
        <w:gridCol w:w="7228"/>
      </w:tblGrid>
      <w:tr w:rsidTr="009E273A">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273A" w:rsidP="009E273A">
            <w:pPr>
              <w:pStyle w:val="BodyText"/>
            </w:pPr>
            <w:r w:rsidRPr="009E273A">
              <w:rPr>
                <w:rStyle w:val="SpecialBold"/>
              </w:rPr>
              <w:t>Release</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273A">
            <w:pPr>
              <w:pStyle w:val="BodyText"/>
              <w:rPr>
                <w:lang w:val="en-NZ"/>
              </w:rPr>
            </w:pPr>
            <w:r w:rsidRPr="009E273A">
              <w:rPr>
                <w:rStyle w:val="SpecialBold"/>
              </w:rPr>
              <w:t>Comments</w:t>
            </w:r>
          </w:p>
        </w:tc>
      </w:tr>
      <w:tr w:rsidTr="009E273A">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273A">
            <w:pPr>
              <w:pStyle w:val="BodyText"/>
              <w:rPr>
                <w:lang w:val="en-NZ"/>
              </w:rPr>
            </w:pPr>
            <w:r w:rsidRPr="009E273A">
              <w:t>Release 1</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273A" w:rsidP="009E273A">
            <w:pPr>
              <w:pStyle w:val="BodyText"/>
            </w:pPr>
            <w:r w:rsidRPr="009E273A">
              <w:t>This version first released with FSK Foundation Skills Training Package Version 2.0.</w:t>
            </w:r>
          </w:p>
        </w:tc>
      </w:tr>
    </w:tbl>
    <w:p w:rsidR="00000000" w:rsidRPr="009E273A" w:rsidP="009E273A">
      <w:pPr>
        <w:pStyle w:val="BodyText"/>
      </w:pPr>
    </w:p>
    <w:p w:rsidR="00000000" w:rsidRPr="009E273A" w:rsidP="009E273A">
      <w:pPr>
        <w:pStyle w:val="AllowPageBreak"/>
      </w:pPr>
    </w:p>
    <w:p w:rsidR="00000000" w:rsidRPr="009E273A" w:rsidP="009E273A">
      <w:pPr>
        <w:pStyle w:val="Heading1"/>
      </w:pPr>
      <w:bookmarkStart w:id="2" w:name="O_1059538"/>
      <w:bookmarkEnd w:id="2"/>
      <w:r w:rsidRPr="009E273A">
        <w:t>Application</w:t>
      </w:r>
    </w:p>
    <w:p w:rsidR="00000000" w:rsidRPr="009E273A" w:rsidP="00902249">
      <w:pPr>
        <w:pStyle w:val="BodyText"/>
      </w:pPr>
      <w:r w:rsidRPr="009E273A">
        <w:t>This unit describes the skills and knowledge to locate, recognise and write whole numbers and monetary amounts, to undertake extremely familiar and simple numerical processes such as counting, sequencing and simple adding and communicating extremely simple</w:t>
      </w:r>
      <w:r w:rsidRPr="009E273A">
        <w:t xml:space="preserve"> mathematical information.</w:t>
      </w:r>
    </w:p>
    <w:p w:rsidR="00000000" w:rsidRPr="009E273A" w:rsidP="00902249">
      <w:pPr>
        <w:pStyle w:val="BodyText"/>
      </w:pPr>
      <w:r w:rsidRPr="009E273A">
        <w:t>An individual performing these tasks operates alongside an expert or mentor where significant support, prompting advice and modelling can be provided.</w:t>
      </w:r>
    </w:p>
    <w:p w:rsidR="00000000" w:rsidRPr="009E273A" w:rsidP="00902249">
      <w:pPr>
        <w:pStyle w:val="BodyText"/>
      </w:pPr>
      <w:r w:rsidRPr="009E273A">
        <w:t>This unit applies to individuals who use, or are preparing to use, numeracy sk</w:t>
      </w:r>
      <w:r w:rsidRPr="009E273A">
        <w:t>ills to complete workplace activities. This includes existing workers and individuals preparing for employment through vocational education and training. This unit can be integrated and contextualised with vocational training to support achievement of voca</w:t>
      </w:r>
      <w:r w:rsidRPr="009E273A">
        <w:t>tional competency.</w:t>
      </w:r>
    </w:p>
    <w:p w:rsidR="00000000" w:rsidRPr="009E273A" w:rsidP="00902249">
      <w:pPr>
        <w:pStyle w:val="BodyText"/>
      </w:pPr>
      <w:r w:rsidRPr="009E273A">
        <w:t>This unit is aligned to, but does not fully address, the Australian Core Skills Framework (ACSF) numeracy core skill indicators .09, .10 and .11 at pre-level 1 in the workplace and employment domain of communication.</w:t>
      </w:r>
    </w:p>
    <w:p w:rsidR="00902249" w:rsidP="00902249">
      <w:pPr>
        <w:pStyle w:val="BodyText"/>
      </w:pPr>
      <w:r w:rsidRPr="009E273A">
        <w:t>No licensing, legisl</w:t>
      </w:r>
      <w:r w:rsidRPr="009E273A">
        <w:t>ative or certification requirements apply to this unit at the time of publication.</w:t>
      </w:r>
    </w:p>
    <w:p w:rsidR="00000000" w:rsidRPr="009E273A" w:rsidP="009E273A">
      <w:pPr>
        <w:pStyle w:val="Heading1"/>
      </w:pPr>
      <w:bookmarkStart w:id="3" w:name="O_1059537"/>
      <w:bookmarkEnd w:id="3"/>
      <w:r w:rsidRPr="009E273A">
        <w:t>Unit Sector</w:t>
      </w:r>
    </w:p>
    <w:p w:rsidR="00000000" w:rsidRPr="009E273A" w:rsidP="00902249">
      <w:pPr>
        <w:pStyle w:val="BodyText"/>
      </w:pPr>
      <w:r w:rsidRPr="009E273A">
        <w:t>Numeracy</w:t>
      </w:r>
    </w:p>
    <w:p w:rsidR="00000000" w:rsidRPr="009E273A" w:rsidP="009E273A">
      <w:pPr>
        <w:pStyle w:val="Heading1"/>
      </w:pPr>
      <w:bookmarkStart w:id="4" w:name="O_1059536"/>
      <w:bookmarkEnd w:id="4"/>
      <w:r w:rsidRPr="009E273A">
        <w:t>Elements and Performance Criteria</w:t>
      </w:r>
    </w:p>
    <w:tbl>
      <w:tblPr>
        <w:tblW w:w="9462" w:type="dxa"/>
        <w:tblLayout w:type="fixed"/>
        <w:tblCellMar>
          <w:left w:w="62" w:type="dxa"/>
          <w:right w:w="62" w:type="dxa"/>
        </w:tblCellMar>
        <w:tblLook w:val="0000"/>
      </w:tblPr>
      <w:tblGrid>
        <w:gridCol w:w="2655"/>
        <w:gridCol w:w="6807"/>
      </w:tblGrid>
      <w:tr w:rsidTr="009E273A">
        <w:tblPrEx>
          <w:tblW w:w="9462" w:type="dxa"/>
          <w:tblLayout w:type="fixed"/>
          <w:tblCellMar>
            <w:left w:w="62" w:type="dxa"/>
            <w:right w:w="62" w:type="dxa"/>
          </w:tblCellMar>
          <w:tblLook w:val="0000"/>
        </w:tblPrEx>
        <w:trPr>
          <w:tblHeader/>
        </w:trPr>
        <w:tc>
          <w:tcPr>
            <w:tcW w:w="265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9E273A" w:rsidP="009E273A">
            <w:pPr>
              <w:pStyle w:val="BodyText"/>
            </w:pPr>
            <w:r w:rsidRPr="009E273A">
              <w:rPr>
                <w:rStyle w:val="SpecialBold"/>
              </w:rPr>
              <w:t>Element</w:t>
            </w:r>
          </w:p>
        </w:tc>
        <w:tc>
          <w:tcPr>
            <w:tcW w:w="680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E273A">
            <w:pPr>
              <w:pStyle w:val="BodyText"/>
              <w:rPr>
                <w:lang w:val="en-NZ"/>
              </w:rPr>
            </w:pPr>
            <w:r w:rsidRPr="009E273A">
              <w:rPr>
                <w:rStyle w:val="SpecialBold"/>
              </w:rPr>
              <w:t>Performance Criteria</w:t>
            </w:r>
          </w:p>
        </w:tc>
      </w:tr>
      <w:tr w:rsidTr="009E273A">
        <w:tblPrEx>
          <w:tblW w:w="9462" w:type="dxa"/>
          <w:tblLayout w:type="fixed"/>
          <w:tblCellMar>
            <w:left w:w="62" w:type="dxa"/>
            <w:right w:w="62" w:type="dxa"/>
          </w:tblCellMar>
          <w:tblLook w:val="0000"/>
        </w:tblPrEx>
        <w:tc>
          <w:tcPr>
            <w:tcW w:w="265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9E273A" w:rsidP="009E273A">
            <w:pPr>
              <w:pStyle w:val="BodyText"/>
            </w:pPr>
            <w:r w:rsidRPr="009E273A">
              <w:rPr>
                <w:rStyle w:val="Emphasis"/>
              </w:rPr>
              <w:t>Elements describe the essential outcomes.</w:t>
            </w:r>
          </w:p>
        </w:tc>
        <w:tc>
          <w:tcPr>
            <w:tcW w:w="680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E273A">
            <w:pPr>
              <w:pStyle w:val="BodyText"/>
              <w:rPr>
                <w:lang w:val="en-NZ"/>
              </w:rPr>
            </w:pPr>
            <w:r w:rsidRPr="009E273A">
              <w:rPr>
                <w:rStyle w:val="Emphasis"/>
              </w:rPr>
              <w:t xml:space="preserve">Performance criteria describe the performance needed to demonstrate achievement of the element. </w:t>
            </w:r>
          </w:p>
        </w:tc>
      </w:tr>
      <w:tr w:rsidTr="009E273A">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273A">
            <w:pPr>
              <w:pStyle w:val="BodyText"/>
              <w:rPr>
                <w:lang w:val="en-NZ"/>
              </w:rPr>
            </w:pPr>
            <w:r w:rsidRPr="009E273A">
              <w:t xml:space="preserve">1. Identify simple and </w:t>
            </w:r>
            <w:r w:rsidRPr="009E273A">
              <w:t>familiar whole numbers and money up to 100</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273A" w:rsidP="009E273A">
            <w:pPr>
              <w:pStyle w:val="BodyText"/>
            </w:pPr>
            <w:r w:rsidRPr="009E273A">
              <w:t xml:space="preserve">1.1 Locate and recognise whole numbers and monetary amounts up </w:t>
            </w:r>
            <w:r w:rsidRPr="009E273A">
              <w:t>to 100 (or $100) in extremely</w:t>
            </w:r>
            <w:r w:rsidRPr="009E273A">
              <w:t xml:space="preserve"> familiar short and simple oral workplace texts and tasks</w:t>
            </w:r>
          </w:p>
          <w:p w:rsidR="00000000" w:rsidP="009E273A">
            <w:pPr>
              <w:pStyle w:val="BodyText"/>
              <w:rPr>
                <w:lang w:val="en-NZ"/>
              </w:rPr>
            </w:pPr>
            <w:r w:rsidRPr="009E273A">
              <w:t>1.2 Locate and recognise whole numbers and monetary amounts up to 100 (or $100) in extremely familiar short and simple written workplace texts and tasks</w:t>
            </w:r>
          </w:p>
        </w:tc>
      </w:tr>
      <w:tr w:rsidTr="009E273A">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273A">
            <w:pPr>
              <w:pStyle w:val="BodyText"/>
              <w:rPr>
                <w:lang w:val="en-NZ"/>
              </w:rPr>
            </w:pPr>
            <w:r w:rsidRPr="009E273A">
              <w:t>2. Use extremely simple processes with whole numbers and money</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273A" w:rsidP="009E273A">
            <w:pPr>
              <w:pStyle w:val="BodyText"/>
            </w:pPr>
            <w:r w:rsidRPr="009E273A">
              <w:t>2.1 Sequence numbers and money up to 100 (or $100)</w:t>
            </w:r>
          </w:p>
          <w:p w:rsidR="00000000" w:rsidRPr="009E273A" w:rsidP="009E273A">
            <w:pPr>
              <w:pStyle w:val="BodyText"/>
            </w:pPr>
            <w:r w:rsidRPr="009E273A">
              <w:t xml:space="preserve">2.2 Count forward by 1s with whole numbers or money up to 100 (or $100) </w:t>
            </w:r>
          </w:p>
          <w:p w:rsidR="00000000" w:rsidRPr="009E273A" w:rsidP="009E273A">
            <w:pPr>
              <w:pStyle w:val="BodyText"/>
            </w:pPr>
            <w:r w:rsidRPr="009E273A">
              <w:t>2.3 Use simple addition to add pairs of whole numbers up to a total o</w:t>
            </w:r>
            <w:r w:rsidRPr="009E273A">
              <w:t>f 100 with no carrying</w:t>
            </w:r>
          </w:p>
          <w:p w:rsidR="00000000" w:rsidP="009E273A">
            <w:pPr>
              <w:pStyle w:val="BodyText"/>
              <w:rPr>
                <w:lang w:val="en-NZ"/>
              </w:rPr>
            </w:pPr>
            <w:r w:rsidRPr="009E273A">
              <w:t>2.4 Use simple addition to add pairs of whole dollar monetary amounts up to a total of $100 with no carrying</w:t>
            </w:r>
          </w:p>
        </w:tc>
      </w:tr>
      <w:tr w:rsidTr="009E273A">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273A">
            <w:pPr>
              <w:pStyle w:val="BodyText"/>
              <w:rPr>
                <w:lang w:val="en-NZ"/>
              </w:rPr>
            </w:pPr>
            <w:r w:rsidRPr="009E273A">
              <w:t>3. Communicate extremely simple everyday number information</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273A" w:rsidP="009E273A">
            <w:pPr>
              <w:pStyle w:val="BodyText"/>
            </w:pPr>
            <w:r w:rsidRPr="009E273A">
              <w:t>3.1 Use extremely familiar and simple written representation to</w:t>
            </w:r>
            <w:r w:rsidRPr="009E273A">
              <w:t xml:space="preserve"> document simple workplace numbers and money in highly familiar workplace texts and tasks</w:t>
            </w:r>
          </w:p>
          <w:p w:rsidR="00000000" w:rsidRPr="009E273A" w:rsidP="009E273A">
            <w:pPr>
              <w:pStyle w:val="BodyText"/>
            </w:pPr>
            <w:r w:rsidRPr="009E273A">
              <w:t>3.2 Use extremely simple, everyday informal oral language to discuss simple numbers and money in highly familiar workplace tasks and conversations</w:t>
            </w:r>
          </w:p>
        </w:tc>
      </w:tr>
    </w:tbl>
    <w:p w:rsidR="00902249" w:rsidP="009E273A">
      <w:pPr>
        <w:pStyle w:val="BodyText"/>
      </w:pPr>
    </w:p>
    <w:p w:rsidR="00902249" w:rsidP="009E273A">
      <w:pPr>
        <w:pStyle w:val="BodyText"/>
      </w:pPr>
    </w:p>
    <w:p w:rsidR="00000000" w:rsidRPr="009E273A" w:rsidP="009E273A">
      <w:pPr>
        <w:pStyle w:val="Heading1"/>
      </w:pPr>
      <w:bookmarkStart w:id="5" w:name="O_1059535"/>
      <w:bookmarkEnd w:id="5"/>
      <w:r w:rsidRPr="009E273A">
        <w:t>Foundation Skills</w:t>
      </w:r>
    </w:p>
    <w:p w:rsidR="00000000" w:rsidRPr="00902249" w:rsidP="00902249">
      <w:pPr>
        <w:pStyle w:val="BodyText"/>
        <w:rPr>
          <w:i/>
        </w:rPr>
      </w:pPr>
      <w:r w:rsidRPr="00902249">
        <w:rPr>
          <w:rStyle w:val="Emphasis"/>
        </w:rPr>
        <w:t>This section describes language, literacy, numeracy and employment skills that are essential to performance but not explicit in the performance criteria.</w:t>
      </w:r>
    </w:p>
    <w:tbl>
      <w:tblPr>
        <w:tblW w:w="9418" w:type="dxa"/>
        <w:tblLayout w:type="fixed"/>
        <w:tblCellMar>
          <w:left w:w="62" w:type="dxa"/>
          <w:right w:w="62" w:type="dxa"/>
        </w:tblCellMar>
        <w:tblLook w:val="0000"/>
      </w:tblPr>
      <w:tblGrid>
        <w:gridCol w:w="2712"/>
        <w:gridCol w:w="6706"/>
      </w:tblGrid>
      <w:tr w:rsidTr="009E273A">
        <w:tblPrEx>
          <w:tblW w:w="9418" w:type="dxa"/>
          <w:tblLayout w:type="fixed"/>
          <w:tblCellMar>
            <w:left w:w="62" w:type="dxa"/>
            <w:right w:w="62" w:type="dxa"/>
          </w:tblCellMar>
          <w:tblLook w:val="0000"/>
        </w:tblPrEx>
        <w:tc>
          <w:tcPr>
            <w:tcW w:w="2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273A" w:rsidP="009E273A">
            <w:pPr>
              <w:pStyle w:val="BodyText"/>
            </w:pPr>
            <w:r w:rsidRPr="009E273A">
              <w:rPr>
                <w:rStyle w:val="SpecialBold"/>
              </w:rPr>
              <w:t>Skill</w:t>
            </w:r>
          </w:p>
        </w:tc>
        <w:tc>
          <w:tcPr>
            <w:tcW w:w="67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273A">
            <w:pPr>
              <w:pStyle w:val="BodyText"/>
              <w:rPr>
                <w:lang w:val="en-NZ"/>
              </w:rPr>
            </w:pPr>
            <w:r w:rsidRPr="009E273A">
              <w:rPr>
                <w:rStyle w:val="SpecialBold"/>
              </w:rPr>
              <w:t>Description</w:t>
            </w:r>
          </w:p>
        </w:tc>
      </w:tr>
      <w:tr w:rsidTr="009E273A">
        <w:tblPrEx>
          <w:tblW w:w="9418" w:type="dxa"/>
          <w:tblLayout w:type="fixed"/>
          <w:tblCellMar>
            <w:left w:w="62" w:type="dxa"/>
            <w:right w:w="62" w:type="dxa"/>
          </w:tblCellMar>
          <w:tblLook w:val="0000"/>
        </w:tblPrEx>
        <w:tc>
          <w:tcPr>
            <w:tcW w:w="2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273A">
            <w:pPr>
              <w:pStyle w:val="BodyText"/>
              <w:rPr>
                <w:lang w:val="en-NZ"/>
              </w:rPr>
            </w:pPr>
            <w:r w:rsidRPr="009E273A">
              <w:t>Oral Communication</w:t>
            </w:r>
          </w:p>
        </w:tc>
        <w:tc>
          <w:tcPr>
            <w:tcW w:w="67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273A" w:rsidP="009E273A">
            <w:pPr>
              <w:pStyle w:val="ListBullet"/>
            </w:pPr>
            <w:r w:rsidRPr="009E273A">
              <w:t>Says simple numbers and money amounts</w:t>
            </w:r>
          </w:p>
        </w:tc>
      </w:tr>
    </w:tbl>
    <w:p w:rsidR="00000000" w:rsidRPr="009E273A" w:rsidP="009E273A">
      <w:pPr>
        <w:pStyle w:val="BodyText"/>
      </w:pPr>
    </w:p>
    <w:p w:rsidR="00000000" w:rsidRPr="009E273A" w:rsidP="009E273A">
      <w:pPr>
        <w:pStyle w:val="AllowPageBreak"/>
      </w:pPr>
    </w:p>
    <w:p w:rsidR="00000000" w:rsidRPr="009E273A" w:rsidP="009E273A">
      <w:pPr>
        <w:pStyle w:val="Heading1"/>
      </w:pPr>
      <w:bookmarkStart w:id="6" w:name="O_1065478"/>
      <w:bookmarkEnd w:id="6"/>
      <w:r w:rsidRPr="009E273A">
        <w:t>Mapping Information</w:t>
      </w:r>
    </w:p>
    <w:p w:rsidR="00000000" w:rsidRPr="009E273A" w:rsidP="00902249">
      <w:pPr>
        <w:pStyle w:val="BodyText"/>
      </w:pPr>
      <w:r w:rsidRPr="009E273A">
        <w:t>Supersedes and is equivalent to FSKNUM01 Use beginning whole number skills and money up to one hundred for work.</w:t>
      </w:r>
    </w:p>
    <w:p w:rsidR="00000000" w:rsidRPr="009E273A" w:rsidP="009E273A">
      <w:pPr>
        <w:pStyle w:val="Heading1"/>
      </w:pPr>
      <w:bookmarkStart w:id="7" w:name="O_1059528"/>
      <w:bookmarkEnd w:id="7"/>
      <w:r w:rsidRPr="009E273A">
        <w:t>Links</w:t>
      </w:r>
    </w:p>
    <w:p w:rsidR="00000000" w:rsidRPr="009E273A" w:rsidP="00902249">
      <w:pPr>
        <w:pStyle w:val="BodyText"/>
      </w:pPr>
      <w:r w:rsidRPr="009E273A">
        <w:t xml:space="preserve">Companion Volume Implementation Guide is found on VETNet - </w:t>
      </w:r>
      <w:r>
        <w:fldChar w:fldCharType="begin"/>
      </w:r>
      <w:r>
        <w:instrText xml:space="preserve"> HYPERLINK "https://vetnet.gov.au/Pages/TrainingDocs.aspx?q=f572fe10-a855-4986-9295-3852c771f178" </w:instrText>
      </w:r>
      <w:r>
        <w:fldChar w:fldCharType="separate"/>
      </w:r>
      <w:r w:rsidRPr="005A2163">
        <w:rPr>
          <w:rStyle w:val="Hyperlink"/>
        </w:rPr>
        <w:t>https://vetnet.gov.au/Pages/TrainingDocs.aspx?q=f572fe10-a855-4986-9295-3852c771f178</w:t>
      </w:r>
      <w:r>
        <w:fldChar w:fldCharType="end"/>
      </w:r>
    </w:p>
    <w:p w:rsidR="00000000" w:rsidRPr="009E273A" w:rsidP="00902249">
      <w:pPr>
        <w:pStyle w:val="BodyText"/>
        <w:sectPr w:rsidSect="009E273A">
          <w:headerReference w:type="default" r:id="rId10"/>
          <w:footerReference w:type="default" r:id="rId11"/>
          <w:pgSz w:w="11908" w:h="16833"/>
          <w:pgMar w:top="1702" w:right="1418" w:bottom="1702" w:left="1418" w:header="992" w:footer="992" w:gutter="0"/>
          <w:cols w:space="720"/>
          <w:noEndnote/>
          <w:docGrid w:linePitch="299"/>
        </w:sectPr>
      </w:pPr>
    </w:p>
    <w:p w:rsidR="00000000" w:rsidRPr="009E273A" w:rsidP="009E273A">
      <w:pPr>
        <w:pStyle w:val="SuperHeading"/>
      </w:pPr>
      <w:r w:rsidRPr="009E273A">
        <w:t>Assessment Requirements for FSKNUM001 Use beginning whole number skills up to 100  for work</w:t>
      </w:r>
    </w:p>
    <w:p w:rsidR="00000000" w:rsidRPr="009E273A" w:rsidP="009E273A">
      <w:pPr>
        <w:pStyle w:val="Heading1"/>
      </w:pPr>
      <w:bookmarkStart w:id="8" w:name="O_1059530"/>
      <w:bookmarkEnd w:id="8"/>
      <w:r w:rsidRPr="009E273A">
        <w:t>Modification History</w:t>
      </w:r>
    </w:p>
    <w:tbl>
      <w:tblPr>
        <w:tblW w:w="9242" w:type="dxa"/>
        <w:tblLayout w:type="fixed"/>
        <w:tblCellMar>
          <w:left w:w="62" w:type="dxa"/>
          <w:right w:w="62" w:type="dxa"/>
        </w:tblCellMar>
        <w:tblLook w:val="0000"/>
      </w:tblPr>
      <w:tblGrid>
        <w:gridCol w:w="2014"/>
        <w:gridCol w:w="7228"/>
      </w:tblGrid>
      <w:tr w:rsidTr="009E273A">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273A" w:rsidP="009E273A">
            <w:pPr>
              <w:pStyle w:val="BodyText"/>
            </w:pPr>
            <w:r w:rsidRPr="009E273A">
              <w:rPr>
                <w:rStyle w:val="SpecialBold"/>
              </w:rPr>
              <w:t>Release</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273A">
            <w:pPr>
              <w:pStyle w:val="BodyText"/>
              <w:rPr>
                <w:lang w:val="en-NZ"/>
              </w:rPr>
            </w:pPr>
            <w:r w:rsidRPr="009E273A">
              <w:rPr>
                <w:rStyle w:val="SpecialBold"/>
              </w:rPr>
              <w:t>Comments</w:t>
            </w:r>
          </w:p>
        </w:tc>
      </w:tr>
      <w:tr w:rsidTr="009E273A">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273A">
            <w:pPr>
              <w:pStyle w:val="BodyText"/>
              <w:rPr>
                <w:lang w:val="en-NZ"/>
              </w:rPr>
            </w:pPr>
            <w:r w:rsidRPr="009E273A">
              <w:t>Release 1</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273A" w:rsidP="009E273A">
            <w:pPr>
              <w:pStyle w:val="BodyText"/>
            </w:pPr>
            <w:r w:rsidRPr="009E273A">
              <w:t>This version first released with FSK Foundation Skills Training Package Version 2.0.</w:t>
            </w:r>
          </w:p>
        </w:tc>
      </w:tr>
    </w:tbl>
    <w:p w:rsidR="00000000" w:rsidRPr="009E273A" w:rsidP="009E273A">
      <w:pPr>
        <w:pStyle w:val="BodyText"/>
      </w:pPr>
    </w:p>
    <w:p w:rsidR="00000000" w:rsidRPr="009E273A" w:rsidP="009E273A">
      <w:pPr>
        <w:pStyle w:val="AllowPageBreak"/>
      </w:pPr>
    </w:p>
    <w:p w:rsidR="00000000" w:rsidRPr="009E273A" w:rsidP="009E273A">
      <w:pPr>
        <w:pStyle w:val="Heading1"/>
      </w:pPr>
      <w:bookmarkStart w:id="9" w:name="O_1059533"/>
      <w:bookmarkEnd w:id="9"/>
      <w:r w:rsidRPr="009E273A">
        <w:t>Performance Evidence</w:t>
      </w:r>
    </w:p>
    <w:p w:rsidR="00000000" w:rsidRPr="009E273A" w:rsidP="00902249">
      <w:pPr>
        <w:pStyle w:val="BodyText"/>
      </w:pPr>
      <w:r w:rsidRPr="009E273A">
        <w:t>The candidate must demonstrate the ability to complete the tasks outlined in the elements, performance criteria and foundation skills of this unit, including evidence of the ability to:</w:t>
      </w:r>
    </w:p>
    <w:p w:rsidR="00000000" w:rsidRPr="009E273A" w:rsidP="009E273A">
      <w:pPr>
        <w:pStyle w:val="ListBullet"/>
      </w:pPr>
      <w:r w:rsidRPr="009E273A">
        <w:t>complete a workplace task using simple whole number skills up to 100,</w:t>
      </w:r>
      <w:r w:rsidRPr="009E273A">
        <w:t xml:space="preserve"> including:</w:t>
      </w:r>
    </w:p>
    <w:p w:rsidR="00000000" w:rsidRPr="009E273A" w:rsidP="009E273A">
      <w:pPr>
        <w:pStyle w:val="ListBullet2"/>
      </w:pPr>
      <w:r w:rsidRPr="009E273A">
        <w:t>identifying extremely simple whole number information</w:t>
      </w:r>
    </w:p>
    <w:p w:rsidR="00000000" w:rsidRPr="009E273A" w:rsidP="009E273A">
      <w:pPr>
        <w:pStyle w:val="ListBullet2"/>
      </w:pPr>
      <w:r w:rsidRPr="009E273A">
        <w:t>using simple counting, sequencing and adding processes</w:t>
      </w:r>
    </w:p>
    <w:p w:rsidR="00902249" w:rsidP="009E273A">
      <w:pPr>
        <w:pStyle w:val="ListBullet2"/>
      </w:pPr>
      <w:r w:rsidRPr="009E273A">
        <w:t xml:space="preserve">communicating extremely simple number information. </w:t>
      </w:r>
    </w:p>
    <w:p w:rsidR="00902249" w:rsidP="009E273A">
      <w:pPr>
        <w:pStyle w:val="ListBullet2"/>
      </w:pPr>
    </w:p>
    <w:p w:rsidR="00000000" w:rsidRPr="009E273A" w:rsidP="009E273A">
      <w:pPr>
        <w:pStyle w:val="Heading1"/>
      </w:pPr>
      <w:bookmarkStart w:id="10" w:name="O_1059532"/>
      <w:bookmarkEnd w:id="10"/>
      <w:r w:rsidRPr="009E273A">
        <w:t>Knowledge Evidence</w:t>
      </w:r>
    </w:p>
    <w:p w:rsidR="00000000" w:rsidRPr="009E273A" w:rsidP="00902249">
      <w:pPr>
        <w:pStyle w:val="BodyText"/>
      </w:pPr>
      <w:r w:rsidRPr="009E273A">
        <w:t>The candidate must be able to demonstrate knowledge to complete the tasks outlined in the elements, performance criteria and foundation skills of this unit, including knowledge of:</w:t>
      </w:r>
    </w:p>
    <w:p w:rsidR="00000000" w:rsidRPr="009E273A" w:rsidP="009E273A">
      <w:pPr>
        <w:pStyle w:val="ListBullet"/>
      </w:pPr>
      <w:r w:rsidRPr="009E273A">
        <w:t>purpose and application of extremely simple counting, sequencing and proce</w:t>
      </w:r>
      <w:r w:rsidRPr="009E273A">
        <w:t>sses in the workplace</w:t>
      </w:r>
    </w:p>
    <w:p w:rsidR="00000000" w:rsidRPr="009E273A" w:rsidP="009E273A">
      <w:pPr>
        <w:pStyle w:val="ListBullet"/>
      </w:pPr>
      <w:r w:rsidRPr="009E273A">
        <w:t>place value for ones and tens</w:t>
      </w:r>
    </w:p>
    <w:p w:rsidR="00000000" w:rsidRPr="009E273A" w:rsidP="009E273A">
      <w:pPr>
        <w:pStyle w:val="ListBullet"/>
      </w:pPr>
      <w:r w:rsidRPr="009E273A">
        <w:t>method of addition</w:t>
      </w:r>
    </w:p>
    <w:p w:rsidR="00000000" w:rsidRPr="009E273A" w:rsidP="009E273A">
      <w:pPr>
        <w:pStyle w:val="ListBullet"/>
      </w:pPr>
      <w:r w:rsidRPr="009E273A">
        <w:t>method of counting and ordering</w:t>
      </w:r>
    </w:p>
    <w:p w:rsidR="00000000" w:rsidRPr="009E273A" w:rsidP="009E273A">
      <w:pPr>
        <w:pStyle w:val="ListBullet"/>
      </w:pPr>
      <w:r w:rsidRPr="009E273A">
        <w:t>mathematical symbols for whole numbers and monetary amounts up to 100 ($100), and for addition and equals</w:t>
      </w:r>
    </w:p>
    <w:p w:rsidR="00000000" w:rsidRPr="009E273A" w:rsidP="009E273A">
      <w:pPr>
        <w:pStyle w:val="ListBullet"/>
      </w:pPr>
      <w:r w:rsidRPr="009E273A">
        <w:t>everyday informal oral language for whole numbers up to 100, addition, equals, bigger and smaller</w:t>
      </w:r>
    </w:p>
    <w:p w:rsidR="00902249" w:rsidP="009E273A">
      <w:pPr>
        <w:pStyle w:val="ListBullet"/>
      </w:pPr>
      <w:r w:rsidRPr="009E273A">
        <w:t>written language for whole numbers and monetary amounts up to 100 ($100).</w:t>
      </w:r>
    </w:p>
    <w:p w:rsidR="00902249" w:rsidP="009E273A">
      <w:pPr>
        <w:pStyle w:val="ListBullet"/>
      </w:pPr>
    </w:p>
    <w:p w:rsidR="00000000" w:rsidRPr="009E273A" w:rsidP="009E273A">
      <w:pPr>
        <w:pStyle w:val="Heading1"/>
      </w:pPr>
      <w:bookmarkStart w:id="11" w:name="O_1059531"/>
      <w:bookmarkEnd w:id="11"/>
      <w:r w:rsidRPr="009E273A">
        <w:t>Assessment Conditions</w:t>
      </w:r>
    </w:p>
    <w:p w:rsidR="00000000" w:rsidRPr="009E273A" w:rsidP="00902249">
      <w:pPr>
        <w:pStyle w:val="BodyText"/>
      </w:pPr>
      <w:r w:rsidRPr="009E273A">
        <w:t>Competency is to be assessed in the workpl</w:t>
      </w:r>
      <w:r w:rsidRPr="009E273A">
        <w:t>ace, a workplace simulated environment or a vocational training context.</w:t>
      </w:r>
    </w:p>
    <w:p w:rsidR="00000000" w:rsidRPr="009E273A" w:rsidP="00902249">
      <w:pPr>
        <w:pStyle w:val="BodyText"/>
      </w:pPr>
      <w:r w:rsidRPr="009E273A">
        <w:t>Assistive technologies can be utilised to assist with oral and written communication.</w:t>
      </w:r>
    </w:p>
    <w:p w:rsidR="00000000" w:rsidRPr="009E273A" w:rsidP="00902249">
      <w:pPr>
        <w:pStyle w:val="BodyText"/>
      </w:pPr>
      <w:r w:rsidRPr="009E273A">
        <w:t>Skills must be demonstrated using extremely short and simple texts and tasks that reflect those t</w:t>
      </w:r>
      <w:r w:rsidRPr="009E273A">
        <w:t xml:space="preserve">ypically found in a workplace. </w:t>
      </w:r>
    </w:p>
    <w:p w:rsidR="00000000" w:rsidRPr="009E273A" w:rsidP="00902249">
      <w:pPr>
        <w:pStyle w:val="BodyText"/>
      </w:pPr>
      <w:r w:rsidRPr="009E273A">
        <w:t>The following resources are to be made available:</w:t>
      </w:r>
    </w:p>
    <w:p w:rsidR="00000000" w:rsidRPr="009E273A" w:rsidP="009E273A">
      <w:pPr>
        <w:pStyle w:val="ListBullet"/>
      </w:pPr>
      <w:r w:rsidRPr="009E273A">
        <w:t>an expert or mentor to initiate and provide highly structured support and modelling to learner</w:t>
      </w:r>
    </w:p>
    <w:p w:rsidR="00000000" w:rsidRPr="009E273A" w:rsidP="009E273A">
      <w:pPr>
        <w:pStyle w:val="ListBullet"/>
      </w:pPr>
      <w:r w:rsidRPr="009E273A">
        <w:t>Australian notes and coins.</w:t>
      </w:r>
    </w:p>
    <w:p w:rsidR="00000000" w:rsidRPr="009E273A" w:rsidP="00902249">
      <w:pPr>
        <w:pStyle w:val="BodyText"/>
      </w:pPr>
      <w:r w:rsidRPr="009E273A">
        <w:t>Assessors must:</w:t>
      </w:r>
    </w:p>
    <w:p w:rsidR="00000000" w:rsidRPr="009E273A" w:rsidP="009E273A">
      <w:pPr>
        <w:pStyle w:val="ListBullet"/>
      </w:pPr>
      <w:r w:rsidRPr="009E273A">
        <w:t>satisfy the requirements for asse</w:t>
      </w:r>
      <w:r w:rsidRPr="009E273A">
        <w:t>ssors in applicable vocational education and training legislation, frameworks and/or standards, and</w:t>
      </w:r>
    </w:p>
    <w:p w:rsidR="00000000" w:rsidRPr="009E273A" w:rsidP="009E273A">
      <w:pPr>
        <w:pStyle w:val="ListBullet"/>
      </w:pPr>
      <w:r w:rsidRPr="009E273A">
        <w:t>have sound knowledge of the ACSF and performance features of the ACSF level being assessed, and</w:t>
      </w:r>
    </w:p>
    <w:p w:rsidR="00000000" w:rsidRPr="009E273A" w:rsidP="009E273A">
      <w:pPr>
        <w:pStyle w:val="ListBullet"/>
      </w:pPr>
      <w:r w:rsidRPr="009E273A">
        <w:t>have demonstrable expertise, knowledge and skills in the voc</w:t>
      </w:r>
      <w:r w:rsidRPr="009E273A">
        <w:t>ational contextualisation and assessment of the core skill, numeracy, and</w:t>
      </w:r>
    </w:p>
    <w:p w:rsidR="00000000" w:rsidRPr="009E273A" w:rsidP="009E273A">
      <w:pPr>
        <w:pStyle w:val="ListBullet"/>
      </w:pPr>
      <w:r w:rsidRPr="009E273A">
        <w:t>have completed the following or equivalent: </w:t>
      </w:r>
    </w:p>
    <w:p w:rsidR="00000000" w:rsidRPr="009E273A" w:rsidP="009E273A">
      <w:pPr>
        <w:pStyle w:val="ListBullet2"/>
      </w:pPr>
      <w:r w:rsidRPr="009E273A">
        <w:t>TAESS00009 Address Foundation Skills in Vocational Practice Skill Set; or </w:t>
      </w:r>
    </w:p>
    <w:p w:rsidR="00000000" w:rsidRPr="009E273A" w:rsidP="009E273A">
      <w:pPr>
        <w:pStyle w:val="ListBullet2"/>
      </w:pPr>
      <w:r w:rsidRPr="009E273A">
        <w:t>a higher level education qualification, such as:</w:t>
      </w:r>
    </w:p>
    <w:p w:rsidR="00000000" w:rsidRPr="009E273A" w:rsidP="009E273A">
      <w:pPr>
        <w:pStyle w:val="ListBullet3"/>
      </w:pPr>
      <w:r w:rsidRPr="009E273A">
        <w:t>TAE80113 </w:t>
      </w:r>
      <w:r w:rsidRPr="009E273A">
        <w:t>Graduate Diploma of Adult Language, Literacy and Numeracy Practice (and its equivalent TAE70111); or</w:t>
      </w:r>
    </w:p>
    <w:p w:rsidR="00000000" w:rsidRPr="009E273A" w:rsidP="009E273A">
      <w:pPr>
        <w:pStyle w:val="ListBullet3"/>
      </w:pPr>
      <w:r w:rsidRPr="009E273A">
        <w:t>Bachelor of Education, Graduate Certificate or Graduate Diploma of Education, or higher. This may include qualifications relating to TESOL, adult education</w:t>
      </w:r>
      <w:r w:rsidRPr="009E273A">
        <w:t xml:space="preserve"> or vocational education. </w:t>
      </w:r>
    </w:p>
    <w:p w:rsidR="00000000" w:rsidRPr="009E273A" w:rsidP="009E273A">
      <w:pPr>
        <w:pStyle w:val="AllowPageBreak"/>
      </w:pPr>
    </w:p>
    <w:p w:rsidR="00000000" w:rsidRPr="009E273A" w:rsidP="009E273A">
      <w:pPr>
        <w:pStyle w:val="Heading1"/>
      </w:pPr>
      <w:bookmarkStart w:id="12" w:name="O_1059529"/>
      <w:bookmarkEnd w:id="12"/>
      <w:r w:rsidRPr="009E273A">
        <w:t>Links</w:t>
      </w:r>
    </w:p>
    <w:p w:rsidR="00000000" w:rsidRPr="009E273A" w:rsidP="00902249">
      <w:pPr>
        <w:pStyle w:val="BodyText"/>
      </w:pPr>
      <w:r w:rsidRPr="009E273A">
        <w:t xml:space="preserve">Companion Volume Implementation Guide is found on VETNet - </w:t>
      </w:r>
      <w:r>
        <w:fldChar w:fldCharType="begin"/>
      </w:r>
      <w:r>
        <w:instrText xml:space="preserve"> HYPERLINK "https://vetnet.gov.au/Pages/TrainingDocs.aspx?q=f572fe10-a855-4986-9295-3852c771f178" </w:instrText>
      </w:r>
      <w:r>
        <w:fldChar w:fldCharType="separate"/>
      </w:r>
      <w:r w:rsidRPr="005A2163">
        <w:rPr>
          <w:rStyle w:val="Hyperlink"/>
        </w:rPr>
        <w:t>https://vetnet.gov.au/Pages/TrainingDocs.aspx?q=f572fe10-a855-4986-9295-3852c771f178</w:t>
      </w:r>
      <w:r>
        <w:fldChar w:fldCharType="end"/>
      </w:r>
    </w:p>
    <w:p w:rsidR="00000000" w:rsidRPr="009E273A" w:rsidP="009E273A"/>
    <w:sectPr w:rsidSect="009E273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273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273A" w:rsidRPr="00902249" w:rsidP="0090224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273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2249" w:rsidP="009E273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02249" w:rsidP="009E273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DEWR</w:t>
    </w:r>
    <w:r>
      <w:fldChar w:fldCharType="end"/>
    </w:r>
  </w:p>
  <w:p w:rsidR="00902249" w:rsidP="009E273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273A" w:rsidP="009E273A">
    <w:pPr>
      <w:pStyle w:val="Footer"/>
      <w:framePr w:wrap="around"/>
    </w:pPr>
    <w:r>
      <w:fldChar w:fldCharType="begin"/>
    </w:r>
    <w:r>
      <w:instrText xml:space="preserve"> DOCPROPERTY  Subject  \* MERGEFORMAT </w:instrText>
    </w:r>
    <w:r>
      <w:fldChar w:fldCharType="separate"/>
    </w:r>
    <w:r w:rsidR="00902249">
      <w:t>Approved</w:t>
    </w:r>
    <w:r w:rsidR="00902249">
      <w:fldChar w:fldCharType="end"/>
    </w:r>
    <w:r>
      <w:tab/>
      <w:t xml:space="preserve">Page </w:t>
    </w:r>
    <w:r>
      <w:fldChar w:fldCharType="begin"/>
    </w:r>
    <w:r>
      <w:instrText xml:space="preserve"> PAGE  \* Arabic  \* MERGEFORMAT </w:instrText>
    </w:r>
    <w:r>
      <w:fldChar w:fldCharType="separate"/>
    </w:r>
    <w:r w:rsidR="0090224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02249">
      <w:rPr>
        <w:noProof/>
      </w:rPr>
      <w:t>4</w:t>
    </w:r>
    <w:r>
      <w:rPr>
        <w:noProof/>
      </w:rPr>
      <w:fldChar w:fldCharType="end"/>
    </w:r>
  </w:p>
  <w:p w:rsidR="009E273A" w:rsidP="009E273A">
    <w:pPr>
      <w:pStyle w:val="Footer"/>
      <w:framePr w:wrap="around"/>
    </w:pPr>
    <w:r>
      <w:t xml:space="preserve">© Commonwealth of Australia, </w:t>
    </w:r>
    <w:r>
      <w:fldChar w:fldCharType="begin"/>
    </w:r>
    <w:r>
      <w:instrText xml:space="preserve"> DATE  \@ "yyyy"  \* MERGEFORMAT </w:instrText>
    </w:r>
    <w:r>
      <w:fldChar w:fldCharType="separate"/>
    </w:r>
    <w:r w:rsidR="00902249">
      <w:rPr>
        <w:noProof/>
      </w:rPr>
      <w:t>2025</w:t>
    </w:r>
    <w:r>
      <w:fldChar w:fldCharType="end"/>
    </w:r>
    <w:r>
      <w:tab/>
    </w:r>
    <w:r>
      <w:fldChar w:fldCharType="begin"/>
    </w:r>
    <w:r>
      <w:instrText xml:space="preserve"> DOCPROPERTY  Author  \* MERGEFORMAT </w:instrText>
    </w:r>
    <w:r>
      <w:fldChar w:fldCharType="separate"/>
    </w:r>
    <w:r w:rsidR="00902249">
      <w:t>DEWR</w:t>
    </w:r>
    <w:r w:rsidR="00902249">
      <w:fldChar w:fldCharType="end"/>
    </w:r>
  </w:p>
  <w:p w:rsidR="009E273A" w:rsidP="009E273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273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224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E273A" w:rsidRPr="00902249" w:rsidP="0090224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273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2249" w:rsidRPr="002D2AF8" w:rsidP="009E273A">
    <w:pPr>
      <w:pStyle w:val="Header"/>
      <w:framePr w:wrap="around"/>
    </w:pPr>
    <w:r>
      <w:fldChar w:fldCharType="begin"/>
    </w:r>
    <w:r>
      <w:instrText xml:space="preserve"> TITLE   \* MERGEFORMAT </w:instrText>
    </w:r>
    <w:r>
      <w:fldChar w:fldCharType="separate"/>
    </w:r>
    <w:r>
      <w:t>FSKNUM001 Use beginning whole number skills up to 100  for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02249" w:rsidP="009E273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273A" w:rsidRPr="002D2AF8" w:rsidP="009E273A">
    <w:pPr>
      <w:pStyle w:val="Header"/>
      <w:framePr w:wrap="around"/>
    </w:pPr>
    <w:r>
      <w:fldChar w:fldCharType="begin"/>
    </w:r>
    <w:r>
      <w:instrText xml:space="preserve"> TITLE   \* MERGEFORMAT </w:instrText>
    </w:r>
    <w:r>
      <w:fldChar w:fldCharType="separate"/>
    </w:r>
    <w:r w:rsidR="00902249">
      <w:t>FSKNUM001 Use beginning whole number skills up to 100  for work</w:t>
    </w:r>
    <w:r w:rsidR="00902249">
      <w:fldChar w:fldCharType="end"/>
    </w:r>
    <w:r>
      <w:tab/>
      <w:t xml:space="preserve">Date this document was generated: </w:t>
    </w:r>
    <w:r>
      <w:fldChar w:fldCharType="begin"/>
    </w:r>
    <w:r>
      <w:instrText xml:space="preserve"> CREATEDATE  \@ "d MMMM yyyy"  \* MERGEFORMAT </w:instrText>
    </w:r>
    <w:r>
      <w:fldChar w:fldCharType="separate"/>
    </w:r>
    <w:r w:rsidR="00902249">
      <w:rPr>
        <w:noProof/>
      </w:rPr>
      <w:t>2 March 2025</w:t>
    </w:r>
    <w:r>
      <w:fldChar w:fldCharType="end"/>
    </w:r>
  </w:p>
  <w:p w:rsidR="009E273A" w:rsidP="009E273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ED4009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C18AE8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BD05C3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273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E273A"/>
    <w:pPr>
      <w:spacing w:before="360" w:after="60"/>
      <w:outlineLvl w:val="0"/>
    </w:pPr>
    <w:rPr>
      <w:sz w:val="32"/>
    </w:rPr>
  </w:style>
  <w:style w:type="paragraph" w:styleId="Heading2">
    <w:name w:val="heading 2"/>
    <w:basedOn w:val="HeadingBase"/>
    <w:next w:val="BodyText"/>
    <w:link w:val="Heading2Char"/>
    <w:qFormat/>
    <w:rsid w:val="009E273A"/>
    <w:pPr>
      <w:keepLines/>
      <w:spacing w:before="240" w:after="120"/>
      <w:outlineLvl w:val="1"/>
    </w:pPr>
    <w:rPr>
      <w:sz w:val="28"/>
      <w:szCs w:val="40"/>
    </w:rPr>
  </w:style>
  <w:style w:type="paragraph" w:styleId="Heading3">
    <w:name w:val="heading 3"/>
    <w:basedOn w:val="HeadingBase"/>
    <w:next w:val="BodyText"/>
    <w:link w:val="Heading3Char"/>
    <w:qFormat/>
    <w:rsid w:val="009E273A"/>
    <w:pPr>
      <w:spacing w:before="180" w:after="120"/>
      <w:outlineLvl w:val="2"/>
    </w:pPr>
    <w:rPr>
      <w:spacing w:val="-10"/>
      <w:kern w:val="32"/>
    </w:rPr>
  </w:style>
  <w:style w:type="paragraph" w:styleId="Heading4">
    <w:name w:val="heading 4"/>
    <w:basedOn w:val="HeadingBase"/>
    <w:next w:val="BodyText"/>
    <w:link w:val="Heading4Char"/>
    <w:qFormat/>
    <w:rsid w:val="009E273A"/>
    <w:pPr>
      <w:spacing w:before="160" w:after="120"/>
      <w:outlineLvl w:val="3"/>
    </w:pPr>
    <w:rPr>
      <w:sz w:val="22"/>
    </w:rPr>
  </w:style>
  <w:style w:type="paragraph" w:styleId="Heading5">
    <w:name w:val="heading 5"/>
    <w:basedOn w:val="HeadingBase"/>
    <w:next w:val="Normal"/>
    <w:link w:val="Heading5Char"/>
    <w:qFormat/>
    <w:rsid w:val="009E273A"/>
    <w:pPr>
      <w:spacing w:before="80"/>
      <w:outlineLvl w:val="4"/>
    </w:pPr>
    <w:rPr>
      <w:color w:val="918585"/>
      <w:sz w:val="20"/>
    </w:rPr>
  </w:style>
  <w:style w:type="paragraph" w:styleId="Heading6">
    <w:name w:val="heading 6"/>
    <w:basedOn w:val="HeadingBase"/>
    <w:next w:val="Normal"/>
    <w:link w:val="Heading6Char"/>
    <w:qFormat/>
    <w:rsid w:val="009E273A"/>
    <w:pPr>
      <w:spacing w:before="60"/>
      <w:outlineLvl w:val="5"/>
    </w:pPr>
    <w:rPr>
      <w:color w:val="918585"/>
      <w:sz w:val="20"/>
    </w:rPr>
  </w:style>
  <w:style w:type="paragraph" w:styleId="Heading7">
    <w:name w:val="heading 7"/>
    <w:basedOn w:val="Normal"/>
    <w:next w:val="Normal"/>
    <w:link w:val="Heading7Char"/>
    <w:qFormat/>
    <w:rsid w:val="009E273A"/>
    <w:pPr>
      <w:ind w:left="720"/>
      <w:outlineLvl w:val="6"/>
    </w:pPr>
    <w:rPr>
      <w:i/>
    </w:rPr>
  </w:style>
  <w:style w:type="paragraph" w:styleId="Heading8">
    <w:name w:val="heading 8"/>
    <w:basedOn w:val="Normal"/>
    <w:next w:val="Normal"/>
    <w:link w:val="Heading8Char"/>
    <w:qFormat/>
    <w:rsid w:val="009E273A"/>
    <w:pPr>
      <w:ind w:left="720"/>
      <w:outlineLvl w:val="7"/>
    </w:pPr>
    <w:rPr>
      <w:i/>
    </w:rPr>
  </w:style>
  <w:style w:type="paragraph" w:styleId="Heading9">
    <w:name w:val="heading 9"/>
    <w:basedOn w:val="Normal"/>
    <w:next w:val="Normal"/>
    <w:link w:val="Heading9Char"/>
    <w:qFormat/>
    <w:rsid w:val="009E273A"/>
    <w:pPr>
      <w:ind w:left="720"/>
      <w:outlineLvl w:val="8"/>
    </w:pPr>
    <w:rPr>
      <w:i/>
    </w:rPr>
  </w:style>
  <w:style w:type="character" w:default="1" w:styleId="DefaultParagraphFont">
    <w:name w:val="Default Paragraph Font"/>
    <w:uiPriority w:val="1"/>
    <w:unhideWhenUsed/>
    <w:rsid w:val="009E273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E273A"/>
  </w:style>
  <w:style w:type="character" w:customStyle="1" w:styleId="Heading1Char">
    <w:name w:val="Heading 1 Char"/>
    <w:basedOn w:val="DefaultParagraphFont"/>
    <w:link w:val="Heading1"/>
    <w:rsid w:val="009E273A"/>
    <w:rPr>
      <w:rFonts w:ascii="Times New Roman" w:eastAsia="Times New Roman" w:hAnsi="Times New Roman" w:cs="Times New Roman"/>
      <w:b/>
      <w:sz w:val="32"/>
      <w:szCs w:val="20"/>
      <w:lang w:eastAsia="en-US"/>
    </w:rPr>
  </w:style>
  <w:style w:type="paragraph" w:styleId="BodyText">
    <w:name w:val="Body Text"/>
    <w:basedOn w:val="Normal"/>
    <w:link w:val="BodyTextChar"/>
    <w:rsid w:val="009E273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E273A"/>
    <w:rPr>
      <w:rFonts w:ascii="Times New Roman" w:eastAsia="Times New Roman" w:hAnsi="Times New Roman" w:cs="Times New Roman"/>
      <w:sz w:val="24"/>
      <w:lang w:eastAsia="en-US"/>
    </w:rPr>
  </w:style>
  <w:style w:type="paragraph" w:styleId="ListBullet">
    <w:name w:val="List Bullet"/>
    <w:basedOn w:val="List"/>
    <w:rsid w:val="009E273A"/>
    <w:pPr>
      <w:numPr>
        <w:numId w:val="13"/>
      </w:numPr>
      <w:tabs>
        <w:tab w:val="clear" w:pos="340"/>
      </w:tabs>
      <w:spacing w:before="40" w:after="40"/>
    </w:pPr>
  </w:style>
  <w:style w:type="character" w:customStyle="1" w:styleId="SpecialBold">
    <w:name w:val="Special Bold"/>
    <w:basedOn w:val="DefaultParagraphFont"/>
    <w:rsid w:val="009E273A"/>
    <w:rPr>
      <w:b/>
      <w:spacing w:val="0"/>
    </w:rPr>
  </w:style>
  <w:style w:type="paragraph" w:styleId="ListBullet2">
    <w:name w:val="List Bullet 2"/>
    <w:basedOn w:val="List2"/>
    <w:rsid w:val="009E273A"/>
    <w:pPr>
      <w:numPr>
        <w:numId w:val="14"/>
      </w:numPr>
      <w:tabs>
        <w:tab w:val="clear" w:pos="680"/>
      </w:tabs>
    </w:pPr>
  </w:style>
  <w:style w:type="character" w:styleId="Emphasis">
    <w:name w:val="Emphasis"/>
    <w:basedOn w:val="DefaultParagraphFont"/>
    <w:qFormat/>
    <w:rsid w:val="009E273A"/>
    <w:rPr>
      <w:i/>
    </w:rPr>
  </w:style>
  <w:style w:type="paragraph" w:customStyle="1" w:styleId="SuperHeading">
    <w:name w:val="SuperHeading"/>
    <w:basedOn w:val="Normal"/>
    <w:rsid w:val="009E273A"/>
    <w:pPr>
      <w:spacing w:before="240" w:after="120"/>
      <w:outlineLvl w:val="0"/>
    </w:pPr>
    <w:rPr>
      <w:rFonts w:ascii="Times New Roman" w:hAnsi="Times New Roman"/>
      <w:b/>
      <w:sz w:val="32"/>
    </w:rPr>
  </w:style>
  <w:style w:type="paragraph" w:customStyle="1" w:styleId="AllowPageBreak">
    <w:name w:val="AllowPageBreak"/>
    <w:rsid w:val="009E273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9E273A"/>
    <w:pPr>
      <w:numPr>
        <w:numId w:val="3"/>
      </w:numPr>
      <w:tabs>
        <w:tab w:val="clear" w:pos="1021"/>
      </w:tabs>
      <w:ind w:left="1037" w:hanging="357"/>
    </w:pPr>
  </w:style>
  <w:style w:type="character" w:customStyle="1" w:styleId="Heading2Char">
    <w:name w:val="Heading 2 Char"/>
    <w:basedOn w:val="DefaultParagraphFont"/>
    <w:link w:val="Heading2"/>
    <w:rsid w:val="009E273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E273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E273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E273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E273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E273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E273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E273A"/>
    <w:rPr>
      <w:rFonts w:ascii="Courier New" w:eastAsia="Times New Roman" w:hAnsi="Courier New" w:cs="Times New Roman"/>
      <w:i/>
      <w:szCs w:val="20"/>
      <w:lang w:eastAsia="en-US"/>
    </w:rPr>
  </w:style>
  <w:style w:type="paragraph" w:customStyle="1" w:styleId="HeadingBase">
    <w:name w:val="Heading Base"/>
    <w:rsid w:val="009E273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E273A"/>
    <w:pPr>
      <w:tabs>
        <w:tab w:val="right" w:leader="dot" w:pos="9072"/>
      </w:tabs>
      <w:ind w:left="567"/>
    </w:pPr>
    <w:rPr>
      <w:szCs w:val="22"/>
    </w:rPr>
  </w:style>
  <w:style w:type="paragraph" w:customStyle="1" w:styleId="TOCBase">
    <w:name w:val="TOC Base"/>
    <w:rsid w:val="009E273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E273A"/>
    <w:pPr>
      <w:tabs>
        <w:tab w:val="right" w:leader="dot" w:pos="9072"/>
      </w:tabs>
      <w:spacing w:before="40" w:after="40"/>
      <w:ind w:left="284"/>
    </w:pPr>
    <w:rPr>
      <w:rFonts w:ascii="Times New Roman" w:hAnsi="Times New Roman"/>
    </w:rPr>
  </w:style>
  <w:style w:type="paragraph" w:styleId="TOC1">
    <w:name w:val="toc 1"/>
    <w:basedOn w:val="TOCBase"/>
    <w:next w:val="Normal"/>
    <w:rsid w:val="009E273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E273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E273A"/>
    <w:rPr>
      <w:rFonts w:ascii="Times New Roman" w:eastAsia="Times New Roman" w:hAnsi="Times New Roman" w:cs="Times New Roman"/>
      <w:sz w:val="16"/>
      <w:lang w:eastAsia="en-US"/>
    </w:rPr>
  </w:style>
  <w:style w:type="paragraph" w:styleId="Title">
    <w:name w:val="Title"/>
    <w:basedOn w:val="HeadingBase"/>
    <w:link w:val="TitleChar"/>
    <w:qFormat/>
    <w:rsid w:val="009E273A"/>
    <w:pPr>
      <w:spacing w:before="5040"/>
      <w:jc w:val="center"/>
    </w:pPr>
    <w:rPr>
      <w:sz w:val="48"/>
      <w:szCs w:val="72"/>
      <w:lang w:val="en-US"/>
    </w:rPr>
  </w:style>
  <w:style w:type="character" w:customStyle="1" w:styleId="TitleChar">
    <w:name w:val="Title Char"/>
    <w:basedOn w:val="DefaultParagraphFont"/>
    <w:link w:val="Title"/>
    <w:rsid w:val="009E273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E273A"/>
    <w:pPr>
      <w:tabs>
        <w:tab w:val="left" w:pos="3600"/>
        <w:tab w:val="left" w:pos="3958"/>
      </w:tabs>
    </w:pPr>
  </w:style>
  <w:style w:type="paragraph" w:styleId="List">
    <w:name w:val="List"/>
    <w:basedOn w:val="BodyText"/>
    <w:next w:val="BodyText"/>
    <w:rsid w:val="009E273A"/>
    <w:pPr>
      <w:tabs>
        <w:tab w:val="left" w:pos="340"/>
      </w:tabs>
      <w:spacing w:before="60" w:after="60"/>
      <w:ind w:left="340" w:hanging="340"/>
    </w:pPr>
  </w:style>
  <w:style w:type="paragraph" w:customStyle="1" w:styleId="Note">
    <w:name w:val="Note"/>
    <w:basedOn w:val="BodyText"/>
    <w:rsid w:val="009E273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E273A"/>
    <w:pPr>
      <w:framePr w:wrap="auto" w:hAnchor="text" w:y="6049"/>
    </w:pPr>
    <w:rPr>
      <w:color w:val="000000"/>
      <w:sz w:val="40"/>
    </w:rPr>
  </w:style>
  <w:style w:type="paragraph" w:customStyle="1" w:styleId="TOCTitle">
    <w:name w:val="TOCTitle"/>
    <w:basedOn w:val="Heading1"/>
    <w:rsid w:val="009E273A"/>
    <w:pPr>
      <w:spacing w:after="240"/>
      <w:jc w:val="center"/>
      <w:outlineLvl w:val="9"/>
    </w:pPr>
    <w:rPr>
      <w:caps/>
    </w:rPr>
  </w:style>
  <w:style w:type="paragraph" w:customStyle="1" w:styleId="Version">
    <w:name w:val="Version"/>
    <w:rsid w:val="009E273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E273A"/>
    <w:pPr>
      <w:keepNext w:val="0"/>
      <w:tabs>
        <w:tab w:val="right" w:pos="4176"/>
      </w:tabs>
      <w:ind w:left="198" w:hanging="198"/>
    </w:pPr>
    <w:rPr>
      <w:rFonts w:ascii="Garamond" w:hAnsi="Garamond"/>
    </w:rPr>
  </w:style>
  <w:style w:type="paragraph" w:styleId="IndexHeading">
    <w:name w:val="index heading"/>
    <w:basedOn w:val="Normal"/>
    <w:next w:val="Index1"/>
    <w:semiHidden/>
    <w:rsid w:val="009E273A"/>
    <w:pPr>
      <w:spacing w:before="120" w:after="120"/>
    </w:pPr>
    <w:rPr>
      <w:rFonts w:ascii="Arial" w:hAnsi="Arial"/>
      <w:b/>
      <w:color w:val="918585"/>
      <w:sz w:val="24"/>
    </w:rPr>
  </w:style>
  <w:style w:type="paragraph" w:styleId="Header">
    <w:name w:val="header"/>
    <w:basedOn w:val="Normal"/>
    <w:link w:val="HeaderChar"/>
    <w:rsid w:val="009E273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E273A"/>
    <w:rPr>
      <w:rFonts w:ascii="Times New Roman" w:eastAsia="Times New Roman" w:hAnsi="Times New Roman" w:cs="Times New Roman"/>
      <w:sz w:val="16"/>
      <w:szCs w:val="20"/>
      <w:lang w:val="en-GB" w:eastAsia="en-US"/>
    </w:rPr>
  </w:style>
  <w:style w:type="paragraph" w:customStyle="1" w:styleId="Chapter">
    <w:name w:val="Chapter"/>
    <w:basedOn w:val="Normal"/>
    <w:rsid w:val="009E273A"/>
    <w:pPr>
      <w:spacing w:before="240"/>
    </w:pPr>
    <w:rPr>
      <w:rFonts w:ascii="Times New Roman" w:hAnsi="Times New Roman"/>
      <w:smallCaps/>
      <w:spacing w:val="80"/>
      <w:sz w:val="28"/>
    </w:rPr>
  </w:style>
  <w:style w:type="paragraph" w:customStyle="1" w:styleId="InChapter">
    <w:name w:val="InChapter"/>
    <w:basedOn w:val="Heading3"/>
    <w:rsid w:val="009E273A"/>
    <w:pPr>
      <w:spacing w:after="240"/>
      <w:outlineLvl w:val="9"/>
    </w:pPr>
    <w:rPr>
      <w:noProof/>
    </w:rPr>
  </w:style>
  <w:style w:type="paragraph" w:styleId="Index2">
    <w:name w:val="index 2"/>
    <w:basedOn w:val="Normal"/>
    <w:next w:val="Normal"/>
    <w:semiHidden/>
    <w:rsid w:val="009E273A"/>
    <w:pPr>
      <w:tabs>
        <w:tab w:val="right" w:pos="4176"/>
      </w:tabs>
      <w:ind w:left="568" w:hanging="284"/>
    </w:pPr>
    <w:rPr>
      <w:rFonts w:ascii="Garamond" w:hAnsi="Garamond"/>
    </w:rPr>
  </w:style>
  <w:style w:type="paragraph" w:customStyle="1" w:styleId="Byline">
    <w:name w:val="Byline"/>
    <w:rsid w:val="009E273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E273A"/>
    <w:pPr>
      <w:tabs>
        <w:tab w:val="clear" w:pos="3600"/>
        <w:tab w:val="clear" w:pos="3958"/>
      </w:tabs>
      <w:jc w:val="right"/>
    </w:pPr>
  </w:style>
  <w:style w:type="paragraph" w:styleId="Caption">
    <w:name w:val="caption"/>
    <w:basedOn w:val="BodyText"/>
    <w:next w:val="Normal"/>
    <w:qFormat/>
    <w:rsid w:val="009E273A"/>
    <w:pPr>
      <w:framePr w:w="2268" w:hSpace="181" w:vSpace="181" w:wrap="around" w:vAnchor="text" w:hAnchor="page" w:x="1135" w:y="285" w:anchorLock="1"/>
    </w:pPr>
    <w:rPr>
      <w:i/>
    </w:rPr>
  </w:style>
  <w:style w:type="paragraph" w:customStyle="1" w:styleId="MiniTOCTitle">
    <w:name w:val="MiniTOCTitle"/>
    <w:basedOn w:val="Heading4"/>
    <w:rsid w:val="009E273A"/>
    <w:pPr>
      <w:spacing w:before="240"/>
      <w:outlineLvl w:val="9"/>
    </w:pPr>
    <w:rPr>
      <w:noProof/>
      <w:sz w:val="24"/>
    </w:rPr>
  </w:style>
  <w:style w:type="paragraph" w:customStyle="1" w:styleId="MiniTOCItem">
    <w:name w:val="MiniTOCItem"/>
    <w:basedOn w:val="ListBullet"/>
    <w:rsid w:val="009E273A"/>
    <w:pPr>
      <w:numPr>
        <w:numId w:val="0"/>
      </w:numPr>
      <w:tabs>
        <w:tab w:val="right" w:leader="dot" w:pos="6521"/>
      </w:tabs>
      <w:spacing w:before="0" w:after="0"/>
    </w:pPr>
  </w:style>
  <w:style w:type="paragraph" w:customStyle="1" w:styleId="TOFTitle">
    <w:name w:val="TOFTitle"/>
    <w:basedOn w:val="TOCTitle"/>
    <w:rsid w:val="009E273A"/>
  </w:style>
  <w:style w:type="paragraph" w:styleId="TableofFigures">
    <w:name w:val="table of figures"/>
    <w:basedOn w:val="Normal"/>
    <w:next w:val="Normal"/>
    <w:semiHidden/>
    <w:rsid w:val="009E273A"/>
    <w:pPr>
      <w:tabs>
        <w:tab w:val="right" w:leader="dot" w:pos="9072"/>
      </w:tabs>
      <w:ind w:left="970" w:hanging="403"/>
    </w:pPr>
    <w:rPr>
      <w:rFonts w:ascii="Times New Roman" w:hAnsi="Times New Roman"/>
      <w:b/>
    </w:rPr>
  </w:style>
  <w:style w:type="paragraph" w:styleId="ListNumber">
    <w:name w:val="List Number"/>
    <w:basedOn w:val="List"/>
    <w:rsid w:val="009E273A"/>
    <w:pPr>
      <w:numPr>
        <w:numId w:val="16"/>
      </w:numPr>
      <w:tabs>
        <w:tab w:val="clear" w:pos="340"/>
      </w:tabs>
    </w:pPr>
  </w:style>
  <w:style w:type="character" w:customStyle="1" w:styleId="WingdingSymbols">
    <w:name w:val="Wingding Symbols"/>
    <w:rsid w:val="009E273A"/>
    <w:rPr>
      <w:rFonts w:ascii="Wingdings" w:hAnsi="Wingdings"/>
    </w:rPr>
  </w:style>
  <w:style w:type="paragraph" w:customStyle="1" w:styleId="TableHeading">
    <w:name w:val="Table Heading"/>
    <w:basedOn w:val="HeadingBase"/>
    <w:rsid w:val="009E273A"/>
    <w:pPr>
      <w:keepLines/>
      <w:pBdr>
        <w:bottom w:val="single" w:sz="6" w:space="1" w:color="918585"/>
      </w:pBdr>
      <w:spacing w:before="240"/>
    </w:pPr>
  </w:style>
  <w:style w:type="character" w:customStyle="1" w:styleId="HotSpot">
    <w:name w:val="HotSpot"/>
    <w:rsid w:val="009E273A"/>
    <w:rPr>
      <w:color w:val="0033CC"/>
      <w:u w:val="none"/>
    </w:rPr>
  </w:style>
  <w:style w:type="paragraph" w:customStyle="1" w:styleId="BodyTextRight">
    <w:name w:val="Body Text Right"/>
    <w:basedOn w:val="BodyText"/>
    <w:rsid w:val="009E273A"/>
    <w:pPr>
      <w:spacing w:before="0" w:after="0"/>
      <w:jc w:val="right"/>
    </w:pPr>
  </w:style>
  <w:style w:type="paragraph" w:styleId="Index3">
    <w:name w:val="index 3"/>
    <w:basedOn w:val="ListNumber2"/>
    <w:next w:val="Normal"/>
    <w:semiHidden/>
    <w:rsid w:val="009E273A"/>
    <w:pPr>
      <w:numPr>
        <w:numId w:val="0"/>
      </w:numPr>
      <w:tabs>
        <w:tab w:val="right" w:leader="dot" w:pos="4176"/>
      </w:tabs>
    </w:pPr>
  </w:style>
  <w:style w:type="paragraph" w:styleId="ListNumber2">
    <w:name w:val="List Number 2"/>
    <w:basedOn w:val="List2"/>
    <w:rsid w:val="009E273A"/>
    <w:pPr>
      <w:numPr>
        <w:numId w:val="11"/>
      </w:numPr>
      <w:tabs>
        <w:tab w:val="clear" w:pos="1060"/>
      </w:tabs>
    </w:pPr>
  </w:style>
  <w:style w:type="paragraph" w:customStyle="1" w:styleId="MarginNote">
    <w:name w:val="Margin Note"/>
    <w:basedOn w:val="BodyText"/>
    <w:rsid w:val="009E273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E273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E273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E273A"/>
    <w:rPr>
      <w:sz w:val="32"/>
    </w:rPr>
  </w:style>
  <w:style w:type="paragraph" w:customStyle="1" w:styleId="HeadingProcedure">
    <w:name w:val="Heading Procedure"/>
    <w:basedOn w:val="HeadingBase"/>
    <w:next w:val="Normal"/>
    <w:rsid w:val="009E273A"/>
    <w:pPr>
      <w:tabs>
        <w:tab w:val="left" w:pos="0"/>
      </w:tabs>
      <w:spacing w:before="120" w:after="60"/>
    </w:pPr>
    <w:rPr>
      <w:i/>
      <w:color w:val="918585"/>
      <w:sz w:val="22"/>
    </w:rPr>
  </w:style>
  <w:style w:type="paragraph" w:customStyle="1" w:styleId="TableBodyText">
    <w:name w:val="Table Body Text"/>
    <w:basedOn w:val="BodyText"/>
    <w:rsid w:val="009E273A"/>
    <w:pPr>
      <w:spacing w:before="60" w:after="60"/>
    </w:pPr>
  </w:style>
  <w:style w:type="paragraph" w:styleId="ListContinue">
    <w:name w:val="List Continue"/>
    <w:basedOn w:val="List"/>
    <w:rsid w:val="009E273A"/>
    <w:pPr>
      <w:ind w:firstLine="0"/>
    </w:pPr>
  </w:style>
  <w:style w:type="paragraph" w:customStyle="1" w:styleId="ListNote">
    <w:name w:val="List Note"/>
    <w:basedOn w:val="List"/>
    <w:rsid w:val="009E273A"/>
    <w:pPr>
      <w:pBdr>
        <w:top w:val="single" w:sz="6" w:space="2" w:color="918585"/>
        <w:bottom w:val="single" w:sz="6" w:space="2" w:color="918585"/>
      </w:pBdr>
      <w:tabs>
        <w:tab w:val="left" w:pos="1021"/>
      </w:tabs>
      <w:ind w:firstLine="0"/>
    </w:pPr>
  </w:style>
  <w:style w:type="paragraph" w:customStyle="1" w:styleId="Warning">
    <w:name w:val="Warning"/>
    <w:basedOn w:val="BodyText"/>
    <w:rsid w:val="009E273A"/>
    <w:pPr>
      <w:shd w:val="clear" w:color="auto" w:fill="D9D9D9"/>
      <w:tabs>
        <w:tab w:val="left" w:pos="992"/>
      </w:tabs>
      <w:ind w:left="119" w:right="119"/>
    </w:pPr>
    <w:rPr>
      <w:sz w:val="20"/>
    </w:rPr>
  </w:style>
  <w:style w:type="paragraph" w:customStyle="1" w:styleId="MarginIcons">
    <w:name w:val="Margin Icons"/>
    <w:basedOn w:val="BodyText"/>
    <w:rsid w:val="009E273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E273A"/>
    <w:rPr>
      <w:rFonts w:ascii="Courier New" w:hAnsi="Courier New"/>
    </w:rPr>
  </w:style>
  <w:style w:type="paragraph" w:customStyle="1" w:styleId="NoteBullet">
    <w:name w:val="Note Bullet"/>
    <w:basedOn w:val="Note"/>
    <w:rsid w:val="009E273A"/>
    <w:pPr>
      <w:tabs>
        <w:tab w:val="clear" w:pos="680"/>
      </w:tabs>
      <w:spacing w:before="60" w:after="60"/>
    </w:pPr>
  </w:style>
  <w:style w:type="paragraph" w:customStyle="1" w:styleId="SubHeading2">
    <w:name w:val="SubHeading2"/>
    <w:basedOn w:val="HeadingBase"/>
    <w:rsid w:val="009E273A"/>
    <w:pPr>
      <w:spacing w:before="240" w:after="60"/>
    </w:pPr>
    <w:rPr>
      <w:sz w:val="20"/>
    </w:rPr>
  </w:style>
  <w:style w:type="paragraph" w:customStyle="1" w:styleId="SubHeading1">
    <w:name w:val="SubHeading1"/>
    <w:basedOn w:val="HeadingBase"/>
    <w:rsid w:val="009E273A"/>
    <w:pPr>
      <w:spacing w:before="240" w:after="60"/>
    </w:pPr>
    <w:rPr>
      <w:color w:val="918585"/>
      <w:sz w:val="22"/>
    </w:rPr>
  </w:style>
  <w:style w:type="paragraph" w:customStyle="1" w:styleId="SideHeading">
    <w:name w:val="Side Heading"/>
    <w:basedOn w:val="HeadingBase"/>
    <w:rsid w:val="009E273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E273A"/>
    <w:pPr>
      <w:numPr>
        <w:numId w:val="12"/>
      </w:numPr>
    </w:pPr>
  </w:style>
  <w:style w:type="paragraph" w:styleId="PlainText">
    <w:name w:val="Plain Text"/>
    <w:basedOn w:val="Normal"/>
    <w:link w:val="PlainTextChar"/>
    <w:rsid w:val="009E273A"/>
    <w:rPr>
      <w:sz w:val="20"/>
    </w:rPr>
  </w:style>
  <w:style w:type="character" w:customStyle="1" w:styleId="PlainTextChar">
    <w:name w:val="Plain Text Char"/>
    <w:basedOn w:val="DefaultParagraphFont"/>
    <w:link w:val="PlainText"/>
    <w:rsid w:val="009E273A"/>
    <w:rPr>
      <w:rFonts w:ascii="Courier New" w:eastAsia="Times New Roman" w:hAnsi="Courier New" w:cs="Times New Roman"/>
      <w:sz w:val="20"/>
      <w:szCs w:val="20"/>
      <w:lang w:eastAsia="en-US"/>
    </w:rPr>
  </w:style>
  <w:style w:type="character" w:customStyle="1" w:styleId="MenuOption">
    <w:name w:val="Menu Option"/>
    <w:basedOn w:val="DefaultParagraphFont"/>
    <w:rsid w:val="009E273A"/>
    <w:rPr>
      <w:b/>
      <w:smallCaps/>
    </w:rPr>
  </w:style>
  <w:style w:type="paragraph" w:customStyle="1" w:styleId="TableListNumber">
    <w:name w:val="Table List Number"/>
    <w:basedOn w:val="ListNumber"/>
    <w:rsid w:val="009E273A"/>
    <w:pPr>
      <w:numPr>
        <w:numId w:val="0"/>
      </w:numPr>
    </w:pPr>
  </w:style>
  <w:style w:type="paragraph" w:styleId="TOC4">
    <w:name w:val="toc 4"/>
    <w:basedOn w:val="TOCBase"/>
    <w:next w:val="Normal"/>
    <w:semiHidden/>
    <w:rsid w:val="009E273A"/>
    <w:pPr>
      <w:tabs>
        <w:tab w:val="right" w:leader="dot" w:pos="9071"/>
      </w:tabs>
      <w:ind w:left="1701"/>
    </w:pPr>
  </w:style>
  <w:style w:type="paragraph" w:customStyle="1" w:styleId="ListAlpha">
    <w:name w:val="List Alpha"/>
    <w:basedOn w:val="List"/>
    <w:rsid w:val="009E273A"/>
    <w:pPr>
      <w:numPr>
        <w:numId w:val="10"/>
      </w:numPr>
    </w:pPr>
  </w:style>
  <w:style w:type="paragraph" w:customStyle="1" w:styleId="ListAlpha2">
    <w:name w:val="List Alpha 2"/>
    <w:basedOn w:val="List2"/>
    <w:rsid w:val="009E273A"/>
    <w:pPr>
      <w:numPr>
        <w:numId w:val="9"/>
      </w:numPr>
    </w:pPr>
  </w:style>
  <w:style w:type="paragraph" w:styleId="List2">
    <w:name w:val="List 2"/>
    <w:basedOn w:val="BodyText"/>
    <w:rsid w:val="009E273A"/>
    <w:pPr>
      <w:tabs>
        <w:tab w:val="left" w:pos="680"/>
      </w:tabs>
      <w:spacing w:before="60" w:after="60"/>
      <w:ind w:left="680" w:hanging="340"/>
    </w:pPr>
  </w:style>
  <w:style w:type="paragraph" w:styleId="List3">
    <w:name w:val="List 3"/>
    <w:basedOn w:val="BodyText"/>
    <w:rsid w:val="009E273A"/>
    <w:pPr>
      <w:tabs>
        <w:tab w:val="left" w:pos="1021"/>
      </w:tabs>
      <w:spacing w:before="60" w:after="60"/>
      <w:ind w:left="1020" w:hanging="340"/>
    </w:pPr>
  </w:style>
  <w:style w:type="paragraph" w:styleId="List4">
    <w:name w:val="List 4"/>
    <w:basedOn w:val="BodyText"/>
    <w:rsid w:val="009E273A"/>
    <w:pPr>
      <w:tabs>
        <w:tab w:val="left" w:pos="1361"/>
      </w:tabs>
      <w:spacing w:before="60" w:after="60"/>
      <w:ind w:left="1361" w:hanging="340"/>
    </w:pPr>
  </w:style>
  <w:style w:type="paragraph" w:styleId="List5">
    <w:name w:val="List 5"/>
    <w:basedOn w:val="BodyText"/>
    <w:rsid w:val="009E273A"/>
    <w:pPr>
      <w:tabs>
        <w:tab w:val="left" w:pos="1701"/>
      </w:tabs>
      <w:spacing w:before="60" w:after="60"/>
      <w:ind w:left="1701" w:hanging="340"/>
    </w:pPr>
  </w:style>
  <w:style w:type="paragraph" w:styleId="ListBullet4">
    <w:name w:val="List Bullet 4"/>
    <w:basedOn w:val="List4"/>
    <w:rsid w:val="009E273A"/>
    <w:pPr>
      <w:numPr>
        <w:numId w:val="4"/>
      </w:numPr>
      <w:tabs>
        <w:tab w:val="clear" w:pos="1361"/>
      </w:tabs>
    </w:pPr>
  </w:style>
  <w:style w:type="paragraph" w:styleId="ListBullet5">
    <w:name w:val="List Bullet 5"/>
    <w:basedOn w:val="List5"/>
    <w:rsid w:val="009E273A"/>
    <w:pPr>
      <w:numPr>
        <w:numId w:val="5"/>
      </w:numPr>
    </w:pPr>
  </w:style>
  <w:style w:type="paragraph" w:styleId="ListContinue2">
    <w:name w:val="List Continue 2"/>
    <w:basedOn w:val="List2"/>
    <w:rsid w:val="009E273A"/>
    <w:pPr>
      <w:ind w:firstLine="0"/>
    </w:pPr>
  </w:style>
  <w:style w:type="paragraph" w:styleId="ListContinue3">
    <w:name w:val="List Continue 3"/>
    <w:basedOn w:val="List3"/>
    <w:rsid w:val="009E273A"/>
    <w:pPr>
      <w:ind w:left="1021" w:firstLine="0"/>
    </w:pPr>
  </w:style>
  <w:style w:type="paragraph" w:styleId="ListContinue4">
    <w:name w:val="List Continue 4"/>
    <w:basedOn w:val="List4"/>
    <w:rsid w:val="009E273A"/>
    <w:pPr>
      <w:ind w:firstLine="0"/>
    </w:pPr>
  </w:style>
  <w:style w:type="paragraph" w:styleId="ListContinue5">
    <w:name w:val="List Continue 5"/>
    <w:basedOn w:val="List5"/>
    <w:rsid w:val="009E273A"/>
    <w:pPr>
      <w:ind w:firstLine="0"/>
    </w:pPr>
  </w:style>
  <w:style w:type="paragraph" w:styleId="ListNumber3">
    <w:name w:val="List Number 3"/>
    <w:basedOn w:val="List3"/>
    <w:rsid w:val="009E273A"/>
    <w:pPr>
      <w:numPr>
        <w:numId w:val="6"/>
      </w:numPr>
    </w:pPr>
  </w:style>
  <w:style w:type="paragraph" w:styleId="ListNumber4">
    <w:name w:val="List Number 4"/>
    <w:basedOn w:val="List4"/>
    <w:rsid w:val="009E273A"/>
    <w:pPr>
      <w:numPr>
        <w:numId w:val="7"/>
      </w:numPr>
    </w:pPr>
  </w:style>
  <w:style w:type="paragraph" w:styleId="ListNumber5">
    <w:name w:val="List Number 5"/>
    <w:basedOn w:val="List5"/>
    <w:rsid w:val="009E273A"/>
    <w:pPr>
      <w:numPr>
        <w:numId w:val="8"/>
      </w:numPr>
    </w:pPr>
  </w:style>
  <w:style w:type="paragraph" w:styleId="BlockText">
    <w:name w:val="Block Text"/>
    <w:basedOn w:val="Normal"/>
    <w:rsid w:val="009E273A"/>
    <w:pPr>
      <w:spacing w:after="120"/>
      <w:ind w:left="1440" w:right="1440"/>
    </w:pPr>
  </w:style>
  <w:style w:type="character" w:customStyle="1" w:styleId="Subscript">
    <w:name w:val="Subscript"/>
    <w:basedOn w:val="DefaultParagraphFont"/>
    <w:rsid w:val="009E273A"/>
    <w:rPr>
      <w:sz w:val="16"/>
      <w:vertAlign w:val="subscript"/>
    </w:rPr>
  </w:style>
  <w:style w:type="character" w:customStyle="1" w:styleId="Superscript">
    <w:name w:val="Superscript"/>
    <w:basedOn w:val="DefaultParagraphFont"/>
    <w:rsid w:val="009E273A"/>
    <w:rPr>
      <w:sz w:val="16"/>
      <w:vertAlign w:val="superscript"/>
    </w:rPr>
  </w:style>
  <w:style w:type="character" w:customStyle="1" w:styleId="Symbols">
    <w:name w:val="Symbols"/>
    <w:basedOn w:val="DefaultParagraphFont"/>
    <w:rsid w:val="009E273A"/>
    <w:rPr>
      <w:rFonts w:ascii="Symbol" w:hAnsi="Symbol"/>
    </w:rPr>
  </w:style>
  <w:style w:type="character" w:customStyle="1" w:styleId="MenuOptions">
    <w:name w:val="Menu Options"/>
    <w:basedOn w:val="DefaultParagraphFont"/>
    <w:rsid w:val="009E273A"/>
    <w:rPr>
      <w:rFonts w:ascii="Arial Narrow" w:hAnsi="Arial Narrow"/>
      <w:smallCaps/>
    </w:rPr>
  </w:style>
  <w:style w:type="character" w:customStyle="1" w:styleId="Buttons">
    <w:name w:val="Buttons"/>
    <w:basedOn w:val="DefaultParagraphFont"/>
    <w:rsid w:val="009E273A"/>
    <w:rPr>
      <w:b/>
    </w:rPr>
  </w:style>
  <w:style w:type="character" w:customStyle="1" w:styleId="Underlined">
    <w:name w:val="Underlined"/>
    <w:basedOn w:val="DefaultParagraphFont"/>
    <w:rsid w:val="009E273A"/>
    <w:rPr>
      <w:u w:val="single"/>
    </w:rPr>
  </w:style>
  <w:style w:type="paragraph" w:customStyle="1" w:styleId="TableBodyTextRight">
    <w:name w:val="Table Body Text Right"/>
    <w:basedOn w:val="TableBodyText"/>
    <w:rsid w:val="009E273A"/>
    <w:pPr>
      <w:widowControl w:val="0"/>
      <w:autoSpaceDE w:val="0"/>
      <w:autoSpaceDN w:val="0"/>
      <w:adjustRightInd w:val="0"/>
      <w:jc w:val="right"/>
    </w:pPr>
    <w:rPr>
      <w:rFonts w:cs="Arial"/>
      <w:szCs w:val="18"/>
    </w:rPr>
  </w:style>
  <w:style w:type="paragraph" w:customStyle="1" w:styleId="CopyrightText">
    <w:name w:val="Copyright Text"/>
    <w:basedOn w:val="BodyText"/>
    <w:rsid w:val="009E273A"/>
    <w:rPr>
      <w:sz w:val="18"/>
    </w:rPr>
  </w:style>
  <w:style w:type="paragraph" w:customStyle="1" w:styleId="BodySmallRight">
    <w:name w:val="Body Small Right"/>
    <w:basedOn w:val="BodyTextRight"/>
    <w:rsid w:val="009E273A"/>
    <w:rPr>
      <w:sz w:val="18"/>
      <w:szCs w:val="18"/>
    </w:rPr>
  </w:style>
  <w:style w:type="paragraph" w:customStyle="1" w:styleId="MarginEdition">
    <w:name w:val="Margin Edition"/>
    <w:basedOn w:val="MarginNote"/>
    <w:rsid w:val="009E273A"/>
    <w:pPr>
      <w:spacing w:before="0" w:after="0"/>
    </w:pPr>
    <w:rPr>
      <w:rFonts w:ascii="Times New Roman" w:hAnsi="Times New Roman"/>
      <w:color w:val="999999"/>
    </w:rPr>
  </w:style>
  <w:style w:type="paragraph" w:customStyle="1" w:styleId="Spacer">
    <w:name w:val="Spacer"/>
    <w:basedOn w:val="Normal"/>
    <w:rsid w:val="009E273A"/>
    <w:rPr>
      <w:sz w:val="2"/>
      <w:szCs w:val="2"/>
    </w:rPr>
  </w:style>
  <w:style w:type="character" w:customStyle="1" w:styleId="Small">
    <w:name w:val="Small"/>
    <w:basedOn w:val="DefaultParagraphFont"/>
    <w:rsid w:val="009E273A"/>
    <w:rPr>
      <w:sz w:val="16"/>
    </w:rPr>
  </w:style>
  <w:style w:type="paragraph" w:customStyle="1" w:styleId="WideTable">
    <w:name w:val="Wide Table"/>
    <w:basedOn w:val="Normal"/>
    <w:rsid w:val="009E273A"/>
    <w:pPr>
      <w:ind w:left="-1418"/>
    </w:pPr>
    <w:rPr>
      <w:sz w:val="2"/>
      <w:szCs w:val="2"/>
    </w:rPr>
  </w:style>
  <w:style w:type="character" w:styleId="PageNumber">
    <w:name w:val="page number"/>
    <w:basedOn w:val="DefaultParagraphFont"/>
    <w:rsid w:val="009E273A"/>
  </w:style>
  <w:style w:type="paragraph" w:styleId="Quote">
    <w:name w:val="Quote"/>
    <w:basedOn w:val="Heading1"/>
    <w:link w:val="QuoteChar"/>
    <w:qFormat/>
    <w:rsid w:val="009E273A"/>
    <w:rPr>
      <w:b w:val="0"/>
      <w:sz w:val="72"/>
      <w:szCs w:val="72"/>
      <w:lang w:val="en-NZ"/>
    </w:rPr>
  </w:style>
  <w:style w:type="character" w:customStyle="1" w:styleId="QuoteChar">
    <w:name w:val="Quote Char"/>
    <w:basedOn w:val="DefaultParagraphFont"/>
    <w:link w:val="Quote"/>
    <w:rsid w:val="009E273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E273A"/>
    <w:pPr>
      <w:pageBreakBefore/>
    </w:pPr>
  </w:style>
  <w:style w:type="paragraph" w:customStyle="1" w:styleId="Border">
    <w:name w:val="Border"/>
    <w:basedOn w:val="Normal"/>
    <w:qFormat/>
    <w:rsid w:val="009E273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E273A"/>
    <w:rPr>
      <w:b/>
      <w:bCs/>
      <w:i/>
      <w:iCs/>
      <w:color w:val="auto"/>
    </w:rPr>
  </w:style>
  <w:style w:type="paragraph" w:styleId="IntenseQuote">
    <w:name w:val="Intense Quote"/>
    <w:basedOn w:val="Normal"/>
    <w:next w:val="Normal"/>
    <w:link w:val="IntenseQuoteChar"/>
    <w:uiPriority w:val="30"/>
    <w:qFormat/>
    <w:rsid w:val="009E273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E273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E273A"/>
    <w:rPr>
      <w:smallCaps/>
      <w:color w:val="auto"/>
      <w:u w:val="single"/>
    </w:rPr>
  </w:style>
  <w:style w:type="character" w:styleId="IntenseReference">
    <w:name w:val="Intense Reference"/>
    <w:basedOn w:val="DefaultParagraphFont"/>
    <w:uiPriority w:val="32"/>
    <w:qFormat/>
    <w:rsid w:val="009E273A"/>
    <w:rPr>
      <w:b/>
      <w:bCs/>
      <w:smallCaps/>
      <w:color w:val="auto"/>
      <w:spacing w:val="5"/>
      <w:u w:val="single"/>
    </w:rPr>
  </w:style>
  <w:style w:type="paragraph" w:customStyle="1" w:styleId="2ColumnHeading">
    <w:name w:val="2Column Heading"/>
    <w:basedOn w:val="BodyText"/>
    <w:qFormat/>
    <w:rsid w:val="009E273A"/>
    <w:pPr>
      <w:spacing w:after="60"/>
      <w:ind w:left="-2268"/>
    </w:pPr>
    <w:rPr>
      <w:b/>
    </w:rPr>
  </w:style>
  <w:style w:type="paragraph" w:customStyle="1" w:styleId="Heading1TOC">
    <w:name w:val="Heading1 TOC"/>
    <w:basedOn w:val="Normal"/>
    <w:qFormat/>
    <w:rsid w:val="009E273A"/>
    <w:pPr>
      <w:spacing w:before="240" w:after="120"/>
    </w:pPr>
    <w:rPr>
      <w:rFonts w:ascii="Times New Roman" w:hAnsi="Times New Roman"/>
      <w:b/>
      <w:sz w:val="32"/>
    </w:rPr>
  </w:style>
  <w:style w:type="paragraph" w:customStyle="1" w:styleId="Heading2TOC">
    <w:name w:val="Heading2 TOC"/>
    <w:basedOn w:val="Normal"/>
    <w:qFormat/>
    <w:rsid w:val="009E273A"/>
    <w:pPr>
      <w:spacing w:before="240" w:after="60"/>
    </w:pPr>
    <w:rPr>
      <w:rFonts w:ascii="Times New Roman" w:hAnsi="Times New Roman"/>
      <w:b/>
      <w:sz w:val="28"/>
    </w:rPr>
  </w:style>
  <w:style w:type="character" w:customStyle="1" w:styleId="Underline">
    <w:name w:val="Underline"/>
    <w:basedOn w:val="DefaultParagraphFont"/>
    <w:qFormat/>
    <w:rsid w:val="009E273A"/>
    <w:rPr>
      <w:u w:val="single"/>
    </w:rPr>
  </w:style>
  <w:style w:type="character" w:customStyle="1" w:styleId="BoldandItalics">
    <w:name w:val="Bold and Italics"/>
    <w:qFormat/>
    <w:rsid w:val="009E273A"/>
    <w:rPr>
      <w:b/>
      <w:i/>
      <w:u w:val="none"/>
    </w:rPr>
  </w:style>
  <w:style w:type="paragraph" w:styleId="BalloonText">
    <w:name w:val="Balloon Text"/>
    <w:basedOn w:val="Normal"/>
    <w:link w:val="BalloonTextChar"/>
    <w:rsid w:val="009E273A"/>
    <w:rPr>
      <w:rFonts w:ascii="Tahoma" w:hAnsi="Tahoma" w:cs="Tahoma"/>
      <w:sz w:val="16"/>
      <w:szCs w:val="16"/>
    </w:rPr>
  </w:style>
  <w:style w:type="character" w:customStyle="1" w:styleId="BalloonTextChar">
    <w:name w:val="Balloon Text Char"/>
    <w:basedOn w:val="DefaultParagraphFont"/>
    <w:link w:val="BalloonText"/>
    <w:rsid w:val="009E273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E273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E273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E273A"/>
    <w:rPr>
      <w:b/>
      <w:color w:val="660033"/>
      <w:spacing w:val="0"/>
    </w:rPr>
  </w:style>
  <w:style w:type="paragraph" w:customStyle="1" w:styleId="Nameditemlist">
    <w:name w:val="Named item list"/>
    <w:basedOn w:val="BodyText"/>
    <w:qFormat/>
    <w:rsid w:val="009E273A"/>
    <w:pPr>
      <w:tabs>
        <w:tab w:val="left" w:pos="2835"/>
      </w:tabs>
      <w:ind w:left="2835" w:hanging="2835"/>
    </w:pPr>
  </w:style>
  <w:style w:type="paragraph" w:customStyle="1" w:styleId="BodyTextnopadding">
    <w:name w:val="Body Text no padding"/>
    <w:basedOn w:val="BodyText"/>
    <w:qFormat/>
    <w:rsid w:val="009E273A"/>
    <w:pPr>
      <w:spacing w:before="0" w:after="0"/>
    </w:pPr>
  </w:style>
  <w:style w:type="paragraph" w:customStyle="1" w:styleId="BodyTextBold">
    <w:name w:val="Body Text Bold"/>
    <w:basedOn w:val="BodyText"/>
    <w:qFormat/>
    <w:rsid w:val="009E273A"/>
    <w:rPr>
      <w:b/>
    </w:rPr>
  </w:style>
  <w:style w:type="character" w:styleId="Hyperlink">
    <w:name w:val="Hyperlink"/>
    <w:basedOn w:val="DefaultParagraphFont"/>
    <w:uiPriority w:val="99"/>
    <w:unhideWhenUsed/>
    <w:rsid w:val="0090224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915</Words>
  <Characters>5485</Characters>
  <Application>Microsoft Office Word</Application>
  <DocSecurity>0</DocSecurity>
  <Lines>161</Lines>
  <Paragraphs>98</Paragraphs>
  <ScaleCrop>false</ScaleCrop>
  <Company>Author-it Software Corporation Ltd.</Company>
  <LinksUpToDate>false</LinksUpToDate>
  <CharactersWithSpaces>6302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FSKNUM001 Use beginning whole number skills up to 100  for work</dc:title>
  <dc:subject>Approved</dc:subject>
  <dc:creator>DEWR</dc:creator>
  <cp:keywords>Release: 1</cp:keywords>
  <dc:description>Review Date: 12 April 2008</dc:description>
  <cp:lastModifiedBy>HSD_TPCMSd.prod</cp:lastModifiedBy>
  <cp:revision>3</cp:revision>
  <dcterms:created xsi:type="dcterms:W3CDTF">2025-03-01T14:44:00Z</dcterms:created>
  <dcterms:modified xsi:type="dcterms:W3CDTF">2025-03-01T14:44:00Z</dcterms:modified>
</cp:coreProperties>
</file>