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E1D" w:rsidP="00ED7E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FSKLRG13 Apply strategies to respond to complex workplace problems</w:t>
      </w:r>
      <w:r>
        <w:fldChar w:fldCharType="end"/>
      </w:r>
    </w:p>
    <w:p w:rsidR="00ED7E1D" w:rsidP="00ED7E1D">
      <w:pPr>
        <w:pStyle w:val="Version"/>
        <w:sectPr w:rsidSect="009864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64A8" w:rsidP="009864A8">
      <w:pPr>
        <w:pStyle w:val="SuperHeading"/>
      </w:pPr>
      <w:r w:rsidRPr="009864A8">
        <w:t>FSKLRG13 Apply strategies to respond to complex workplace problems</w:t>
      </w:r>
    </w:p>
    <w:p w:rsidR="00000000" w:rsidRPr="009864A8" w:rsidP="009864A8">
      <w:pPr>
        <w:pStyle w:val="Heading1"/>
      </w:pPr>
      <w:bookmarkStart w:id="1" w:name="O_526806"/>
      <w:bookmarkEnd w:id="1"/>
      <w:r w:rsidRPr="009864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86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A8" w:rsidP="009864A8">
            <w:pPr>
              <w:pStyle w:val="BodyText"/>
            </w:pPr>
            <w:r w:rsidRPr="009864A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A8">
            <w:pPr>
              <w:pStyle w:val="BodyText"/>
              <w:rPr>
                <w:lang w:val="en-NZ"/>
              </w:rPr>
            </w:pPr>
            <w:r w:rsidRPr="009864A8">
              <w:rPr>
                <w:rStyle w:val="SpecialBold"/>
              </w:rPr>
              <w:t>Comments</w:t>
            </w:r>
          </w:p>
        </w:tc>
      </w:tr>
      <w:tr w:rsidTr="00986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A8">
            <w:pPr>
              <w:pStyle w:val="BodyText"/>
              <w:rPr>
                <w:lang w:val="en-NZ"/>
              </w:rPr>
            </w:pPr>
            <w:r w:rsidRPr="009864A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A8" w:rsidP="009864A8">
            <w:pPr>
              <w:pStyle w:val="BodyText"/>
            </w:pPr>
            <w:r w:rsidRPr="009864A8">
              <w:t xml:space="preserve">This streamlined version first released with </w:t>
            </w:r>
            <w:r w:rsidRPr="009864A8">
              <w:rPr>
                <w:rStyle w:val="Emphasis"/>
              </w:rPr>
              <w:t>FSK Foundation Skills Training Package version 1.0</w:t>
            </w:r>
            <w:r w:rsidRPr="009864A8">
              <w:t>.</w:t>
            </w:r>
          </w:p>
        </w:tc>
      </w:tr>
    </w:tbl>
    <w:p w:rsidR="00000000" w:rsidRPr="009864A8" w:rsidP="009864A8">
      <w:pPr>
        <w:pStyle w:val="BodyText"/>
      </w:pPr>
    </w:p>
    <w:p w:rsidR="00000000" w:rsidRPr="009864A8" w:rsidP="009864A8">
      <w:pPr>
        <w:pStyle w:val="AllowPageBreak"/>
      </w:pPr>
    </w:p>
    <w:p w:rsidR="00000000" w:rsidRPr="009864A8" w:rsidP="009864A8">
      <w:pPr>
        <w:pStyle w:val="Heading1"/>
      </w:pPr>
      <w:bookmarkStart w:id="2" w:name="O_526807"/>
      <w:bookmarkEnd w:id="2"/>
      <w:r w:rsidRPr="009864A8">
        <w:t>Application</w:t>
      </w:r>
    </w:p>
    <w:p w:rsidR="00000000" w:rsidRPr="009864A8" w:rsidP="00ED7E1D">
      <w:pPr>
        <w:pStyle w:val="BodyText"/>
      </w:pPr>
      <w:r w:rsidRPr="009864A8">
        <w:t>This unit describes the skills and knowledge required to identify a range of complex workplace problems and apply innovative strategies in response.</w:t>
      </w:r>
    </w:p>
    <w:p w:rsidR="00000000" w:rsidRPr="009864A8" w:rsidP="00ED7E1D">
      <w:pPr>
        <w:pStyle w:val="BodyText"/>
      </w:pPr>
      <w:r w:rsidRPr="009864A8">
        <w:t xml:space="preserve">This unit applies to individuals who need learning skills at Australian Core Skills Framework </w:t>
      </w:r>
      <w:r w:rsidRPr="009864A8">
        <w:t>(ACSF) level 4 to undertake a vocational training pathway or workplace tasks.</w:t>
      </w:r>
    </w:p>
    <w:p w:rsidR="00000000" w:rsidRPr="009864A8" w:rsidP="00ED7E1D">
      <w:pPr>
        <w:pStyle w:val="BodyText"/>
      </w:pPr>
      <w:r w:rsidRPr="009864A8">
        <w:t>This unit is designed for integration and contextualisation with vocational units to support achievement of vocational competency.</w:t>
      </w:r>
    </w:p>
    <w:p w:rsidR="00000000" w:rsidRPr="009864A8" w:rsidP="00ED7E1D">
      <w:pPr>
        <w:pStyle w:val="BodyText"/>
      </w:pPr>
      <w:r w:rsidRPr="009864A8">
        <w:t>No licensing, legislative or certification re</w:t>
      </w:r>
      <w:r w:rsidRPr="009864A8">
        <w:t>quirements apply to this unit at the time of publication.</w:t>
      </w:r>
    </w:p>
    <w:p w:rsidR="00000000" w:rsidRPr="009864A8" w:rsidP="009864A8">
      <w:pPr>
        <w:pStyle w:val="Heading1"/>
      </w:pPr>
      <w:bookmarkStart w:id="3" w:name="O_526810"/>
      <w:bookmarkEnd w:id="3"/>
      <w:r w:rsidRPr="009864A8">
        <w:t>Unit Sector</w:t>
      </w:r>
    </w:p>
    <w:p w:rsidR="00000000" w:rsidRPr="009864A8" w:rsidP="00ED7E1D">
      <w:pPr>
        <w:pStyle w:val="BodyText"/>
      </w:pPr>
      <w:r w:rsidRPr="009864A8">
        <w:t>Learning</w:t>
      </w:r>
    </w:p>
    <w:p w:rsidR="00000000" w:rsidRPr="009864A8" w:rsidP="009864A8">
      <w:pPr>
        <w:pStyle w:val="Heading1"/>
      </w:pPr>
      <w:bookmarkStart w:id="4" w:name="O_526811"/>
      <w:bookmarkEnd w:id="4"/>
      <w:r w:rsidRPr="009864A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864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A8" w:rsidP="009864A8">
            <w:pPr>
              <w:pStyle w:val="BodyText"/>
            </w:pPr>
            <w:r w:rsidRPr="009864A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A8">
            <w:pPr>
              <w:pStyle w:val="BodyText"/>
              <w:rPr>
                <w:lang w:val="en-NZ"/>
              </w:rPr>
            </w:pPr>
            <w:r w:rsidRPr="009864A8">
              <w:rPr>
                <w:rStyle w:val="SpecialBold"/>
              </w:rPr>
              <w:t>Performance Criteria</w:t>
            </w:r>
          </w:p>
        </w:tc>
      </w:tr>
      <w:tr w:rsidTr="009864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A8" w:rsidP="009864A8">
            <w:pPr>
              <w:pStyle w:val="BodyText"/>
            </w:pPr>
            <w:r w:rsidRPr="009864A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A8">
            <w:pPr>
              <w:pStyle w:val="BodyText"/>
              <w:rPr>
                <w:lang w:val="en-NZ"/>
              </w:rPr>
            </w:pPr>
            <w:r w:rsidRPr="009864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64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A8">
            <w:pPr>
              <w:pStyle w:val="BodyText"/>
              <w:rPr>
                <w:lang w:val="en-NZ"/>
              </w:rPr>
            </w:pPr>
            <w:r w:rsidRPr="009864A8">
              <w:t>1. Analyse workplace problems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A8" w:rsidP="009864A8">
            <w:pPr>
              <w:pStyle w:val="BodyText"/>
            </w:pPr>
            <w:r w:rsidRPr="009864A8">
              <w:t>1.1 Research a range of complex workplace problems</w:t>
            </w:r>
          </w:p>
          <w:p w:rsidR="00000000" w:rsidRPr="009864A8" w:rsidP="009864A8">
            <w:pPr>
              <w:pStyle w:val="BodyText"/>
            </w:pPr>
            <w:r w:rsidRPr="009864A8">
              <w:t>1.2 Analyse factors contributing to complex workplace problems</w:t>
            </w:r>
          </w:p>
          <w:p w:rsidR="00000000" w:rsidP="009864A8">
            <w:pPr>
              <w:pStyle w:val="BodyText"/>
              <w:rPr>
                <w:lang w:val="en-NZ"/>
              </w:rPr>
            </w:pPr>
            <w:r w:rsidRPr="009864A8">
              <w:t>1.3 Devise inno</w:t>
            </w:r>
            <w:r w:rsidRPr="009864A8">
              <w:t>vative strategies to manage a range of complex problems</w:t>
            </w:r>
          </w:p>
        </w:tc>
      </w:tr>
      <w:tr w:rsidTr="009864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A8">
            <w:pPr>
              <w:pStyle w:val="BodyText"/>
              <w:rPr>
                <w:lang w:val="en-NZ"/>
              </w:rPr>
            </w:pPr>
            <w:r w:rsidRPr="009864A8">
              <w:t>2. Respond to workplace problems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A8" w:rsidP="009864A8">
            <w:pPr>
              <w:pStyle w:val="BodyText"/>
            </w:pPr>
            <w:r w:rsidRPr="009864A8">
              <w:t>2.1 Identify a complex workplace problem</w:t>
            </w:r>
          </w:p>
          <w:p w:rsidR="00000000" w:rsidRPr="009864A8" w:rsidP="009864A8">
            <w:pPr>
              <w:pStyle w:val="BodyText"/>
            </w:pPr>
            <w:r w:rsidRPr="009864A8">
              <w:t>2.2 Propose a strategy to respond to the selected problem</w:t>
            </w:r>
          </w:p>
          <w:p w:rsidR="00000000" w:rsidP="009864A8">
            <w:pPr>
              <w:pStyle w:val="BodyText"/>
              <w:rPr>
                <w:lang w:val="en-NZ"/>
              </w:rPr>
            </w:pPr>
            <w:r w:rsidRPr="009864A8">
              <w:t>2.3 Use selected strategy to respond to the complex problem</w:t>
            </w:r>
          </w:p>
        </w:tc>
      </w:tr>
      <w:tr w:rsidTr="009864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A8">
            <w:pPr>
              <w:pStyle w:val="BodyText"/>
              <w:rPr>
                <w:lang w:val="en-NZ"/>
              </w:rPr>
            </w:pPr>
            <w:r w:rsidRPr="009864A8">
              <w:t>3. Review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A8" w:rsidP="009864A8">
            <w:pPr>
              <w:pStyle w:val="BodyText"/>
            </w:pPr>
            <w:r w:rsidRPr="009864A8">
              <w:t>3.1 Evaluate effectiveness of strategy</w:t>
            </w:r>
          </w:p>
          <w:p w:rsidR="00000000" w:rsidRPr="009864A8" w:rsidP="009864A8">
            <w:pPr>
              <w:pStyle w:val="BodyText"/>
            </w:pPr>
            <w:r w:rsidRPr="009864A8">
              <w:t>3.2 Revise strategy based on feedback if appropriate</w:t>
            </w:r>
          </w:p>
        </w:tc>
      </w:tr>
    </w:tbl>
    <w:p w:rsidR="00000000" w:rsidRPr="009864A8" w:rsidP="009864A8">
      <w:pPr>
        <w:pStyle w:val="BodyText"/>
      </w:pPr>
    </w:p>
    <w:p w:rsidR="00000000" w:rsidRPr="009864A8" w:rsidP="009864A8">
      <w:pPr>
        <w:pStyle w:val="AllowPageBreak"/>
      </w:pPr>
    </w:p>
    <w:p w:rsidR="00000000" w:rsidRPr="009864A8" w:rsidP="009864A8">
      <w:pPr>
        <w:pStyle w:val="Heading1"/>
      </w:pPr>
      <w:bookmarkStart w:id="5" w:name="O_526812"/>
      <w:bookmarkEnd w:id="5"/>
      <w:r w:rsidRPr="009864A8">
        <w:t>Foundation Skills</w:t>
      </w:r>
    </w:p>
    <w:p w:rsidR="00000000" w:rsidRPr="00ED7E1D" w:rsidP="00ED7E1D">
      <w:pPr>
        <w:pStyle w:val="BodyText"/>
        <w:rPr>
          <w:i/>
        </w:rPr>
      </w:pPr>
      <w:r w:rsidRPr="00ED7E1D">
        <w:rPr>
          <w:rStyle w:val="Emphasis"/>
        </w:rPr>
        <w:t xml:space="preserve">This section describes language, literacy, numeracy and employment skills incorporated in the performance </w:t>
      </w:r>
      <w:r w:rsidRPr="00ED7E1D">
        <w:rPr>
          <w:rStyle w:val="Emphasis"/>
        </w:rPr>
        <w:t>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864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A8" w:rsidP="009864A8">
            <w:pPr>
              <w:pStyle w:val="BodyText"/>
            </w:pPr>
            <w:r w:rsidRPr="009864A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A8" w:rsidP="009864A8">
            <w:pPr>
              <w:pStyle w:val="BodyText"/>
            </w:pPr>
            <w:r w:rsidRPr="009864A8">
              <w:rPr>
                <w:rStyle w:val="SpecialBold"/>
              </w:rPr>
              <w:t>Performance</w:t>
            </w:r>
            <w:r w:rsidRPr="009864A8">
              <w:br/>
            </w:r>
            <w:r w:rsidRPr="009864A8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A8">
            <w:pPr>
              <w:pStyle w:val="BodyText"/>
              <w:rPr>
                <w:lang w:val="en-NZ"/>
              </w:rPr>
            </w:pPr>
            <w:r w:rsidRPr="009864A8">
              <w:rPr>
                <w:rStyle w:val="SpecialBold"/>
              </w:rPr>
              <w:t>Description</w:t>
            </w:r>
          </w:p>
        </w:tc>
      </w:tr>
      <w:tr w:rsidTr="009864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A8">
            <w:pPr>
              <w:pStyle w:val="BodyText"/>
              <w:rPr>
                <w:lang w:val="en-NZ"/>
              </w:rPr>
            </w:pPr>
            <w:r w:rsidRPr="009864A8">
              <w:t>Problem Solving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A8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A8" w:rsidP="009864A8">
            <w:pPr>
              <w:pStyle w:val="ListBullet"/>
            </w:pPr>
            <w:r w:rsidRPr="009864A8">
              <w:t>Identifies innovative problem-solving strategies</w:t>
            </w:r>
          </w:p>
        </w:tc>
      </w:tr>
    </w:tbl>
    <w:p w:rsidR="00000000" w:rsidRPr="009864A8" w:rsidP="009864A8">
      <w:pPr>
        <w:pStyle w:val="BodyText"/>
      </w:pPr>
    </w:p>
    <w:p w:rsidR="00000000" w:rsidRPr="009864A8" w:rsidP="009864A8">
      <w:pPr>
        <w:pStyle w:val="AllowPageBreak"/>
      </w:pPr>
    </w:p>
    <w:p w:rsidR="00000000" w:rsidRPr="009864A8" w:rsidP="009864A8">
      <w:pPr>
        <w:pStyle w:val="Heading1"/>
      </w:pPr>
      <w:bookmarkStart w:id="6" w:name="O_526821"/>
      <w:bookmarkEnd w:id="6"/>
      <w:r w:rsidRPr="009864A8">
        <w:t>Mapping Information</w:t>
      </w:r>
    </w:p>
    <w:p w:rsidR="00000000" w:rsidRPr="009864A8" w:rsidP="00ED7E1D">
      <w:pPr>
        <w:pStyle w:val="BodyText"/>
      </w:pPr>
      <w:r w:rsidRPr="009864A8">
        <w:t>Not applicable</w:t>
      </w:r>
    </w:p>
    <w:p w:rsidR="00000000" w:rsidRPr="009864A8" w:rsidP="009864A8">
      <w:pPr>
        <w:pStyle w:val="Heading1"/>
      </w:pPr>
      <w:bookmarkStart w:id="7" w:name="O_526820"/>
      <w:bookmarkEnd w:id="7"/>
      <w:r w:rsidRPr="009864A8">
        <w:t>Links</w:t>
      </w:r>
    </w:p>
    <w:p w:rsidR="00000000" w:rsidRPr="009864A8" w:rsidP="00ED7E1D">
      <w:pPr>
        <w:pStyle w:val="BodyText"/>
      </w:pPr>
      <w:r w:rsidRPr="009864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678E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864A8" w:rsidP="00ED7E1D">
      <w:pPr>
        <w:pStyle w:val="BodyText"/>
        <w:sectPr w:rsidSect="009864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64A8" w:rsidP="009864A8">
      <w:pPr>
        <w:pStyle w:val="SuperHeading"/>
      </w:pPr>
      <w:r w:rsidRPr="009864A8">
        <w:t xml:space="preserve">Assessment </w:t>
      </w:r>
      <w:r w:rsidRPr="009864A8">
        <w:t>Requirements for FSKLRG13 Apply strategies to respond to complex workplace problems</w:t>
      </w:r>
    </w:p>
    <w:p w:rsidR="00000000" w:rsidRPr="009864A8" w:rsidP="009864A8">
      <w:pPr>
        <w:pStyle w:val="Heading1"/>
      </w:pPr>
      <w:bookmarkStart w:id="8" w:name="O_526815"/>
      <w:bookmarkEnd w:id="8"/>
      <w:r w:rsidRPr="009864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86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A8" w:rsidP="009864A8">
            <w:pPr>
              <w:pStyle w:val="BodyText"/>
            </w:pPr>
            <w:r w:rsidRPr="009864A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A8">
            <w:pPr>
              <w:pStyle w:val="BodyText"/>
              <w:rPr>
                <w:lang w:val="en-NZ"/>
              </w:rPr>
            </w:pPr>
            <w:r w:rsidRPr="009864A8">
              <w:rPr>
                <w:rStyle w:val="SpecialBold"/>
              </w:rPr>
              <w:t>Comments</w:t>
            </w:r>
          </w:p>
        </w:tc>
      </w:tr>
      <w:tr w:rsidTr="00986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A8">
            <w:pPr>
              <w:pStyle w:val="BodyText"/>
              <w:rPr>
                <w:lang w:val="en-NZ"/>
              </w:rPr>
            </w:pPr>
            <w:r w:rsidRPr="009864A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A8" w:rsidP="009864A8">
            <w:pPr>
              <w:pStyle w:val="BodyText"/>
            </w:pPr>
            <w:r w:rsidRPr="009864A8">
              <w:t xml:space="preserve">This streamlined version first released with </w:t>
            </w:r>
            <w:r w:rsidRPr="009864A8">
              <w:rPr>
                <w:rStyle w:val="Emphasis"/>
              </w:rPr>
              <w:t>FSK Foundation Skills Training Package version 1.0</w:t>
            </w:r>
            <w:r w:rsidRPr="009864A8">
              <w:t>.</w:t>
            </w:r>
          </w:p>
        </w:tc>
      </w:tr>
    </w:tbl>
    <w:p w:rsidR="00000000" w:rsidRPr="009864A8" w:rsidP="009864A8">
      <w:pPr>
        <w:pStyle w:val="BodyText"/>
      </w:pPr>
    </w:p>
    <w:p w:rsidR="00000000" w:rsidRPr="009864A8" w:rsidP="009864A8">
      <w:pPr>
        <w:pStyle w:val="AllowPageBreak"/>
      </w:pPr>
    </w:p>
    <w:p w:rsidR="00000000" w:rsidRPr="009864A8" w:rsidP="009864A8">
      <w:pPr>
        <w:pStyle w:val="Heading1"/>
      </w:pPr>
      <w:bookmarkStart w:id="9" w:name="O_526816"/>
      <w:bookmarkEnd w:id="9"/>
      <w:r w:rsidRPr="009864A8">
        <w:t>Performance Evidence</w:t>
      </w:r>
    </w:p>
    <w:p w:rsidR="00000000" w:rsidRPr="009864A8" w:rsidP="00ED7E1D">
      <w:pPr>
        <w:pStyle w:val="BodyText"/>
      </w:pPr>
      <w:r w:rsidRPr="009864A8">
        <w:t>Evidence of the ability to:</w:t>
      </w:r>
    </w:p>
    <w:p w:rsidR="00000000" w:rsidRPr="009864A8" w:rsidP="009864A8">
      <w:pPr>
        <w:pStyle w:val="ListBullet"/>
      </w:pPr>
      <w:r w:rsidRPr="009864A8">
        <w:t>plan and apply innovative strategies in response to complex workplace problems</w:t>
      </w:r>
    </w:p>
    <w:p w:rsidR="00000000" w:rsidRPr="009864A8" w:rsidP="009864A8">
      <w:pPr>
        <w:pStyle w:val="ListBullet"/>
      </w:pPr>
      <w:r w:rsidRPr="009864A8">
        <w:t>evaluate effectiveness of strategies.</w:t>
      </w:r>
    </w:p>
    <w:p w:rsidR="00000000" w:rsidRPr="009864A8" w:rsidP="009864A8">
      <w:pPr>
        <w:pStyle w:val="BodyText"/>
      </w:pPr>
    </w:p>
    <w:p w:rsidR="00000000" w:rsidRPr="009864A8" w:rsidP="00ED7E1D">
      <w:pPr>
        <w:pStyle w:val="BodyText"/>
      </w:pPr>
      <w:r w:rsidRPr="009864A8">
        <w:t>Note: Where a specific volume and/or frequency is not specified, evidence must be provided at least once.</w:t>
      </w:r>
    </w:p>
    <w:p w:rsidR="00000000" w:rsidRPr="009864A8" w:rsidP="009864A8">
      <w:pPr>
        <w:pStyle w:val="Heading1"/>
      </w:pPr>
      <w:bookmarkStart w:id="10" w:name="O_526817"/>
      <w:bookmarkEnd w:id="10"/>
      <w:r w:rsidRPr="009864A8">
        <w:t>Knowledge Evidence</w:t>
      </w:r>
    </w:p>
    <w:p w:rsidR="00000000" w:rsidRPr="009864A8" w:rsidP="00ED7E1D">
      <w:pPr>
        <w:pStyle w:val="BodyText"/>
      </w:pPr>
      <w:r w:rsidRPr="009864A8">
        <w:t>Evidence of the following knowledge must be demonstrated:</w:t>
      </w:r>
    </w:p>
    <w:p w:rsidR="00000000" w:rsidRPr="009864A8" w:rsidP="009864A8">
      <w:pPr>
        <w:pStyle w:val="ListBullet"/>
      </w:pPr>
      <w:r w:rsidRPr="009864A8">
        <w:t>strategies to manage complex workplace problems</w:t>
      </w:r>
    </w:p>
    <w:p w:rsidR="00000000" w:rsidRPr="009864A8" w:rsidP="009864A8">
      <w:pPr>
        <w:pStyle w:val="ListBullet"/>
      </w:pPr>
      <w:r w:rsidRPr="009864A8">
        <w:t>factor</w:t>
      </w:r>
      <w:r w:rsidRPr="009864A8">
        <w:t>s contributing to workplace problems.</w:t>
      </w:r>
    </w:p>
    <w:p w:rsidR="00000000" w:rsidRPr="009864A8" w:rsidP="009864A8">
      <w:pPr>
        <w:pStyle w:val="AllowPageBreak"/>
      </w:pPr>
    </w:p>
    <w:p w:rsidR="00000000" w:rsidRPr="009864A8" w:rsidP="009864A8">
      <w:pPr>
        <w:pStyle w:val="Heading1"/>
      </w:pPr>
      <w:bookmarkStart w:id="11" w:name="O_526818"/>
      <w:bookmarkEnd w:id="11"/>
      <w:r w:rsidRPr="009864A8">
        <w:t>Assessment Conditions</w:t>
      </w:r>
    </w:p>
    <w:p w:rsidR="00000000" w:rsidRPr="009864A8" w:rsidP="00ED7E1D">
      <w:pPr>
        <w:pStyle w:val="BodyText"/>
      </w:pPr>
      <w:r w:rsidRPr="009864A8">
        <w:t>Assessment texts and tasks reflect those typically found in the workplace.</w:t>
      </w:r>
    </w:p>
    <w:p w:rsidR="00000000" w:rsidRPr="009864A8" w:rsidP="00ED7E1D">
      <w:pPr>
        <w:pStyle w:val="BodyText"/>
      </w:pPr>
      <w:r w:rsidRPr="009864A8">
        <w:t>Individuals can access a range of established support services.</w:t>
      </w:r>
    </w:p>
    <w:p w:rsidR="00000000" w:rsidRPr="009864A8" w:rsidP="00ED7E1D">
      <w:pPr>
        <w:pStyle w:val="BodyText"/>
      </w:pPr>
      <w:r w:rsidRPr="009864A8">
        <w:t>Culturally appropriate processes and t</w:t>
      </w:r>
      <w:r w:rsidRPr="009864A8">
        <w:t>echniques suited to the language, literacy and numeracy capacity of individuals and the work being performed must be used.</w:t>
      </w:r>
    </w:p>
    <w:p w:rsidR="00000000" w:rsidRPr="009864A8" w:rsidP="00ED7E1D">
      <w:pPr>
        <w:pStyle w:val="BodyText"/>
      </w:pPr>
      <w:r w:rsidRPr="009864A8">
        <w:t>Reasonable adjustments can be made to ensure equity in assessment for people with disabilities.</w:t>
      </w:r>
    </w:p>
    <w:p w:rsidR="00000000" w:rsidRPr="009864A8" w:rsidP="00ED7E1D">
      <w:pPr>
        <w:pStyle w:val="BodyText"/>
      </w:pPr>
      <w:r w:rsidRPr="009864A8">
        <w:t>Assessors must satisfy NVR/AQTF ass</w:t>
      </w:r>
      <w:r w:rsidRPr="009864A8">
        <w:t>essor requirements, have sound knowledge of the ACSF and have demonstrable expertise in the vocational contextualisation and assessment of the core skill - learning.</w:t>
      </w:r>
    </w:p>
    <w:p w:rsidR="00000000" w:rsidRPr="009864A8" w:rsidP="009864A8">
      <w:pPr>
        <w:pStyle w:val="Heading1"/>
      </w:pPr>
      <w:bookmarkStart w:id="12" w:name="O_526822"/>
      <w:bookmarkEnd w:id="12"/>
      <w:r w:rsidRPr="009864A8">
        <w:t>Links</w:t>
      </w:r>
    </w:p>
    <w:p w:rsidR="00000000" w:rsidRPr="009864A8" w:rsidP="00ED7E1D">
      <w:pPr>
        <w:pStyle w:val="BodyText"/>
      </w:pPr>
      <w:r w:rsidRPr="009864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678E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864A8" w:rsidP="009864A8"/>
    <w:sectPr w:rsidSect="009864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4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4A8" w:rsidRPr="00ED7E1D" w:rsidP="00ED7E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4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E1D" w:rsidP="009864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7E1D" w:rsidP="009864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ED7E1D" w:rsidP="009864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4A8" w:rsidP="009864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7E1D">
      <w:t>Approved</w:t>
    </w:r>
    <w:r w:rsidR="00ED7E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7E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7E1D">
      <w:rPr>
        <w:noProof/>
      </w:rPr>
      <w:t>4</w:t>
    </w:r>
    <w:r>
      <w:rPr>
        <w:noProof/>
      </w:rPr>
      <w:fldChar w:fldCharType="end"/>
    </w:r>
  </w:p>
  <w:p w:rsidR="009864A8" w:rsidP="009864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7E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7E1D">
      <w:t>DEWR</w:t>
    </w:r>
    <w:r w:rsidR="00ED7E1D">
      <w:fldChar w:fldCharType="end"/>
    </w:r>
  </w:p>
  <w:p w:rsidR="009864A8" w:rsidP="009864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4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E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4A8" w:rsidRPr="00ED7E1D" w:rsidP="00ED7E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4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E1D" w:rsidRPr="002D2AF8" w:rsidP="009864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FSKLRG13 Apply strategies to respond to complex workplace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7E1D" w:rsidP="009864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4A8" w:rsidRPr="002D2AF8" w:rsidP="009864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7E1D">
      <w:t>FSKLRG13 Apply strategies to respond to complex workplace problems</w:t>
    </w:r>
    <w:r w:rsidR="00ED7E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7E1D">
      <w:rPr>
        <w:noProof/>
      </w:rPr>
      <w:t>2 March 2025</w:t>
    </w:r>
    <w:r>
      <w:fldChar w:fldCharType="end"/>
    </w:r>
  </w:p>
  <w:p w:rsidR="009864A8" w:rsidP="009864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DA8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084B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4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4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4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4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4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4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4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4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4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4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4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4A8"/>
  </w:style>
  <w:style w:type="character" w:customStyle="1" w:styleId="Heading1Char">
    <w:name w:val="Heading 1 Char"/>
    <w:basedOn w:val="DefaultParagraphFont"/>
    <w:link w:val="Heading1"/>
    <w:rsid w:val="009864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4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4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64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64A8"/>
    <w:rPr>
      <w:b/>
      <w:spacing w:val="0"/>
    </w:rPr>
  </w:style>
  <w:style w:type="character" w:styleId="Emphasis">
    <w:name w:val="Emphasis"/>
    <w:basedOn w:val="DefaultParagraphFont"/>
    <w:qFormat/>
    <w:rsid w:val="009864A8"/>
    <w:rPr>
      <w:i/>
    </w:rPr>
  </w:style>
  <w:style w:type="paragraph" w:customStyle="1" w:styleId="SuperHeading">
    <w:name w:val="SuperHeading"/>
    <w:basedOn w:val="Normal"/>
    <w:rsid w:val="009864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4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64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4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4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4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4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4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4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4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4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4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4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4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4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4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4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4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4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4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4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64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4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4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4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64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64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4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4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4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4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4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4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4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4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64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4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4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4A8"/>
  </w:style>
  <w:style w:type="paragraph" w:styleId="TableofFigures">
    <w:name w:val="table of figures"/>
    <w:basedOn w:val="Normal"/>
    <w:next w:val="Normal"/>
    <w:semiHidden/>
    <w:rsid w:val="009864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4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64A8"/>
    <w:rPr>
      <w:rFonts w:ascii="Wingdings" w:hAnsi="Wingdings"/>
    </w:rPr>
  </w:style>
  <w:style w:type="paragraph" w:customStyle="1" w:styleId="TableHeading">
    <w:name w:val="Table Heading"/>
    <w:basedOn w:val="HeadingBase"/>
    <w:rsid w:val="009864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4A8"/>
    <w:rPr>
      <w:color w:val="0033CC"/>
      <w:u w:val="none"/>
    </w:rPr>
  </w:style>
  <w:style w:type="paragraph" w:customStyle="1" w:styleId="BodyTextRight">
    <w:name w:val="Body Text Right"/>
    <w:basedOn w:val="BodyText"/>
    <w:rsid w:val="009864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4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4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4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4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4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4A8"/>
    <w:rPr>
      <w:sz w:val="32"/>
    </w:rPr>
  </w:style>
  <w:style w:type="paragraph" w:customStyle="1" w:styleId="HeadingProcedure">
    <w:name w:val="Heading Procedure"/>
    <w:basedOn w:val="HeadingBase"/>
    <w:next w:val="Normal"/>
    <w:rsid w:val="009864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4A8"/>
    <w:pPr>
      <w:spacing w:before="60" w:after="60"/>
    </w:pPr>
  </w:style>
  <w:style w:type="paragraph" w:styleId="ListContinue">
    <w:name w:val="List Continue"/>
    <w:basedOn w:val="List"/>
    <w:rsid w:val="009864A8"/>
    <w:pPr>
      <w:ind w:firstLine="0"/>
    </w:pPr>
  </w:style>
  <w:style w:type="paragraph" w:customStyle="1" w:styleId="ListNote">
    <w:name w:val="List Note"/>
    <w:basedOn w:val="List"/>
    <w:rsid w:val="009864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4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4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4A8"/>
    <w:rPr>
      <w:rFonts w:ascii="Courier New" w:hAnsi="Courier New"/>
    </w:rPr>
  </w:style>
  <w:style w:type="paragraph" w:customStyle="1" w:styleId="NoteBullet">
    <w:name w:val="Note Bullet"/>
    <w:basedOn w:val="Note"/>
    <w:rsid w:val="009864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4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4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4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4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64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4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4A8"/>
    <w:rPr>
      <w:b/>
      <w:smallCaps/>
    </w:rPr>
  </w:style>
  <w:style w:type="paragraph" w:customStyle="1" w:styleId="TableListNumber">
    <w:name w:val="Table List Number"/>
    <w:basedOn w:val="ListNumber"/>
    <w:rsid w:val="009864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4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4A8"/>
    <w:pPr>
      <w:numPr>
        <w:numId w:val="8"/>
      </w:numPr>
    </w:pPr>
  </w:style>
  <w:style w:type="paragraph" w:customStyle="1" w:styleId="ListAlpha2">
    <w:name w:val="List Alpha 2"/>
    <w:basedOn w:val="List2"/>
    <w:rsid w:val="009864A8"/>
    <w:pPr>
      <w:numPr>
        <w:numId w:val="7"/>
      </w:numPr>
    </w:pPr>
  </w:style>
  <w:style w:type="paragraph" w:styleId="List2">
    <w:name w:val="List 2"/>
    <w:basedOn w:val="BodyText"/>
    <w:rsid w:val="009864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4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4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4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4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4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64A8"/>
    <w:pPr>
      <w:numPr>
        <w:numId w:val="3"/>
      </w:numPr>
    </w:pPr>
  </w:style>
  <w:style w:type="paragraph" w:styleId="ListContinue2">
    <w:name w:val="List Continue 2"/>
    <w:basedOn w:val="List2"/>
    <w:rsid w:val="009864A8"/>
    <w:pPr>
      <w:ind w:firstLine="0"/>
    </w:pPr>
  </w:style>
  <w:style w:type="paragraph" w:styleId="ListContinue3">
    <w:name w:val="List Continue 3"/>
    <w:basedOn w:val="List3"/>
    <w:rsid w:val="009864A8"/>
    <w:pPr>
      <w:ind w:left="1021" w:firstLine="0"/>
    </w:pPr>
  </w:style>
  <w:style w:type="paragraph" w:styleId="ListContinue4">
    <w:name w:val="List Continue 4"/>
    <w:basedOn w:val="List4"/>
    <w:rsid w:val="009864A8"/>
    <w:pPr>
      <w:ind w:firstLine="0"/>
    </w:pPr>
  </w:style>
  <w:style w:type="paragraph" w:styleId="ListContinue5">
    <w:name w:val="List Continue 5"/>
    <w:basedOn w:val="List5"/>
    <w:rsid w:val="009864A8"/>
    <w:pPr>
      <w:ind w:firstLine="0"/>
    </w:pPr>
  </w:style>
  <w:style w:type="paragraph" w:styleId="ListNumber3">
    <w:name w:val="List Number 3"/>
    <w:basedOn w:val="List3"/>
    <w:rsid w:val="009864A8"/>
    <w:pPr>
      <w:numPr>
        <w:numId w:val="4"/>
      </w:numPr>
    </w:pPr>
  </w:style>
  <w:style w:type="paragraph" w:styleId="ListNumber4">
    <w:name w:val="List Number 4"/>
    <w:basedOn w:val="List4"/>
    <w:rsid w:val="009864A8"/>
    <w:pPr>
      <w:numPr>
        <w:numId w:val="5"/>
      </w:numPr>
    </w:pPr>
  </w:style>
  <w:style w:type="paragraph" w:styleId="ListNumber5">
    <w:name w:val="List Number 5"/>
    <w:basedOn w:val="List5"/>
    <w:rsid w:val="009864A8"/>
    <w:pPr>
      <w:numPr>
        <w:numId w:val="6"/>
      </w:numPr>
    </w:pPr>
  </w:style>
  <w:style w:type="paragraph" w:styleId="BlockText">
    <w:name w:val="Block Text"/>
    <w:basedOn w:val="Normal"/>
    <w:rsid w:val="009864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4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4A8"/>
    <w:rPr>
      <w:sz w:val="16"/>
      <w:vertAlign w:val="superscript"/>
    </w:rPr>
  </w:style>
  <w:style w:type="character" w:customStyle="1" w:styleId="Symbols">
    <w:name w:val="Symbols"/>
    <w:basedOn w:val="DefaultParagraphFont"/>
    <w:rsid w:val="009864A8"/>
    <w:rPr>
      <w:rFonts w:ascii="Symbol" w:hAnsi="Symbol"/>
    </w:rPr>
  </w:style>
  <w:style w:type="character" w:customStyle="1" w:styleId="MenuOptions">
    <w:name w:val="Menu Options"/>
    <w:basedOn w:val="DefaultParagraphFont"/>
    <w:rsid w:val="009864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4A8"/>
    <w:rPr>
      <w:b/>
    </w:rPr>
  </w:style>
  <w:style w:type="character" w:customStyle="1" w:styleId="Underlined">
    <w:name w:val="Underlined"/>
    <w:basedOn w:val="DefaultParagraphFont"/>
    <w:rsid w:val="009864A8"/>
    <w:rPr>
      <w:u w:val="single"/>
    </w:rPr>
  </w:style>
  <w:style w:type="paragraph" w:customStyle="1" w:styleId="TableBodyTextRight">
    <w:name w:val="Table Body Text Right"/>
    <w:basedOn w:val="TableBodyText"/>
    <w:rsid w:val="009864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4A8"/>
    <w:rPr>
      <w:sz w:val="18"/>
    </w:rPr>
  </w:style>
  <w:style w:type="paragraph" w:customStyle="1" w:styleId="BodySmallRight">
    <w:name w:val="Body Small Right"/>
    <w:basedOn w:val="BodyTextRight"/>
    <w:rsid w:val="009864A8"/>
    <w:rPr>
      <w:sz w:val="18"/>
      <w:szCs w:val="18"/>
    </w:rPr>
  </w:style>
  <w:style w:type="paragraph" w:customStyle="1" w:styleId="MarginEdition">
    <w:name w:val="Margin Edition"/>
    <w:basedOn w:val="MarginNote"/>
    <w:rsid w:val="009864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4A8"/>
    <w:rPr>
      <w:sz w:val="2"/>
      <w:szCs w:val="2"/>
    </w:rPr>
  </w:style>
  <w:style w:type="character" w:customStyle="1" w:styleId="Small">
    <w:name w:val="Small"/>
    <w:basedOn w:val="DefaultParagraphFont"/>
    <w:rsid w:val="009864A8"/>
    <w:rPr>
      <w:sz w:val="16"/>
    </w:rPr>
  </w:style>
  <w:style w:type="paragraph" w:customStyle="1" w:styleId="WideTable">
    <w:name w:val="Wide Table"/>
    <w:basedOn w:val="Normal"/>
    <w:rsid w:val="009864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4A8"/>
  </w:style>
  <w:style w:type="paragraph" w:styleId="Quote">
    <w:name w:val="Quote"/>
    <w:basedOn w:val="Heading1"/>
    <w:link w:val="QuoteChar"/>
    <w:qFormat/>
    <w:rsid w:val="009864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4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4A8"/>
    <w:pPr>
      <w:pageBreakBefore/>
    </w:pPr>
  </w:style>
  <w:style w:type="paragraph" w:customStyle="1" w:styleId="Border">
    <w:name w:val="Border"/>
    <w:basedOn w:val="Normal"/>
    <w:qFormat/>
    <w:rsid w:val="009864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4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4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4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4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4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4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4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4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4A8"/>
    <w:rPr>
      <w:u w:val="single"/>
    </w:rPr>
  </w:style>
  <w:style w:type="character" w:customStyle="1" w:styleId="BoldandItalics">
    <w:name w:val="Bold and Italics"/>
    <w:qFormat/>
    <w:rsid w:val="009864A8"/>
    <w:rPr>
      <w:b/>
      <w:i/>
      <w:u w:val="none"/>
    </w:rPr>
  </w:style>
  <w:style w:type="paragraph" w:styleId="BalloonText">
    <w:name w:val="Balloon Text"/>
    <w:basedOn w:val="Normal"/>
    <w:link w:val="BalloonTextChar"/>
    <w:rsid w:val="009864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4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4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4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4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4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4A8"/>
    <w:pPr>
      <w:spacing w:before="0" w:after="0"/>
    </w:pPr>
  </w:style>
  <w:style w:type="paragraph" w:customStyle="1" w:styleId="BodyTextBold">
    <w:name w:val="Body Text Bold"/>
    <w:basedOn w:val="BodyText"/>
    <w:qFormat/>
    <w:rsid w:val="009864A8"/>
    <w:rPr>
      <w:b/>
    </w:rPr>
  </w:style>
  <w:style w:type="character" w:styleId="Hyperlink">
    <w:name w:val="Hyperlink"/>
    <w:basedOn w:val="DefaultParagraphFont"/>
    <w:uiPriority w:val="99"/>
    <w:unhideWhenUsed/>
    <w:rsid w:val="00ED7E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3316</Characters>
  <Application>Microsoft Office Word</Application>
  <DocSecurity>0</DocSecurity>
  <Lines>132</Lines>
  <Paragraphs>79</Paragraphs>
  <ScaleCrop>false</ScaleCrop>
  <Company>Author-it Software Corporation Ltd.</Company>
  <LinksUpToDate>false</LinksUpToDate>
  <CharactersWithSpaces>3736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FSKLRG13 Apply strategies to respond to complex workplace problems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2025-03-01T22:45:00Z</dcterms:created>
  <dcterms:modified xsi:type="dcterms:W3CDTF">2025-03-01T22:45:00Z</dcterms:modified>
</cp:coreProperties>
</file>