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4C1" w:rsidP="00B344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FSKLRG09 Use strategies to respond to routine workplace problems</w:t>
      </w:r>
      <w:r>
        <w:fldChar w:fldCharType="end"/>
      </w:r>
    </w:p>
    <w:p w:rsidR="00B344C1" w:rsidP="00B344C1">
      <w:pPr>
        <w:pStyle w:val="Version"/>
        <w:sectPr w:rsidSect="000C1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1001" w:rsidP="000C1001">
      <w:pPr>
        <w:pStyle w:val="SuperHeading"/>
      </w:pPr>
      <w:r w:rsidRPr="000C1001">
        <w:t>FSKLRG09 Use strategies to respond to routine workplace problems</w:t>
      </w:r>
    </w:p>
    <w:p w:rsidR="00000000" w:rsidRPr="000C1001" w:rsidP="000C1001">
      <w:pPr>
        <w:pStyle w:val="Heading1"/>
      </w:pPr>
      <w:bookmarkStart w:id="1" w:name="O_526721"/>
      <w:bookmarkEnd w:id="1"/>
      <w:r w:rsidRPr="000C10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C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001" w:rsidP="000C1001">
            <w:pPr>
              <w:pStyle w:val="BodyText"/>
            </w:pPr>
            <w:r w:rsidRPr="000C100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01">
            <w:pPr>
              <w:pStyle w:val="BodyText"/>
              <w:rPr>
                <w:lang w:val="en-NZ"/>
              </w:rPr>
            </w:pPr>
            <w:r w:rsidRPr="000C1001">
              <w:rPr>
                <w:rStyle w:val="SpecialBold"/>
              </w:rPr>
              <w:t>Comments</w:t>
            </w:r>
          </w:p>
        </w:tc>
      </w:tr>
      <w:tr w:rsidTr="000C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01">
            <w:pPr>
              <w:pStyle w:val="BodyText"/>
              <w:rPr>
                <w:lang w:val="en-NZ"/>
              </w:rPr>
            </w:pPr>
            <w:r w:rsidRPr="000C100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001" w:rsidP="000C1001">
            <w:pPr>
              <w:pStyle w:val="BodyText"/>
            </w:pPr>
            <w:r w:rsidRPr="000C1001">
              <w:t xml:space="preserve">This streamlined version first released with </w:t>
            </w:r>
            <w:r w:rsidRPr="000C1001">
              <w:rPr>
                <w:rStyle w:val="Emphasis"/>
              </w:rPr>
              <w:t>FSK Foundation Skills Training Package version 1.0</w:t>
            </w:r>
            <w:r w:rsidRPr="000C1001">
              <w:t>.</w:t>
            </w:r>
          </w:p>
        </w:tc>
      </w:tr>
    </w:tbl>
    <w:p w:rsidR="00000000" w:rsidRPr="000C1001" w:rsidP="000C1001">
      <w:pPr>
        <w:pStyle w:val="BodyText"/>
      </w:pPr>
    </w:p>
    <w:p w:rsidR="00000000" w:rsidRPr="000C1001" w:rsidP="000C1001">
      <w:pPr>
        <w:pStyle w:val="AllowPageBreak"/>
      </w:pPr>
    </w:p>
    <w:p w:rsidR="00000000" w:rsidRPr="000C1001" w:rsidP="000C1001">
      <w:pPr>
        <w:pStyle w:val="Heading1"/>
      </w:pPr>
      <w:bookmarkStart w:id="2" w:name="O_526722"/>
      <w:bookmarkEnd w:id="2"/>
      <w:r w:rsidRPr="000C1001">
        <w:t>Application</w:t>
      </w:r>
    </w:p>
    <w:p w:rsidR="00000000" w:rsidRPr="000C1001" w:rsidP="00B344C1">
      <w:pPr>
        <w:pStyle w:val="BodyText"/>
      </w:pPr>
      <w:r w:rsidRPr="000C1001">
        <w:t>This unit describes the skills and knowledge required to identify routine workplace problems and strategies to respond to the problems.</w:t>
      </w:r>
    </w:p>
    <w:p w:rsidR="00000000" w:rsidRPr="000C1001" w:rsidP="00B344C1">
      <w:pPr>
        <w:pStyle w:val="BodyText"/>
      </w:pPr>
      <w:r w:rsidRPr="000C1001">
        <w:t xml:space="preserve">This unit applies to individuals who need learning skills at Australian Core Skills Framework (ACSF) level </w:t>
      </w:r>
      <w:r w:rsidRPr="000C1001">
        <w:t>3 to undertake a vocational training pathway or workplace tasks.</w:t>
      </w:r>
    </w:p>
    <w:p w:rsidR="00000000" w:rsidRPr="000C1001" w:rsidP="00B344C1">
      <w:pPr>
        <w:pStyle w:val="BodyText"/>
      </w:pPr>
      <w:r w:rsidRPr="000C1001">
        <w:t>This unit is designed for integration and contextualisation with vocational units to support achievement of vocational competency.</w:t>
      </w:r>
    </w:p>
    <w:p w:rsidR="00000000" w:rsidRPr="000C1001" w:rsidP="00B344C1">
      <w:pPr>
        <w:pStyle w:val="BodyText"/>
      </w:pPr>
      <w:r w:rsidRPr="000C1001">
        <w:t>No licensing, legislative or certification requirements ap</w:t>
      </w:r>
      <w:r w:rsidRPr="000C1001">
        <w:t>ply to this unit at the time of publication.</w:t>
      </w:r>
    </w:p>
    <w:p w:rsidR="00000000" w:rsidRPr="000C1001" w:rsidP="000C1001">
      <w:pPr>
        <w:pStyle w:val="Heading1"/>
      </w:pPr>
      <w:bookmarkStart w:id="3" w:name="O_526725"/>
      <w:bookmarkEnd w:id="3"/>
      <w:r w:rsidRPr="000C1001">
        <w:t>Unit Sector</w:t>
      </w:r>
    </w:p>
    <w:p w:rsidR="00000000" w:rsidRPr="000C1001" w:rsidP="00B344C1">
      <w:pPr>
        <w:pStyle w:val="BodyText"/>
      </w:pPr>
      <w:r w:rsidRPr="000C1001">
        <w:t>Learning</w:t>
      </w:r>
    </w:p>
    <w:p w:rsidR="00000000" w:rsidRPr="000C1001" w:rsidP="000C1001">
      <w:pPr>
        <w:pStyle w:val="Heading1"/>
      </w:pPr>
      <w:bookmarkStart w:id="4" w:name="O_526726"/>
      <w:bookmarkEnd w:id="4"/>
      <w:r w:rsidRPr="000C100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C10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001" w:rsidP="000C1001">
            <w:pPr>
              <w:pStyle w:val="BodyText"/>
            </w:pPr>
            <w:r w:rsidRPr="000C100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01">
            <w:pPr>
              <w:pStyle w:val="BodyText"/>
              <w:rPr>
                <w:lang w:val="en-NZ"/>
              </w:rPr>
            </w:pPr>
            <w:r w:rsidRPr="000C1001">
              <w:rPr>
                <w:rStyle w:val="SpecialBold"/>
              </w:rPr>
              <w:t>Performance Criteria</w:t>
            </w:r>
          </w:p>
        </w:tc>
      </w:tr>
      <w:tr w:rsidTr="000C10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001" w:rsidP="000C1001">
            <w:pPr>
              <w:pStyle w:val="BodyText"/>
            </w:pPr>
            <w:r w:rsidRPr="000C100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01">
            <w:pPr>
              <w:pStyle w:val="BodyText"/>
              <w:rPr>
                <w:lang w:val="en-NZ"/>
              </w:rPr>
            </w:pPr>
            <w:r w:rsidRPr="000C10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10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01">
            <w:pPr>
              <w:pStyle w:val="BodyText"/>
              <w:rPr>
                <w:lang w:val="en-NZ"/>
              </w:rPr>
            </w:pPr>
            <w:r w:rsidRPr="000C1001">
              <w:t>1. Plan to respond to workplace problems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001" w:rsidP="000C1001">
            <w:pPr>
              <w:pStyle w:val="BodyText"/>
            </w:pPr>
            <w:r w:rsidRPr="000C1001">
              <w:t>1.1 Identify routine workplace problems</w:t>
            </w:r>
          </w:p>
          <w:p w:rsidR="00000000" w:rsidP="000C1001">
            <w:pPr>
              <w:pStyle w:val="BodyText"/>
              <w:rPr>
                <w:lang w:val="en-NZ"/>
              </w:rPr>
            </w:pPr>
            <w:r w:rsidRPr="000C1001">
              <w:t>1.2 Investigate a range of strategies for responding to workplace problems</w:t>
            </w:r>
          </w:p>
        </w:tc>
      </w:tr>
      <w:tr w:rsidTr="000C10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01">
            <w:pPr>
              <w:pStyle w:val="BodyText"/>
              <w:rPr>
                <w:lang w:val="en-NZ"/>
              </w:rPr>
            </w:pPr>
            <w:r w:rsidRPr="000C1001">
              <w:t>2. Propose problem solving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001" w:rsidP="000C1001">
            <w:pPr>
              <w:pStyle w:val="BodyText"/>
            </w:pPr>
            <w:r w:rsidRPr="000C1001">
              <w:t>2.1 Identify a potential workplace problem</w:t>
            </w:r>
          </w:p>
          <w:p w:rsidR="00000000" w:rsidRPr="000C1001" w:rsidP="000C1001">
            <w:pPr>
              <w:pStyle w:val="BodyText"/>
            </w:pPr>
            <w:r w:rsidRPr="000C1001">
              <w:t>2.2 Identify factors contributing to the selected workplace problem</w:t>
            </w:r>
          </w:p>
          <w:p w:rsidR="00000000" w:rsidP="000C1001">
            <w:pPr>
              <w:pStyle w:val="BodyText"/>
              <w:rPr>
                <w:lang w:val="en-NZ"/>
              </w:rPr>
            </w:pPr>
            <w:r w:rsidRPr="000C1001">
              <w:t>2.3 Propose appropriate problem solving strategies</w:t>
            </w:r>
          </w:p>
        </w:tc>
      </w:tr>
      <w:tr w:rsidTr="000C10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01">
            <w:pPr>
              <w:pStyle w:val="BodyText"/>
              <w:rPr>
                <w:lang w:val="en-NZ"/>
              </w:rPr>
            </w:pPr>
            <w:r w:rsidRPr="000C1001">
              <w:t>3. Review problem solving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001" w:rsidP="000C1001">
            <w:pPr>
              <w:pStyle w:val="BodyText"/>
            </w:pPr>
            <w:r w:rsidRPr="000C1001">
              <w:t xml:space="preserve">3.1 Seek feedback </w:t>
            </w:r>
            <w:r w:rsidRPr="000C1001">
              <w:t>from appropriate person</w:t>
            </w:r>
          </w:p>
          <w:p w:rsidR="00000000" w:rsidRPr="000C1001" w:rsidP="000C1001">
            <w:pPr>
              <w:pStyle w:val="BodyText"/>
            </w:pPr>
            <w:r w:rsidRPr="000C1001">
              <w:t>3.2 Record and review feedback</w:t>
            </w:r>
          </w:p>
          <w:p w:rsidR="00000000" w:rsidRPr="000C1001" w:rsidP="000C1001">
            <w:pPr>
              <w:pStyle w:val="BodyText"/>
            </w:pPr>
            <w:r w:rsidRPr="000C1001">
              <w:t>3.3 Revise strategies as appropriate</w:t>
            </w:r>
          </w:p>
        </w:tc>
      </w:tr>
    </w:tbl>
    <w:p w:rsidR="00000000" w:rsidRPr="000C1001" w:rsidP="000C1001">
      <w:pPr>
        <w:pStyle w:val="BodyText"/>
      </w:pPr>
    </w:p>
    <w:p w:rsidR="00000000" w:rsidRPr="000C1001" w:rsidP="000C1001">
      <w:pPr>
        <w:pStyle w:val="AllowPageBreak"/>
      </w:pPr>
    </w:p>
    <w:p w:rsidR="00000000" w:rsidRPr="000C1001" w:rsidP="000C1001">
      <w:pPr>
        <w:pStyle w:val="Heading1"/>
      </w:pPr>
      <w:bookmarkStart w:id="5" w:name="O_526727"/>
      <w:bookmarkEnd w:id="5"/>
      <w:r w:rsidRPr="000C1001">
        <w:t>Foundation Skills</w:t>
      </w:r>
    </w:p>
    <w:p w:rsidR="00000000" w:rsidRPr="00B344C1" w:rsidP="00B344C1">
      <w:pPr>
        <w:pStyle w:val="BodyText"/>
        <w:rPr>
          <w:i/>
        </w:rPr>
      </w:pPr>
      <w:r w:rsidRPr="00B344C1">
        <w:rPr>
          <w:rStyle w:val="Emphasis"/>
        </w:rPr>
        <w:t>This section describes language, literacy, numeracy and employment skills incorporated in the performance criteria that are req</w:t>
      </w:r>
      <w:r w:rsidRPr="00B344C1">
        <w:rPr>
          <w:rStyle w:val="Emphasis"/>
        </w:rPr>
        <w:t>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C10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001" w:rsidP="000C1001">
            <w:pPr>
              <w:pStyle w:val="BodyText"/>
            </w:pPr>
            <w:r w:rsidRPr="000C100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001" w:rsidP="000C1001">
            <w:pPr>
              <w:pStyle w:val="BodyText"/>
            </w:pPr>
            <w:r w:rsidRPr="000C1001">
              <w:rPr>
                <w:rStyle w:val="SpecialBold"/>
              </w:rPr>
              <w:t>Performance</w:t>
            </w:r>
            <w:r w:rsidRPr="000C1001">
              <w:br/>
            </w:r>
            <w:r w:rsidRPr="000C1001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01">
            <w:pPr>
              <w:pStyle w:val="BodyText"/>
              <w:rPr>
                <w:lang w:val="en-NZ"/>
              </w:rPr>
            </w:pPr>
            <w:r w:rsidRPr="000C1001">
              <w:rPr>
                <w:rStyle w:val="SpecialBold"/>
              </w:rPr>
              <w:t>Description</w:t>
            </w:r>
          </w:p>
        </w:tc>
      </w:tr>
      <w:tr w:rsidTr="000C10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01">
            <w:pPr>
              <w:pStyle w:val="BodyText"/>
              <w:rPr>
                <w:lang w:val="en-NZ"/>
              </w:rPr>
            </w:pPr>
            <w:r w:rsidRPr="000C100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01">
            <w:pPr>
              <w:pStyle w:val="BodyText"/>
              <w:rPr>
                <w:lang w:val="en-NZ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01">
            <w:pPr>
              <w:pStyle w:val="ListBullet"/>
              <w:rPr>
                <w:lang w:val="en-NZ"/>
              </w:rPr>
            </w:pPr>
            <w:r w:rsidRPr="000C1001">
              <w:t>Records feedback from trainer or supervisor</w:t>
            </w:r>
          </w:p>
        </w:tc>
      </w:tr>
      <w:tr w:rsidTr="000C10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01">
            <w:pPr>
              <w:pStyle w:val="BodyText"/>
              <w:rPr>
                <w:lang w:val="en-NZ"/>
              </w:rPr>
            </w:pPr>
            <w:r w:rsidRPr="000C100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01">
            <w:pPr>
              <w:pStyle w:val="BodyText"/>
              <w:rPr>
                <w:lang w:val="en-NZ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01">
            <w:pPr>
              <w:pStyle w:val="ListBullet"/>
              <w:rPr>
                <w:lang w:val="en-NZ"/>
              </w:rPr>
            </w:pPr>
            <w:r w:rsidRPr="000C1001">
              <w:t>Discusses problem-solving strategies with trainer or supervisor</w:t>
            </w:r>
          </w:p>
        </w:tc>
      </w:tr>
      <w:tr w:rsidTr="000C10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01">
            <w:pPr>
              <w:pStyle w:val="BodyText"/>
              <w:rPr>
                <w:lang w:val="en-NZ"/>
              </w:rPr>
            </w:pPr>
            <w:r w:rsidRPr="000C1001">
              <w:t>Problem Solving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01">
            <w:pPr>
              <w:pStyle w:val="BodyText"/>
              <w:rPr>
                <w:lang w:val="en-NZ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01">
            <w:pPr>
              <w:pStyle w:val="ListBullet"/>
              <w:rPr>
                <w:lang w:val="en-NZ"/>
              </w:rPr>
            </w:pPr>
            <w:r w:rsidRPr="000C1001">
              <w:t>Identifies problems and plans strategies for responding to them</w:t>
            </w:r>
          </w:p>
        </w:tc>
      </w:tr>
      <w:tr w:rsidTr="000C10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01">
            <w:pPr>
              <w:pStyle w:val="BodyText"/>
              <w:rPr>
                <w:lang w:val="en-NZ"/>
              </w:rPr>
            </w:pPr>
            <w:r w:rsidRPr="000C1001">
              <w:t>Planning and Organising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01">
            <w:pPr>
              <w:pStyle w:val="BodyText"/>
              <w:rPr>
                <w:lang w:val="en-NZ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001" w:rsidP="000C1001">
            <w:pPr>
              <w:pStyle w:val="ListBullet"/>
            </w:pPr>
            <w:r w:rsidRPr="000C1001">
              <w:t>Develops strategies to respond to problems</w:t>
            </w:r>
          </w:p>
        </w:tc>
      </w:tr>
    </w:tbl>
    <w:p w:rsidR="00000000" w:rsidRPr="000C1001" w:rsidP="000C1001">
      <w:pPr>
        <w:pStyle w:val="BodyText"/>
      </w:pPr>
    </w:p>
    <w:p w:rsidR="00000000" w:rsidRPr="000C1001" w:rsidP="000C1001">
      <w:pPr>
        <w:pStyle w:val="AllowPageBreak"/>
      </w:pPr>
    </w:p>
    <w:p w:rsidR="00000000" w:rsidRPr="000C1001" w:rsidP="000C1001">
      <w:pPr>
        <w:pStyle w:val="Heading1"/>
      </w:pPr>
      <w:bookmarkStart w:id="6" w:name="O_526736"/>
      <w:bookmarkEnd w:id="6"/>
      <w:r w:rsidRPr="000C1001">
        <w:t>Mapping Information</w:t>
      </w:r>
    </w:p>
    <w:p w:rsidR="00000000" w:rsidRPr="000C1001" w:rsidP="00B344C1">
      <w:pPr>
        <w:pStyle w:val="BodyText"/>
      </w:pPr>
      <w:r w:rsidRPr="000C1001">
        <w:t>Not applicable</w:t>
      </w:r>
    </w:p>
    <w:p w:rsidR="00000000" w:rsidRPr="000C1001" w:rsidP="000C1001">
      <w:pPr>
        <w:pStyle w:val="Heading1"/>
      </w:pPr>
      <w:bookmarkStart w:id="7" w:name="O_526735"/>
      <w:bookmarkEnd w:id="7"/>
      <w:r w:rsidRPr="000C1001">
        <w:t>Links</w:t>
      </w:r>
    </w:p>
    <w:p w:rsidR="00000000" w:rsidRPr="000C1001" w:rsidP="00B344C1">
      <w:pPr>
        <w:pStyle w:val="BodyText"/>
      </w:pPr>
      <w:r w:rsidRPr="000C10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67B0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C1001" w:rsidP="000C1001"/>
    <w:sectPr w:rsidSect="000C10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001" w:rsidRPr="00B344C1" w:rsidP="00B344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4C1" w:rsidP="000C1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44C1" w:rsidP="000C1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44C1" w:rsidP="000C1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4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001" w:rsidRPr="00B344C1" w:rsidP="00B344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4C1" w:rsidRPr="002D2AF8" w:rsidP="000C1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FSKLRG09 Use strategies to respond to routine workplace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344C1" w:rsidP="000C1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CA3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F01B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001"/>
  </w:style>
  <w:style w:type="character" w:customStyle="1" w:styleId="Heading1Char">
    <w:name w:val="Heading 1 Char"/>
    <w:basedOn w:val="DefaultParagraphFont"/>
    <w:link w:val="Heading1"/>
    <w:rsid w:val="000C1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0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0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10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1001"/>
    <w:rPr>
      <w:b/>
      <w:spacing w:val="0"/>
    </w:rPr>
  </w:style>
  <w:style w:type="character" w:styleId="Emphasis">
    <w:name w:val="Emphasis"/>
    <w:basedOn w:val="DefaultParagraphFont"/>
    <w:qFormat/>
    <w:rsid w:val="000C1001"/>
    <w:rPr>
      <w:i/>
    </w:rPr>
  </w:style>
  <w:style w:type="paragraph" w:customStyle="1" w:styleId="SuperHeading">
    <w:name w:val="SuperHeading"/>
    <w:basedOn w:val="Normal"/>
    <w:rsid w:val="000C1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1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0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10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1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1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10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1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0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1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001"/>
  </w:style>
  <w:style w:type="paragraph" w:styleId="TableofFigures">
    <w:name w:val="table of figures"/>
    <w:basedOn w:val="Normal"/>
    <w:next w:val="Normal"/>
    <w:semiHidden/>
    <w:rsid w:val="000C1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0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1001"/>
    <w:rPr>
      <w:rFonts w:ascii="Wingdings" w:hAnsi="Wingdings"/>
    </w:rPr>
  </w:style>
  <w:style w:type="paragraph" w:customStyle="1" w:styleId="TableHeading">
    <w:name w:val="Table Heading"/>
    <w:basedOn w:val="HeadingBase"/>
    <w:rsid w:val="000C1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001"/>
    <w:rPr>
      <w:color w:val="0033CC"/>
      <w:u w:val="none"/>
    </w:rPr>
  </w:style>
  <w:style w:type="paragraph" w:customStyle="1" w:styleId="BodyTextRight">
    <w:name w:val="Body Text Right"/>
    <w:basedOn w:val="BodyText"/>
    <w:rsid w:val="000C1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0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001"/>
    <w:rPr>
      <w:sz w:val="32"/>
    </w:rPr>
  </w:style>
  <w:style w:type="paragraph" w:customStyle="1" w:styleId="HeadingProcedure">
    <w:name w:val="Heading Procedure"/>
    <w:basedOn w:val="HeadingBase"/>
    <w:next w:val="Normal"/>
    <w:rsid w:val="000C1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001"/>
    <w:pPr>
      <w:spacing w:before="60" w:after="60"/>
    </w:pPr>
  </w:style>
  <w:style w:type="paragraph" w:styleId="ListContinue">
    <w:name w:val="List Continue"/>
    <w:basedOn w:val="List"/>
    <w:rsid w:val="000C1001"/>
    <w:pPr>
      <w:ind w:firstLine="0"/>
    </w:pPr>
  </w:style>
  <w:style w:type="paragraph" w:customStyle="1" w:styleId="ListNote">
    <w:name w:val="List Note"/>
    <w:basedOn w:val="List"/>
    <w:rsid w:val="000C1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001"/>
    <w:rPr>
      <w:rFonts w:ascii="Courier New" w:hAnsi="Courier New"/>
    </w:rPr>
  </w:style>
  <w:style w:type="paragraph" w:customStyle="1" w:styleId="NoteBullet">
    <w:name w:val="Note Bullet"/>
    <w:basedOn w:val="Note"/>
    <w:rsid w:val="000C1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0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1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001"/>
    <w:rPr>
      <w:b/>
      <w:smallCaps/>
    </w:rPr>
  </w:style>
  <w:style w:type="paragraph" w:customStyle="1" w:styleId="TableListNumber">
    <w:name w:val="Table List Number"/>
    <w:basedOn w:val="ListNumber"/>
    <w:rsid w:val="000C1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001"/>
    <w:pPr>
      <w:numPr>
        <w:numId w:val="8"/>
      </w:numPr>
    </w:pPr>
  </w:style>
  <w:style w:type="paragraph" w:customStyle="1" w:styleId="ListAlpha2">
    <w:name w:val="List Alpha 2"/>
    <w:basedOn w:val="List2"/>
    <w:rsid w:val="000C1001"/>
    <w:pPr>
      <w:numPr>
        <w:numId w:val="7"/>
      </w:numPr>
    </w:pPr>
  </w:style>
  <w:style w:type="paragraph" w:styleId="List2">
    <w:name w:val="List 2"/>
    <w:basedOn w:val="BodyText"/>
    <w:rsid w:val="000C10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0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10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10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1001"/>
    <w:pPr>
      <w:numPr>
        <w:numId w:val="3"/>
      </w:numPr>
    </w:pPr>
  </w:style>
  <w:style w:type="paragraph" w:styleId="ListContinue2">
    <w:name w:val="List Continue 2"/>
    <w:basedOn w:val="List2"/>
    <w:rsid w:val="000C1001"/>
    <w:pPr>
      <w:ind w:firstLine="0"/>
    </w:pPr>
  </w:style>
  <w:style w:type="paragraph" w:styleId="ListContinue3">
    <w:name w:val="List Continue 3"/>
    <w:basedOn w:val="List3"/>
    <w:rsid w:val="000C1001"/>
    <w:pPr>
      <w:ind w:left="1021" w:firstLine="0"/>
    </w:pPr>
  </w:style>
  <w:style w:type="paragraph" w:styleId="ListContinue4">
    <w:name w:val="List Continue 4"/>
    <w:basedOn w:val="List4"/>
    <w:rsid w:val="000C1001"/>
    <w:pPr>
      <w:ind w:firstLine="0"/>
    </w:pPr>
  </w:style>
  <w:style w:type="paragraph" w:styleId="ListContinue5">
    <w:name w:val="List Continue 5"/>
    <w:basedOn w:val="List5"/>
    <w:rsid w:val="000C1001"/>
    <w:pPr>
      <w:ind w:firstLine="0"/>
    </w:pPr>
  </w:style>
  <w:style w:type="paragraph" w:styleId="ListNumber3">
    <w:name w:val="List Number 3"/>
    <w:basedOn w:val="List3"/>
    <w:rsid w:val="000C1001"/>
    <w:pPr>
      <w:numPr>
        <w:numId w:val="4"/>
      </w:numPr>
    </w:pPr>
  </w:style>
  <w:style w:type="paragraph" w:styleId="ListNumber4">
    <w:name w:val="List Number 4"/>
    <w:basedOn w:val="List4"/>
    <w:rsid w:val="000C1001"/>
    <w:pPr>
      <w:numPr>
        <w:numId w:val="5"/>
      </w:numPr>
    </w:pPr>
  </w:style>
  <w:style w:type="paragraph" w:styleId="ListNumber5">
    <w:name w:val="List Number 5"/>
    <w:basedOn w:val="List5"/>
    <w:rsid w:val="000C1001"/>
    <w:pPr>
      <w:numPr>
        <w:numId w:val="6"/>
      </w:numPr>
    </w:pPr>
  </w:style>
  <w:style w:type="paragraph" w:styleId="BlockText">
    <w:name w:val="Block Text"/>
    <w:basedOn w:val="Normal"/>
    <w:rsid w:val="000C1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001"/>
    <w:rPr>
      <w:sz w:val="16"/>
      <w:vertAlign w:val="superscript"/>
    </w:rPr>
  </w:style>
  <w:style w:type="character" w:customStyle="1" w:styleId="Symbols">
    <w:name w:val="Symbols"/>
    <w:basedOn w:val="DefaultParagraphFont"/>
    <w:rsid w:val="000C1001"/>
    <w:rPr>
      <w:rFonts w:ascii="Symbol" w:hAnsi="Symbol"/>
    </w:rPr>
  </w:style>
  <w:style w:type="character" w:customStyle="1" w:styleId="MenuOptions">
    <w:name w:val="Menu Options"/>
    <w:basedOn w:val="DefaultParagraphFont"/>
    <w:rsid w:val="000C1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001"/>
    <w:rPr>
      <w:b/>
    </w:rPr>
  </w:style>
  <w:style w:type="character" w:customStyle="1" w:styleId="Underlined">
    <w:name w:val="Underlined"/>
    <w:basedOn w:val="DefaultParagraphFont"/>
    <w:rsid w:val="000C1001"/>
    <w:rPr>
      <w:u w:val="single"/>
    </w:rPr>
  </w:style>
  <w:style w:type="paragraph" w:customStyle="1" w:styleId="TableBodyTextRight">
    <w:name w:val="Table Body Text Right"/>
    <w:basedOn w:val="TableBodyText"/>
    <w:rsid w:val="000C1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001"/>
    <w:rPr>
      <w:sz w:val="18"/>
    </w:rPr>
  </w:style>
  <w:style w:type="paragraph" w:customStyle="1" w:styleId="BodySmallRight">
    <w:name w:val="Body Small Right"/>
    <w:basedOn w:val="BodyTextRight"/>
    <w:rsid w:val="000C1001"/>
    <w:rPr>
      <w:sz w:val="18"/>
      <w:szCs w:val="18"/>
    </w:rPr>
  </w:style>
  <w:style w:type="paragraph" w:customStyle="1" w:styleId="MarginEdition">
    <w:name w:val="Margin Edition"/>
    <w:basedOn w:val="MarginNote"/>
    <w:rsid w:val="000C1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001"/>
    <w:rPr>
      <w:sz w:val="2"/>
      <w:szCs w:val="2"/>
    </w:rPr>
  </w:style>
  <w:style w:type="character" w:customStyle="1" w:styleId="Small">
    <w:name w:val="Small"/>
    <w:basedOn w:val="DefaultParagraphFont"/>
    <w:rsid w:val="000C1001"/>
    <w:rPr>
      <w:sz w:val="16"/>
    </w:rPr>
  </w:style>
  <w:style w:type="paragraph" w:customStyle="1" w:styleId="WideTable">
    <w:name w:val="Wide Table"/>
    <w:basedOn w:val="Normal"/>
    <w:rsid w:val="000C1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001"/>
  </w:style>
  <w:style w:type="paragraph" w:styleId="Quote">
    <w:name w:val="Quote"/>
    <w:basedOn w:val="Heading1"/>
    <w:link w:val="QuoteChar"/>
    <w:qFormat/>
    <w:rsid w:val="000C1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001"/>
    <w:pPr>
      <w:pageBreakBefore/>
    </w:pPr>
  </w:style>
  <w:style w:type="paragraph" w:customStyle="1" w:styleId="Border">
    <w:name w:val="Border"/>
    <w:basedOn w:val="Normal"/>
    <w:qFormat/>
    <w:rsid w:val="000C1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001"/>
    <w:rPr>
      <w:u w:val="single"/>
    </w:rPr>
  </w:style>
  <w:style w:type="character" w:customStyle="1" w:styleId="BoldandItalics">
    <w:name w:val="Bold and Italics"/>
    <w:qFormat/>
    <w:rsid w:val="000C1001"/>
    <w:rPr>
      <w:b/>
      <w:i/>
      <w:u w:val="none"/>
    </w:rPr>
  </w:style>
  <w:style w:type="paragraph" w:styleId="BalloonText">
    <w:name w:val="Balloon Text"/>
    <w:basedOn w:val="Normal"/>
    <w:link w:val="BalloonTextChar"/>
    <w:rsid w:val="000C1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0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0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001"/>
    <w:pPr>
      <w:spacing w:before="0" w:after="0"/>
    </w:pPr>
  </w:style>
  <w:style w:type="paragraph" w:customStyle="1" w:styleId="BodyTextBold">
    <w:name w:val="Body Text Bold"/>
    <w:basedOn w:val="BodyText"/>
    <w:qFormat/>
    <w:rsid w:val="000C1001"/>
    <w:rPr>
      <w:b/>
    </w:rPr>
  </w:style>
  <w:style w:type="character" w:styleId="Hyperlink">
    <w:name w:val="Hyperlink"/>
    <w:basedOn w:val="DefaultParagraphFont"/>
    <w:uiPriority w:val="99"/>
    <w:unhideWhenUsed/>
    <w:rsid w:val="00B344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2128</Characters>
  <Application>Microsoft Office Word</Application>
  <DocSecurity>0</DocSecurity>
  <Lines>96</Lines>
  <Paragraphs>59</Paragraphs>
  <ScaleCrop>false</ScaleCrop>
  <Company>Author-it Software Corporation Ltd.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FSKLRG09 Use strategies to respond to routine workplace problems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2023-07-01T02:57:00Z</dcterms:created>
  <dcterms:modified xsi:type="dcterms:W3CDTF">2023-07-01T02:57:00Z</dcterms:modified>
</cp:coreProperties>
</file>