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416" w:rsidP="00902416">
      <w:pPr>
        <w:pStyle w:val="Title"/>
      </w:pPr>
      <w:r>
        <w:fldChar w:fldCharType="begin"/>
      </w:r>
      <w:r>
        <w:instrText xml:space="preserve"> TITLE   \* MERGEFORMAT </w:instrText>
      </w:r>
      <w:r>
        <w:fldChar w:fldCharType="separate"/>
      </w:r>
      <w:r>
        <w:t>FSKLRG017 Identify simple strategies to respond to familiar workplace problems</w:t>
      </w:r>
      <w:r>
        <w:fldChar w:fldCharType="end"/>
      </w:r>
    </w:p>
    <w:p w:rsidR="00902416" w:rsidP="00902416">
      <w:pPr>
        <w:pStyle w:val="Version"/>
        <w:sectPr w:rsidSect="007775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54A" w:rsidP="0077754A">
      <w:pPr>
        <w:pStyle w:val="SuperHeading"/>
      </w:pPr>
      <w:r w:rsidRPr="0077754A">
        <w:t>FSKLRG017 Identify simple strategies to respond to familiar workplace problems</w:t>
      </w:r>
    </w:p>
    <w:p w:rsidR="00000000" w:rsidRPr="0077754A" w:rsidP="0077754A">
      <w:pPr>
        <w:pStyle w:val="Heading1"/>
      </w:pPr>
      <w:bookmarkStart w:id="1" w:name="O_1059488"/>
      <w:bookmarkEnd w:id="1"/>
      <w:r w:rsidRPr="0077754A">
        <w:t>Modification History</w:t>
      </w:r>
    </w:p>
    <w:tbl>
      <w:tblPr>
        <w:tblW w:w="9242" w:type="dxa"/>
        <w:tblLayout w:type="fixed"/>
        <w:tblCellMar>
          <w:left w:w="62" w:type="dxa"/>
          <w:right w:w="62" w:type="dxa"/>
        </w:tblCellMar>
        <w:tblLook w:val="0000"/>
      </w:tblPr>
      <w:tblGrid>
        <w:gridCol w:w="2014"/>
        <w:gridCol w:w="7228"/>
      </w:tblGrid>
      <w:tr w:rsidTr="0077754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rPr>
                <w:rStyle w:val="SpecialBold"/>
              </w:rPr>
              <w:t>Comments</w:t>
            </w:r>
          </w:p>
        </w:tc>
      </w:tr>
      <w:tr w:rsidTr="0077754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This version first released with FSK Foundation Skills Training Package Version 2.0.</w:t>
            </w:r>
          </w:p>
        </w:tc>
      </w:tr>
    </w:tbl>
    <w:p w:rsidR="00000000" w:rsidRPr="0077754A" w:rsidP="0077754A">
      <w:pPr>
        <w:pStyle w:val="BodyText"/>
      </w:pPr>
    </w:p>
    <w:p w:rsidR="00000000" w:rsidRPr="0077754A" w:rsidP="0077754A">
      <w:pPr>
        <w:pStyle w:val="AllowPageBreak"/>
      </w:pPr>
    </w:p>
    <w:p w:rsidR="00000000" w:rsidRPr="0077754A" w:rsidP="0077754A">
      <w:pPr>
        <w:pStyle w:val="Heading1"/>
      </w:pPr>
      <w:bookmarkStart w:id="2" w:name="O_1059489"/>
      <w:bookmarkEnd w:id="2"/>
      <w:r w:rsidRPr="0077754A">
        <w:t>Application</w:t>
      </w:r>
    </w:p>
    <w:p w:rsidR="00000000" w:rsidRPr="0077754A" w:rsidP="00902416">
      <w:pPr>
        <w:pStyle w:val="BodyText"/>
      </w:pPr>
      <w:r w:rsidRPr="0077754A">
        <w:t>This unit describes the skills and knowledge required to identify familiar workplace problems and plan strategies to respond to the problems.</w:t>
      </w:r>
    </w:p>
    <w:p w:rsidR="00000000" w:rsidRPr="0077754A" w:rsidP="00902416">
      <w:pPr>
        <w:pStyle w:val="BodyText"/>
      </w:pPr>
      <w:r w:rsidRPr="0077754A">
        <w:t>An individual performing these tasks may work with an expert/mentor where support is available if requ</w:t>
      </w:r>
      <w:r w:rsidRPr="0077754A">
        <w:t>ested.</w:t>
      </w:r>
    </w:p>
    <w:p w:rsidR="00000000" w:rsidRPr="0077754A" w:rsidP="00902416">
      <w:pPr>
        <w:pStyle w:val="BodyText"/>
      </w:pPr>
      <w:r w:rsidRPr="0077754A">
        <w:t xml:space="preserve">This unit applies to individuals who use, or are preparing to use, learning skills to complete workplace activities. This includes existing workers and individuals preparing for employment through vocational education and training. This unit should </w:t>
      </w:r>
      <w:r w:rsidRPr="0077754A">
        <w:t>be integrated and contextualised with vocational training to support achievement of vocational competency.</w:t>
      </w:r>
    </w:p>
    <w:p w:rsidR="00000000" w:rsidRPr="0077754A" w:rsidP="00902416">
      <w:pPr>
        <w:pStyle w:val="BodyText"/>
      </w:pPr>
      <w:r w:rsidRPr="0077754A">
        <w:t xml:space="preserve">This unit is aligned to, but does not fully address, the Australian Core Skills Framework (ACSF) learning core skill indicators .01 and .02 at level </w:t>
      </w:r>
      <w:r w:rsidRPr="0077754A">
        <w:t>2 in the workplace and employment domain of communication.</w:t>
      </w:r>
    </w:p>
    <w:p w:rsidR="00902416" w:rsidP="00902416">
      <w:pPr>
        <w:pStyle w:val="BodyText"/>
      </w:pPr>
      <w:r w:rsidRPr="0077754A">
        <w:t>No licensing, legislative or certification requirements apply to this unit at the time of publication.</w:t>
      </w:r>
    </w:p>
    <w:p w:rsidR="00000000" w:rsidRPr="0077754A" w:rsidP="0077754A">
      <w:pPr>
        <w:pStyle w:val="Heading1"/>
      </w:pPr>
      <w:bookmarkStart w:id="3" w:name="O_1059492"/>
      <w:bookmarkEnd w:id="3"/>
      <w:r w:rsidRPr="0077754A">
        <w:t>Unit Sector</w:t>
      </w:r>
    </w:p>
    <w:p w:rsidR="00902416" w:rsidP="00902416">
      <w:pPr>
        <w:pStyle w:val="BodyText"/>
      </w:pPr>
      <w:r w:rsidRPr="0077754A">
        <w:t>Learning</w:t>
      </w:r>
    </w:p>
    <w:p w:rsidR="00000000" w:rsidRPr="0077754A" w:rsidP="0077754A">
      <w:pPr>
        <w:pStyle w:val="Heading1"/>
      </w:pPr>
      <w:bookmarkStart w:id="4" w:name="O_1059493"/>
      <w:bookmarkEnd w:id="4"/>
      <w:r w:rsidRPr="0077754A">
        <w:t>Elements and Performance Criteria</w:t>
      </w:r>
    </w:p>
    <w:tbl>
      <w:tblPr>
        <w:tblW w:w="9462" w:type="dxa"/>
        <w:tblLayout w:type="fixed"/>
        <w:tblCellMar>
          <w:left w:w="62" w:type="dxa"/>
          <w:right w:w="62" w:type="dxa"/>
        </w:tblCellMar>
        <w:tblLook w:val="0000"/>
      </w:tblPr>
      <w:tblGrid>
        <w:gridCol w:w="2655"/>
        <w:gridCol w:w="6807"/>
      </w:tblGrid>
      <w:tr w:rsidTr="0077754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754A" w:rsidP="0077754A">
            <w:pPr>
              <w:pStyle w:val="BodyText"/>
            </w:pPr>
            <w:r w:rsidRPr="0077754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754A">
            <w:pPr>
              <w:pStyle w:val="BodyText"/>
              <w:rPr>
                <w:lang w:val="en-NZ"/>
              </w:rPr>
            </w:pPr>
            <w:r w:rsidRPr="0077754A">
              <w:rPr>
                <w:rStyle w:val="SpecialBold"/>
              </w:rPr>
              <w:t>Performance Criteria</w:t>
            </w:r>
          </w:p>
        </w:tc>
      </w:tr>
      <w:tr w:rsidTr="0077754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rPr>
                <w:rStyle w:val="Emphasis"/>
              </w:rPr>
              <w:t>Performance criteria describe the performance needed to demonstrate achievement of the element.</w:t>
            </w:r>
          </w:p>
        </w:tc>
      </w:tr>
      <w:tr w:rsidTr="0077754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 xml:space="preserve">1. Identify familiar problems affecting own </w:t>
            </w:r>
            <w:r w:rsidRPr="0077754A">
              <w:t>work</w:t>
            </w:r>
          </w:p>
          <w:p w:rsidR="00000000">
            <w:pPr>
              <w:pStyle w:val="BodyText"/>
              <w:keepLines w:val="0"/>
              <w:spacing w:before="0" w:after="0"/>
              <w:rPr>
                <w:rFonts w:ascii="Tahoma" w:hAnsi="Tahoma"/>
                <w:sz w:val="20"/>
                <w:lang w:val="en-NZ"/>
              </w:rPr>
            </w:pP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1.1 Identify a range of familiar wor</w:t>
            </w:r>
            <w:r w:rsidRPr="0077754A">
              <w:t>kplace problems</w:t>
            </w:r>
          </w:p>
          <w:p w:rsidR="00000000" w:rsidRPr="0077754A" w:rsidP="0077754A">
            <w:pPr>
              <w:pStyle w:val="BodyText"/>
            </w:pPr>
            <w:r w:rsidRPr="0077754A">
              <w:t>1.2 Select a familiar workplace problem for review</w:t>
            </w:r>
          </w:p>
          <w:p w:rsidR="00000000" w:rsidP="0077754A">
            <w:pPr>
              <w:pStyle w:val="BodyText"/>
              <w:rPr>
                <w:lang w:val="en-NZ"/>
              </w:rPr>
            </w:pPr>
            <w:r w:rsidRPr="0077754A">
              <w:t>1.3 Identify possible internal and external factors contributing to the identified problem</w:t>
            </w:r>
          </w:p>
        </w:tc>
      </w:tr>
      <w:tr w:rsidTr="0077754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2.1 Identify and select simple problem solving strategies to respond to selected workplace problem</w:t>
            </w:r>
          </w:p>
          <w:p w:rsidR="00000000" w:rsidP="0077754A">
            <w:pPr>
              <w:pStyle w:val="BodyText"/>
              <w:rPr>
                <w:lang w:val="en-NZ"/>
              </w:rPr>
            </w:pPr>
            <w:r w:rsidRPr="0077754A">
              <w:t>2.2 Identify appropriate resources or tools that may be useful for response</w:t>
            </w:r>
          </w:p>
        </w:tc>
      </w:tr>
      <w:tr w:rsidTr="0077754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 xml:space="preserve">3.1 Seek feedback from expert or mentor on </w:t>
            </w:r>
            <w:r w:rsidRPr="0077754A">
              <w:t>proposed strategy</w:t>
            </w:r>
          </w:p>
          <w:p w:rsidR="00000000" w:rsidRPr="0077754A" w:rsidP="0077754A">
            <w:pPr>
              <w:pStyle w:val="BodyText"/>
            </w:pPr>
            <w:r w:rsidRPr="0077754A">
              <w:t>3.2 Revise strategies and make improvements in accordance with feedback</w:t>
            </w:r>
          </w:p>
        </w:tc>
      </w:tr>
    </w:tbl>
    <w:p w:rsidR="00902416" w:rsidP="0077754A">
      <w:pPr>
        <w:pStyle w:val="BodyText"/>
      </w:pPr>
    </w:p>
    <w:p w:rsidR="00902416" w:rsidP="0077754A">
      <w:pPr>
        <w:pStyle w:val="BodyText"/>
      </w:pPr>
    </w:p>
    <w:p w:rsidR="00000000" w:rsidRPr="0077754A" w:rsidP="0077754A">
      <w:pPr>
        <w:pStyle w:val="Heading1"/>
      </w:pPr>
      <w:bookmarkStart w:id="5" w:name="O_1059494"/>
      <w:bookmarkEnd w:id="5"/>
      <w:r w:rsidRPr="0077754A">
        <w:t>Foundation Skills</w:t>
      </w:r>
    </w:p>
    <w:p w:rsidR="00000000" w:rsidRPr="00902416" w:rsidP="00902416">
      <w:pPr>
        <w:pStyle w:val="BodyText"/>
        <w:rPr>
          <w:i/>
        </w:rPr>
      </w:pPr>
      <w:r w:rsidRPr="00902416">
        <w:rPr>
          <w:rStyle w:val="Emphasis"/>
        </w:rPr>
        <w:t>This section describes language, literacy, numeracy and employment skills that are essential to performance but not explicit i</w:t>
      </w:r>
      <w:r w:rsidRPr="00902416">
        <w:rPr>
          <w:rStyle w:val="Emphasis"/>
        </w:rPr>
        <w:t>n the performance criteria.</w:t>
      </w:r>
    </w:p>
    <w:p w:rsidR="00902416" w:rsidP="00902416">
      <w:pPr>
        <w:pStyle w:val="BodyText"/>
      </w:pPr>
      <w:r w:rsidRPr="0077754A">
        <w:t>Foundation skills essential to performance are explicit in the performance criteria of this unit of competency.</w:t>
      </w:r>
    </w:p>
    <w:p w:rsidR="00000000" w:rsidRPr="0077754A" w:rsidP="0077754A">
      <w:pPr>
        <w:pStyle w:val="Heading1"/>
      </w:pPr>
      <w:bookmarkStart w:id="6" w:name="O_1059496"/>
      <w:bookmarkEnd w:id="6"/>
      <w:r w:rsidRPr="0077754A">
        <w:t>Unit Mapping Information</w:t>
      </w:r>
    </w:p>
    <w:p w:rsidR="00000000" w:rsidRPr="0077754A" w:rsidP="00902416">
      <w:pPr>
        <w:pStyle w:val="BodyText"/>
      </w:pPr>
      <w:r w:rsidRPr="0077754A">
        <w:t>No equivalent unit.</w:t>
      </w:r>
    </w:p>
    <w:p w:rsidR="00000000" w:rsidRPr="0077754A" w:rsidP="0077754A">
      <w:pPr>
        <w:pStyle w:val="Heading1"/>
      </w:pPr>
      <w:bookmarkStart w:id="7" w:name="O_1059503"/>
      <w:bookmarkEnd w:id="7"/>
      <w:r w:rsidRPr="0077754A">
        <w:t>Links</w:t>
      </w:r>
    </w:p>
    <w:p w:rsidR="00000000" w:rsidRPr="0077754A" w:rsidP="00902416">
      <w:pPr>
        <w:pStyle w:val="BodyText"/>
      </w:pPr>
      <w:r w:rsidRPr="0077754A">
        <w:t>Companion Volume Implement</w:t>
      </w:r>
      <w:r w:rsidRPr="0077754A">
        <w:t xml:space="preserve">ation Guide is found on VETNet - </w:t>
      </w:r>
      <w:r>
        <w:fldChar w:fldCharType="begin"/>
      </w:r>
      <w:r>
        <w:instrText xml:space="preserve"> HYPERLINK "https://vetnet.gov.au/Pages/TrainingDocs.aspx?q=f572fe10-a855-4986-9295-3852c771f178" </w:instrText>
      </w:r>
      <w:r>
        <w:fldChar w:fldCharType="separate"/>
      </w:r>
      <w:r w:rsidRPr="00867A37">
        <w:rPr>
          <w:rStyle w:val="Hyperlink"/>
        </w:rPr>
        <w:t>https://vetnet.gov.au/Pages/TrainingDocs.aspx?q=f572fe10-a855-4986-9295-3852c771f178</w:t>
      </w:r>
      <w:r>
        <w:fldChar w:fldCharType="end"/>
      </w:r>
    </w:p>
    <w:p w:rsidR="00000000" w:rsidRPr="0077754A" w:rsidP="00902416">
      <w:pPr>
        <w:pStyle w:val="BodyText"/>
        <w:sectPr w:rsidSect="0077754A">
          <w:headerReference w:type="default" r:id="rId10"/>
          <w:footerReference w:type="default" r:id="rId11"/>
          <w:pgSz w:w="11908" w:h="16833"/>
          <w:pgMar w:top="1702" w:right="1418" w:bottom="1702" w:left="1418" w:header="992" w:footer="992" w:gutter="0"/>
          <w:cols w:space="720"/>
          <w:noEndnote/>
          <w:docGrid w:linePitch="299"/>
        </w:sectPr>
      </w:pPr>
    </w:p>
    <w:p w:rsidR="00000000" w:rsidRPr="0077754A" w:rsidP="0077754A">
      <w:pPr>
        <w:pStyle w:val="SuperHeading"/>
      </w:pPr>
      <w:r w:rsidRPr="0077754A">
        <w:t xml:space="preserve">Assessment </w:t>
      </w:r>
      <w:r w:rsidRPr="0077754A">
        <w:t>Requirements for FSKLRG017 Identify simple strategies to respond to familiar workplace problems</w:t>
      </w:r>
    </w:p>
    <w:p w:rsidR="00000000" w:rsidRPr="0077754A" w:rsidP="0077754A">
      <w:pPr>
        <w:pStyle w:val="Heading1"/>
      </w:pPr>
      <w:bookmarkStart w:id="8" w:name="O_1059498"/>
      <w:bookmarkEnd w:id="8"/>
      <w:r w:rsidRPr="0077754A">
        <w:t>Modification History</w:t>
      </w:r>
    </w:p>
    <w:tbl>
      <w:tblPr>
        <w:tblW w:w="9242" w:type="dxa"/>
        <w:tblLayout w:type="fixed"/>
        <w:tblCellMar>
          <w:left w:w="62" w:type="dxa"/>
          <w:right w:w="62" w:type="dxa"/>
        </w:tblCellMar>
        <w:tblLook w:val="0000"/>
      </w:tblPr>
      <w:tblGrid>
        <w:gridCol w:w="2014"/>
        <w:gridCol w:w="7228"/>
      </w:tblGrid>
      <w:tr w:rsidTr="0077754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rPr>
                <w:rStyle w:val="SpecialBold"/>
              </w:rPr>
              <w:t>Comments</w:t>
            </w:r>
          </w:p>
        </w:tc>
      </w:tr>
      <w:tr w:rsidTr="0077754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4A">
            <w:pPr>
              <w:pStyle w:val="BodyText"/>
              <w:rPr>
                <w:lang w:val="en-NZ"/>
              </w:rPr>
            </w:pPr>
            <w:r w:rsidRPr="0077754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4A" w:rsidP="0077754A">
            <w:pPr>
              <w:pStyle w:val="BodyText"/>
            </w:pPr>
            <w:r w:rsidRPr="0077754A">
              <w:t>This version first released with FSK Foundation Skills Training Package Version 2.0.</w:t>
            </w:r>
          </w:p>
        </w:tc>
      </w:tr>
    </w:tbl>
    <w:p w:rsidR="00000000" w:rsidRPr="0077754A" w:rsidP="0077754A">
      <w:pPr>
        <w:pStyle w:val="BodyText"/>
      </w:pPr>
    </w:p>
    <w:p w:rsidR="00000000" w:rsidRPr="0077754A" w:rsidP="0077754A">
      <w:pPr>
        <w:pStyle w:val="AllowPageBreak"/>
      </w:pPr>
    </w:p>
    <w:p w:rsidR="00000000" w:rsidRPr="0077754A" w:rsidP="0077754A">
      <w:pPr>
        <w:pStyle w:val="Heading1"/>
      </w:pPr>
      <w:bookmarkStart w:id="9" w:name="O_1059499"/>
      <w:bookmarkEnd w:id="9"/>
      <w:r w:rsidRPr="0077754A">
        <w:t>Performance Evidence</w:t>
      </w:r>
    </w:p>
    <w:p w:rsidR="00000000" w:rsidRPr="0077754A" w:rsidP="00902416">
      <w:pPr>
        <w:pStyle w:val="BodyText"/>
      </w:pPr>
      <w:r w:rsidRPr="0077754A">
        <w:t>The candidate must demonstrate the ability to complete the tasks outlined in the elements, performance criteria and foundation skills of this unit, including evidence of the ability to:</w:t>
      </w:r>
    </w:p>
    <w:p w:rsidR="00902416" w:rsidP="0077754A">
      <w:pPr>
        <w:pStyle w:val="ListBullet"/>
      </w:pPr>
      <w:r w:rsidRPr="0077754A">
        <w:t>identify at least two familiar work</w:t>
      </w:r>
      <w:r w:rsidRPr="0077754A">
        <w:t>place problems and propose simple strategies to respond to problems.</w:t>
      </w:r>
    </w:p>
    <w:p w:rsidR="00902416" w:rsidP="0077754A">
      <w:pPr>
        <w:pStyle w:val="ListBullet"/>
      </w:pPr>
    </w:p>
    <w:p w:rsidR="00000000" w:rsidRPr="0077754A" w:rsidP="0077754A">
      <w:pPr>
        <w:pStyle w:val="Heading1"/>
      </w:pPr>
      <w:bookmarkStart w:id="10" w:name="O_1059500"/>
      <w:bookmarkEnd w:id="10"/>
      <w:r w:rsidRPr="0077754A">
        <w:t>Knowledge Evidence</w:t>
      </w:r>
    </w:p>
    <w:p w:rsidR="00000000" w:rsidRPr="0077754A" w:rsidP="00902416">
      <w:pPr>
        <w:pStyle w:val="BodyText"/>
      </w:pPr>
      <w:r w:rsidRPr="0077754A">
        <w:t>The candidate must be able to demonstrate knowledge to complete the tasks outlined in the elements, performance criteria and foundation skills of this unit, including knowledge of:</w:t>
      </w:r>
    </w:p>
    <w:p w:rsidR="00000000" w:rsidRPr="0077754A" w:rsidP="0077754A">
      <w:pPr>
        <w:pStyle w:val="ListBullet"/>
      </w:pPr>
      <w:r w:rsidRPr="0077754A">
        <w:t>familiar problems relevant to workplace</w:t>
      </w:r>
    </w:p>
    <w:p w:rsidR="00000000" w:rsidRPr="0077754A" w:rsidP="0077754A">
      <w:pPr>
        <w:pStyle w:val="ListBullet"/>
      </w:pPr>
      <w:r w:rsidRPr="0077754A">
        <w:t>common internal and external facto</w:t>
      </w:r>
      <w:r w:rsidRPr="0077754A">
        <w:t>rs that may contribute to familiar workplace problems</w:t>
      </w:r>
    </w:p>
    <w:p w:rsidR="00000000" w:rsidRPr="0077754A" w:rsidP="0077754A">
      <w:pPr>
        <w:pStyle w:val="ListBullet"/>
      </w:pPr>
      <w:r w:rsidRPr="0077754A">
        <w:t xml:space="preserve">range of simple strategies to respond to familiar workplace problems specified </w:t>
      </w:r>
    </w:p>
    <w:p w:rsidR="00000000" w:rsidRPr="0077754A" w:rsidP="0077754A">
      <w:pPr>
        <w:pStyle w:val="ListBullet"/>
      </w:pPr>
      <w:r w:rsidRPr="0077754A">
        <w:t>common resources or tools that can assist short and simple problem solving</w:t>
      </w:r>
    </w:p>
    <w:p w:rsidR="00902416" w:rsidP="0077754A">
      <w:pPr>
        <w:pStyle w:val="ListBullet"/>
      </w:pPr>
      <w:r w:rsidRPr="0077754A">
        <w:t>sources of advice and feedback.</w:t>
      </w:r>
    </w:p>
    <w:p w:rsidR="00902416" w:rsidP="0077754A">
      <w:pPr>
        <w:pStyle w:val="ListBullet"/>
      </w:pPr>
    </w:p>
    <w:p w:rsidR="00000000" w:rsidRPr="0077754A" w:rsidP="0077754A">
      <w:pPr>
        <w:pStyle w:val="Heading1"/>
      </w:pPr>
      <w:bookmarkStart w:id="11" w:name="O_1059501"/>
      <w:bookmarkEnd w:id="11"/>
      <w:r w:rsidRPr="0077754A">
        <w:t>Assessment Conditions</w:t>
      </w:r>
    </w:p>
    <w:p w:rsidR="00000000" w:rsidRPr="0077754A" w:rsidP="00902416">
      <w:pPr>
        <w:pStyle w:val="BodyText"/>
      </w:pPr>
      <w:r w:rsidRPr="0077754A">
        <w:t>Competency is to be assessed in the workplace, a workplace simulated environment or a vocational training context.</w:t>
      </w:r>
    </w:p>
    <w:p w:rsidR="00000000" w:rsidRPr="0077754A" w:rsidP="00902416">
      <w:pPr>
        <w:pStyle w:val="BodyText"/>
      </w:pPr>
      <w:r w:rsidRPr="0077754A">
        <w:t xml:space="preserve">Skills must be demonstrated using simple texts or tasks that reflect those typically found in a workplace. </w:t>
      </w:r>
    </w:p>
    <w:p w:rsidR="00000000" w:rsidRPr="0077754A" w:rsidP="00902416">
      <w:pPr>
        <w:pStyle w:val="BodyText"/>
      </w:pPr>
      <w:r w:rsidRPr="0077754A">
        <w:t>The fo</w:t>
      </w:r>
      <w:r w:rsidRPr="0077754A">
        <w:t>llowing resources are to be made available:</w:t>
      </w:r>
    </w:p>
    <w:p w:rsidR="00000000" w:rsidRPr="0077754A" w:rsidP="0077754A">
      <w:pPr>
        <w:pStyle w:val="ListBullet"/>
      </w:pPr>
      <w:r w:rsidRPr="0077754A">
        <w:t>an expert or mentor to provide support to learner if requested</w:t>
      </w:r>
    </w:p>
    <w:p w:rsidR="00000000" w:rsidRPr="0077754A" w:rsidP="0077754A">
      <w:pPr>
        <w:pStyle w:val="ListBullet"/>
      </w:pPr>
      <w:r w:rsidRPr="0077754A">
        <w:t xml:space="preserve">own familiar support resources. </w:t>
      </w:r>
    </w:p>
    <w:p w:rsidR="00000000" w:rsidRPr="0077754A" w:rsidP="00902416">
      <w:pPr>
        <w:pStyle w:val="BodyText"/>
      </w:pPr>
      <w:r w:rsidRPr="0077754A">
        <w:t>Assessors must:</w:t>
      </w:r>
    </w:p>
    <w:p w:rsidR="00000000" w:rsidRPr="0077754A" w:rsidP="0077754A">
      <w:pPr>
        <w:pStyle w:val="ListBullet"/>
      </w:pPr>
      <w:r w:rsidRPr="0077754A">
        <w:t>satisfy the requirements for assessors in applicable vocational education and training legislation</w:t>
      </w:r>
      <w:r w:rsidRPr="0077754A">
        <w:t>, frameworks and/or standards, and</w:t>
      </w:r>
    </w:p>
    <w:p w:rsidR="00000000" w:rsidRPr="0077754A" w:rsidP="0077754A">
      <w:pPr>
        <w:pStyle w:val="ListBullet"/>
      </w:pPr>
      <w:r w:rsidRPr="0077754A">
        <w:t>have sound knowledge of the ACSF and performance features of the ACSF level being assessed, and</w:t>
      </w:r>
    </w:p>
    <w:p w:rsidR="00000000" w:rsidRPr="0077754A" w:rsidP="0077754A">
      <w:pPr>
        <w:pStyle w:val="ListBullet"/>
      </w:pPr>
      <w:r w:rsidRPr="0077754A">
        <w:t>have demonstrable expertise, knowledge and skills in the vocational contextualisation and assessment of the core skill, learning, and</w:t>
      </w:r>
    </w:p>
    <w:p w:rsidR="00000000" w:rsidRPr="0077754A" w:rsidP="0077754A">
      <w:pPr>
        <w:pStyle w:val="ListBullet"/>
      </w:pPr>
      <w:r w:rsidRPr="0077754A">
        <w:t>have completed the following or equivalent: </w:t>
      </w:r>
    </w:p>
    <w:p w:rsidR="00000000" w:rsidRPr="0077754A" w:rsidP="0077754A">
      <w:pPr>
        <w:pStyle w:val="ListBullet2"/>
      </w:pPr>
      <w:r w:rsidRPr="0077754A">
        <w:t>TAESS00009 Address Foundation Skills in Vocational Practice Skill Set; or </w:t>
      </w:r>
    </w:p>
    <w:p w:rsidR="00000000" w:rsidRPr="0077754A" w:rsidP="0077754A">
      <w:pPr>
        <w:pStyle w:val="ListBullet2"/>
      </w:pPr>
      <w:r w:rsidRPr="0077754A">
        <w:t>a</w:t>
      </w:r>
      <w:r w:rsidRPr="0077754A">
        <w:t xml:space="preserve"> higher level education qualification, such as:</w:t>
      </w:r>
    </w:p>
    <w:p w:rsidR="00000000" w:rsidRPr="0077754A" w:rsidP="0077754A">
      <w:pPr>
        <w:pStyle w:val="ListBullet3"/>
      </w:pPr>
      <w:r w:rsidRPr="0077754A">
        <w:t>TAE80113 Graduate Diploma of Adult Language, Literacy and Numeracy Practice (and its equivalent TAE70111); or</w:t>
      </w:r>
    </w:p>
    <w:p w:rsidR="00000000" w:rsidRPr="0077754A" w:rsidP="0077754A">
      <w:pPr>
        <w:pStyle w:val="ListBullet3"/>
      </w:pPr>
      <w:r w:rsidRPr="0077754A">
        <w:t>Bachelor of Education, </w:t>
      </w:r>
      <w:r w:rsidRPr="0077754A">
        <w:t>Graduate Certificate or Graduate Diploma of Education, or higher. This may include qualifications relating to TESOL, adult education or vocational education. </w:t>
      </w:r>
    </w:p>
    <w:p w:rsidR="00000000" w:rsidRPr="0077754A" w:rsidP="0077754A">
      <w:pPr>
        <w:pStyle w:val="AllowPageBreak"/>
      </w:pPr>
    </w:p>
    <w:p w:rsidR="00000000" w:rsidRPr="0077754A" w:rsidP="0077754A">
      <w:pPr>
        <w:pStyle w:val="Heading1"/>
      </w:pPr>
      <w:bookmarkStart w:id="12" w:name="O_1059504"/>
      <w:bookmarkEnd w:id="12"/>
      <w:r w:rsidRPr="0077754A">
        <w:t>Links</w:t>
      </w:r>
    </w:p>
    <w:p w:rsidR="00000000" w:rsidRPr="0077754A" w:rsidP="00902416">
      <w:pPr>
        <w:pStyle w:val="BodyText"/>
      </w:pPr>
      <w:r w:rsidRPr="0077754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67A37">
        <w:rPr>
          <w:rStyle w:val="Hyperlink"/>
        </w:rPr>
        <w:t>https://vetnet.gov.au/Pages/TrainingDocs.aspx?q=f572fe10-a855-4986-9295-3852c771f178</w:t>
      </w:r>
      <w:r>
        <w:fldChar w:fldCharType="end"/>
      </w:r>
    </w:p>
    <w:p w:rsidR="00000000" w:rsidRPr="0077754A" w:rsidP="0077754A"/>
    <w:sectPr w:rsidSect="007775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rsidRPr="00902416" w:rsidP="00902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16" w:rsidP="00777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416" w:rsidP="007775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02416" w:rsidP="007775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rsidP="0077754A">
    <w:pPr>
      <w:pStyle w:val="Footer"/>
      <w:framePr w:wrap="around"/>
    </w:pPr>
    <w:r>
      <w:fldChar w:fldCharType="begin"/>
    </w:r>
    <w:r>
      <w:instrText xml:space="preserve"> DOCPROPERTY  Subject  \* MERGEFORMAT </w:instrText>
    </w:r>
    <w:r>
      <w:fldChar w:fldCharType="separate"/>
    </w:r>
    <w:r w:rsidR="00902416">
      <w:t>Approved</w:t>
    </w:r>
    <w:r w:rsidR="00902416">
      <w:fldChar w:fldCharType="end"/>
    </w:r>
    <w:r>
      <w:tab/>
      <w:t xml:space="preserve">Page </w:t>
    </w:r>
    <w:r>
      <w:fldChar w:fldCharType="begin"/>
    </w:r>
    <w:r>
      <w:instrText xml:space="preserve"> PAGE  \* Arabic  \* MERGEFORMAT </w:instrText>
    </w:r>
    <w:r>
      <w:fldChar w:fldCharType="separate"/>
    </w:r>
    <w:r w:rsidR="009024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416">
      <w:rPr>
        <w:noProof/>
      </w:rPr>
      <w:t>4</w:t>
    </w:r>
    <w:r>
      <w:rPr>
        <w:noProof/>
      </w:rPr>
      <w:fldChar w:fldCharType="end"/>
    </w:r>
  </w:p>
  <w:p w:rsidR="0077754A" w:rsidP="0077754A">
    <w:pPr>
      <w:pStyle w:val="Footer"/>
      <w:framePr w:wrap="around"/>
    </w:pPr>
    <w:r>
      <w:t xml:space="preserve">© Commonwealth of Australia, </w:t>
    </w:r>
    <w:r>
      <w:fldChar w:fldCharType="begin"/>
    </w:r>
    <w:r>
      <w:instrText xml:space="preserve"> DATE  \@ "yyyy"  \* MERGEFORMAT </w:instrText>
    </w:r>
    <w:r>
      <w:fldChar w:fldCharType="separate"/>
    </w:r>
    <w:r w:rsidR="00902416">
      <w:rPr>
        <w:noProof/>
      </w:rPr>
      <w:t>2025</w:t>
    </w:r>
    <w:r>
      <w:fldChar w:fldCharType="end"/>
    </w:r>
    <w:r>
      <w:tab/>
    </w:r>
    <w:r>
      <w:fldChar w:fldCharType="begin"/>
    </w:r>
    <w:r>
      <w:instrText xml:space="preserve"> DOCPROPERTY  Author  \* MERGEFORMAT </w:instrText>
    </w:r>
    <w:r>
      <w:fldChar w:fldCharType="separate"/>
    </w:r>
    <w:r w:rsidR="00902416">
      <w:t>DEWR</w:t>
    </w:r>
    <w:r w:rsidR="00902416">
      <w:fldChar w:fldCharType="end"/>
    </w:r>
  </w:p>
  <w:p w:rsidR="0077754A" w:rsidP="00777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54A" w:rsidRPr="00902416" w:rsidP="00902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16" w:rsidRPr="002D2AF8" w:rsidP="0077754A">
    <w:pPr>
      <w:pStyle w:val="Header"/>
      <w:framePr w:wrap="around"/>
    </w:pPr>
    <w:r>
      <w:fldChar w:fldCharType="begin"/>
    </w:r>
    <w:r>
      <w:instrText xml:space="preserve"> TITLE   \* MERGEFORMAT </w:instrText>
    </w:r>
    <w:r>
      <w:fldChar w:fldCharType="separate"/>
    </w:r>
    <w:r>
      <w:t>FSKLRG017 Identify simple strategies to respond to familiar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416" w:rsidP="007775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4A" w:rsidRPr="002D2AF8" w:rsidP="0077754A">
    <w:pPr>
      <w:pStyle w:val="Header"/>
      <w:framePr w:wrap="around"/>
    </w:pPr>
    <w:r>
      <w:fldChar w:fldCharType="begin"/>
    </w:r>
    <w:r>
      <w:instrText xml:space="preserve"> TITLE   \* MERGEFORMAT </w:instrText>
    </w:r>
    <w:r>
      <w:fldChar w:fldCharType="separate"/>
    </w:r>
    <w:r w:rsidR="00902416">
      <w:t>FSKLRG017 Identify simple strategies to respond to familiar workplace problems</w:t>
    </w:r>
    <w:r w:rsidR="00902416">
      <w:fldChar w:fldCharType="end"/>
    </w:r>
    <w:r>
      <w:tab/>
      <w:t xml:space="preserve">Date this document was generated: </w:t>
    </w:r>
    <w:r>
      <w:fldChar w:fldCharType="begin"/>
    </w:r>
    <w:r>
      <w:instrText xml:space="preserve"> CREATEDATE  \@ "d MMMM yyyy"  \* MERGEFORMAT </w:instrText>
    </w:r>
    <w:r>
      <w:fldChar w:fldCharType="separate"/>
    </w:r>
    <w:r w:rsidR="00902416">
      <w:rPr>
        <w:noProof/>
      </w:rPr>
      <w:t>2 March 2025</w:t>
    </w:r>
    <w:r>
      <w:fldChar w:fldCharType="end"/>
    </w:r>
  </w:p>
  <w:p w:rsidR="0077754A" w:rsidP="00777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E1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45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43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54A"/>
    <w:pPr>
      <w:spacing w:before="360" w:after="60"/>
      <w:outlineLvl w:val="0"/>
    </w:pPr>
    <w:rPr>
      <w:sz w:val="32"/>
    </w:rPr>
  </w:style>
  <w:style w:type="paragraph" w:styleId="Heading2">
    <w:name w:val="heading 2"/>
    <w:basedOn w:val="HeadingBase"/>
    <w:next w:val="BodyText"/>
    <w:link w:val="Heading2Char"/>
    <w:qFormat/>
    <w:rsid w:val="0077754A"/>
    <w:pPr>
      <w:keepLines/>
      <w:spacing w:before="240" w:after="120"/>
      <w:outlineLvl w:val="1"/>
    </w:pPr>
    <w:rPr>
      <w:sz w:val="28"/>
      <w:szCs w:val="40"/>
    </w:rPr>
  </w:style>
  <w:style w:type="paragraph" w:styleId="Heading3">
    <w:name w:val="heading 3"/>
    <w:basedOn w:val="HeadingBase"/>
    <w:next w:val="BodyText"/>
    <w:link w:val="Heading3Char"/>
    <w:qFormat/>
    <w:rsid w:val="0077754A"/>
    <w:pPr>
      <w:spacing w:before="180" w:after="120"/>
      <w:outlineLvl w:val="2"/>
    </w:pPr>
    <w:rPr>
      <w:spacing w:val="-10"/>
      <w:kern w:val="32"/>
    </w:rPr>
  </w:style>
  <w:style w:type="paragraph" w:styleId="Heading4">
    <w:name w:val="heading 4"/>
    <w:basedOn w:val="HeadingBase"/>
    <w:next w:val="BodyText"/>
    <w:link w:val="Heading4Char"/>
    <w:qFormat/>
    <w:rsid w:val="0077754A"/>
    <w:pPr>
      <w:spacing w:before="160" w:after="120"/>
      <w:outlineLvl w:val="3"/>
    </w:pPr>
    <w:rPr>
      <w:sz w:val="22"/>
    </w:rPr>
  </w:style>
  <w:style w:type="paragraph" w:styleId="Heading5">
    <w:name w:val="heading 5"/>
    <w:basedOn w:val="HeadingBase"/>
    <w:next w:val="Normal"/>
    <w:link w:val="Heading5Char"/>
    <w:qFormat/>
    <w:rsid w:val="0077754A"/>
    <w:pPr>
      <w:spacing w:before="80"/>
      <w:outlineLvl w:val="4"/>
    </w:pPr>
    <w:rPr>
      <w:color w:val="918585"/>
      <w:sz w:val="20"/>
    </w:rPr>
  </w:style>
  <w:style w:type="paragraph" w:styleId="Heading6">
    <w:name w:val="heading 6"/>
    <w:basedOn w:val="HeadingBase"/>
    <w:next w:val="Normal"/>
    <w:link w:val="Heading6Char"/>
    <w:qFormat/>
    <w:rsid w:val="0077754A"/>
    <w:pPr>
      <w:spacing w:before="60"/>
      <w:outlineLvl w:val="5"/>
    </w:pPr>
    <w:rPr>
      <w:color w:val="918585"/>
      <w:sz w:val="20"/>
    </w:rPr>
  </w:style>
  <w:style w:type="paragraph" w:styleId="Heading7">
    <w:name w:val="heading 7"/>
    <w:basedOn w:val="Normal"/>
    <w:next w:val="Normal"/>
    <w:link w:val="Heading7Char"/>
    <w:qFormat/>
    <w:rsid w:val="0077754A"/>
    <w:pPr>
      <w:ind w:left="720"/>
      <w:outlineLvl w:val="6"/>
    </w:pPr>
    <w:rPr>
      <w:i/>
    </w:rPr>
  </w:style>
  <w:style w:type="paragraph" w:styleId="Heading8">
    <w:name w:val="heading 8"/>
    <w:basedOn w:val="Normal"/>
    <w:next w:val="Normal"/>
    <w:link w:val="Heading8Char"/>
    <w:qFormat/>
    <w:rsid w:val="0077754A"/>
    <w:pPr>
      <w:ind w:left="720"/>
      <w:outlineLvl w:val="7"/>
    </w:pPr>
    <w:rPr>
      <w:i/>
    </w:rPr>
  </w:style>
  <w:style w:type="paragraph" w:styleId="Heading9">
    <w:name w:val="heading 9"/>
    <w:basedOn w:val="Normal"/>
    <w:next w:val="Normal"/>
    <w:link w:val="Heading9Char"/>
    <w:qFormat/>
    <w:rsid w:val="0077754A"/>
    <w:pPr>
      <w:ind w:left="720"/>
      <w:outlineLvl w:val="8"/>
    </w:pPr>
    <w:rPr>
      <w:i/>
    </w:rPr>
  </w:style>
  <w:style w:type="character" w:default="1" w:styleId="DefaultParagraphFont">
    <w:name w:val="Default Paragraph Font"/>
    <w:uiPriority w:val="1"/>
    <w:unhideWhenUsed/>
    <w:rsid w:val="00777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54A"/>
  </w:style>
  <w:style w:type="character" w:customStyle="1" w:styleId="Heading1Char">
    <w:name w:val="Heading 1 Char"/>
    <w:basedOn w:val="DefaultParagraphFont"/>
    <w:link w:val="Heading1"/>
    <w:rsid w:val="0077754A"/>
    <w:rPr>
      <w:rFonts w:ascii="Times New Roman" w:eastAsia="Times New Roman" w:hAnsi="Times New Roman" w:cs="Times New Roman"/>
      <w:b/>
      <w:sz w:val="32"/>
      <w:szCs w:val="20"/>
      <w:lang w:eastAsia="en-US"/>
    </w:rPr>
  </w:style>
  <w:style w:type="paragraph" w:styleId="BodyText">
    <w:name w:val="Body Text"/>
    <w:basedOn w:val="Normal"/>
    <w:link w:val="BodyTextChar"/>
    <w:rsid w:val="007775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54A"/>
    <w:rPr>
      <w:rFonts w:ascii="Times New Roman" w:eastAsia="Times New Roman" w:hAnsi="Times New Roman" w:cs="Times New Roman"/>
      <w:sz w:val="24"/>
      <w:lang w:eastAsia="en-US"/>
    </w:rPr>
  </w:style>
  <w:style w:type="paragraph" w:styleId="ListBullet">
    <w:name w:val="List Bullet"/>
    <w:basedOn w:val="List"/>
    <w:rsid w:val="0077754A"/>
    <w:pPr>
      <w:numPr>
        <w:numId w:val="13"/>
      </w:numPr>
      <w:tabs>
        <w:tab w:val="clear" w:pos="340"/>
      </w:tabs>
      <w:spacing w:before="40" w:after="40"/>
    </w:pPr>
  </w:style>
  <w:style w:type="character" w:customStyle="1" w:styleId="SpecialBold">
    <w:name w:val="Special Bold"/>
    <w:basedOn w:val="DefaultParagraphFont"/>
    <w:rsid w:val="0077754A"/>
    <w:rPr>
      <w:b/>
      <w:spacing w:val="0"/>
    </w:rPr>
  </w:style>
  <w:style w:type="paragraph" w:styleId="ListBullet2">
    <w:name w:val="List Bullet 2"/>
    <w:basedOn w:val="List2"/>
    <w:rsid w:val="0077754A"/>
    <w:pPr>
      <w:numPr>
        <w:numId w:val="14"/>
      </w:numPr>
      <w:tabs>
        <w:tab w:val="clear" w:pos="680"/>
      </w:tabs>
    </w:pPr>
  </w:style>
  <w:style w:type="character" w:styleId="Emphasis">
    <w:name w:val="Emphasis"/>
    <w:basedOn w:val="DefaultParagraphFont"/>
    <w:qFormat/>
    <w:rsid w:val="0077754A"/>
    <w:rPr>
      <w:i/>
    </w:rPr>
  </w:style>
  <w:style w:type="paragraph" w:customStyle="1" w:styleId="SuperHeading">
    <w:name w:val="SuperHeading"/>
    <w:basedOn w:val="Normal"/>
    <w:rsid w:val="0077754A"/>
    <w:pPr>
      <w:spacing w:before="240" w:after="120"/>
      <w:outlineLvl w:val="0"/>
    </w:pPr>
    <w:rPr>
      <w:rFonts w:ascii="Times New Roman" w:hAnsi="Times New Roman"/>
      <w:b/>
      <w:sz w:val="32"/>
    </w:rPr>
  </w:style>
  <w:style w:type="paragraph" w:customStyle="1" w:styleId="AllowPageBreak">
    <w:name w:val="AllowPageBreak"/>
    <w:rsid w:val="007775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754A"/>
    <w:pPr>
      <w:numPr>
        <w:numId w:val="3"/>
      </w:numPr>
      <w:tabs>
        <w:tab w:val="clear" w:pos="1021"/>
      </w:tabs>
      <w:ind w:left="1037" w:hanging="357"/>
    </w:pPr>
  </w:style>
  <w:style w:type="character" w:customStyle="1" w:styleId="Heading2Char">
    <w:name w:val="Heading 2 Char"/>
    <w:basedOn w:val="DefaultParagraphFont"/>
    <w:link w:val="Heading2"/>
    <w:rsid w:val="00777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54A"/>
    <w:rPr>
      <w:rFonts w:ascii="Courier New" w:eastAsia="Times New Roman" w:hAnsi="Courier New" w:cs="Times New Roman"/>
      <w:i/>
      <w:szCs w:val="20"/>
      <w:lang w:eastAsia="en-US"/>
    </w:rPr>
  </w:style>
  <w:style w:type="paragraph" w:customStyle="1" w:styleId="HeadingBase">
    <w:name w:val="Heading Base"/>
    <w:rsid w:val="00777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54A"/>
    <w:pPr>
      <w:tabs>
        <w:tab w:val="right" w:leader="dot" w:pos="9072"/>
      </w:tabs>
      <w:ind w:left="567"/>
    </w:pPr>
    <w:rPr>
      <w:szCs w:val="22"/>
    </w:rPr>
  </w:style>
  <w:style w:type="paragraph" w:customStyle="1" w:styleId="TOCBase">
    <w:name w:val="TOC Base"/>
    <w:rsid w:val="00777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54A"/>
    <w:pPr>
      <w:tabs>
        <w:tab w:val="right" w:leader="dot" w:pos="9072"/>
      </w:tabs>
      <w:spacing w:before="40" w:after="40"/>
      <w:ind w:left="284"/>
    </w:pPr>
    <w:rPr>
      <w:rFonts w:ascii="Times New Roman" w:hAnsi="Times New Roman"/>
    </w:rPr>
  </w:style>
  <w:style w:type="paragraph" w:styleId="TOC1">
    <w:name w:val="toc 1"/>
    <w:basedOn w:val="TOCBase"/>
    <w:next w:val="Normal"/>
    <w:rsid w:val="00777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54A"/>
    <w:rPr>
      <w:rFonts w:ascii="Times New Roman" w:eastAsia="Times New Roman" w:hAnsi="Times New Roman" w:cs="Times New Roman"/>
      <w:sz w:val="16"/>
      <w:lang w:eastAsia="en-US"/>
    </w:rPr>
  </w:style>
  <w:style w:type="paragraph" w:styleId="Title">
    <w:name w:val="Title"/>
    <w:basedOn w:val="HeadingBase"/>
    <w:link w:val="TitleChar"/>
    <w:qFormat/>
    <w:rsid w:val="0077754A"/>
    <w:pPr>
      <w:spacing w:before="5040"/>
      <w:jc w:val="center"/>
    </w:pPr>
    <w:rPr>
      <w:sz w:val="48"/>
      <w:szCs w:val="72"/>
      <w:lang w:val="en-US"/>
    </w:rPr>
  </w:style>
  <w:style w:type="character" w:customStyle="1" w:styleId="TitleChar">
    <w:name w:val="Title Char"/>
    <w:basedOn w:val="DefaultParagraphFont"/>
    <w:link w:val="Title"/>
    <w:rsid w:val="00777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54A"/>
    <w:pPr>
      <w:tabs>
        <w:tab w:val="left" w:pos="3600"/>
        <w:tab w:val="left" w:pos="3958"/>
      </w:tabs>
    </w:pPr>
  </w:style>
  <w:style w:type="paragraph" w:styleId="List">
    <w:name w:val="List"/>
    <w:basedOn w:val="BodyText"/>
    <w:next w:val="BodyText"/>
    <w:rsid w:val="0077754A"/>
    <w:pPr>
      <w:tabs>
        <w:tab w:val="left" w:pos="340"/>
      </w:tabs>
      <w:spacing w:before="60" w:after="60"/>
      <w:ind w:left="340" w:hanging="340"/>
    </w:pPr>
  </w:style>
  <w:style w:type="paragraph" w:customStyle="1" w:styleId="Note">
    <w:name w:val="Note"/>
    <w:basedOn w:val="BodyText"/>
    <w:rsid w:val="00777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54A"/>
    <w:pPr>
      <w:framePr w:wrap="auto" w:hAnchor="text" w:y="6049"/>
    </w:pPr>
    <w:rPr>
      <w:color w:val="000000"/>
      <w:sz w:val="40"/>
    </w:rPr>
  </w:style>
  <w:style w:type="paragraph" w:customStyle="1" w:styleId="TOCTitle">
    <w:name w:val="TOCTitle"/>
    <w:basedOn w:val="Heading1"/>
    <w:rsid w:val="0077754A"/>
    <w:pPr>
      <w:spacing w:after="240"/>
      <w:jc w:val="center"/>
      <w:outlineLvl w:val="9"/>
    </w:pPr>
    <w:rPr>
      <w:caps/>
    </w:rPr>
  </w:style>
  <w:style w:type="paragraph" w:customStyle="1" w:styleId="Version">
    <w:name w:val="Version"/>
    <w:rsid w:val="00777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54A"/>
    <w:pPr>
      <w:keepNext w:val="0"/>
      <w:tabs>
        <w:tab w:val="right" w:pos="4176"/>
      </w:tabs>
      <w:ind w:left="198" w:hanging="198"/>
    </w:pPr>
    <w:rPr>
      <w:rFonts w:ascii="Garamond" w:hAnsi="Garamond"/>
    </w:rPr>
  </w:style>
  <w:style w:type="paragraph" w:styleId="IndexHeading">
    <w:name w:val="index heading"/>
    <w:basedOn w:val="Normal"/>
    <w:next w:val="Index1"/>
    <w:semiHidden/>
    <w:rsid w:val="0077754A"/>
    <w:pPr>
      <w:spacing w:before="120" w:after="120"/>
    </w:pPr>
    <w:rPr>
      <w:rFonts w:ascii="Arial" w:hAnsi="Arial"/>
      <w:b/>
      <w:color w:val="918585"/>
      <w:sz w:val="24"/>
    </w:rPr>
  </w:style>
  <w:style w:type="paragraph" w:styleId="Header">
    <w:name w:val="header"/>
    <w:basedOn w:val="Normal"/>
    <w:link w:val="HeaderChar"/>
    <w:rsid w:val="00777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54A"/>
    <w:rPr>
      <w:rFonts w:ascii="Times New Roman" w:eastAsia="Times New Roman" w:hAnsi="Times New Roman" w:cs="Times New Roman"/>
      <w:sz w:val="16"/>
      <w:szCs w:val="20"/>
      <w:lang w:val="en-GB" w:eastAsia="en-US"/>
    </w:rPr>
  </w:style>
  <w:style w:type="paragraph" w:customStyle="1" w:styleId="Chapter">
    <w:name w:val="Chapter"/>
    <w:basedOn w:val="Normal"/>
    <w:rsid w:val="0077754A"/>
    <w:pPr>
      <w:spacing w:before="240"/>
    </w:pPr>
    <w:rPr>
      <w:rFonts w:ascii="Times New Roman" w:hAnsi="Times New Roman"/>
      <w:smallCaps/>
      <w:spacing w:val="80"/>
      <w:sz w:val="28"/>
    </w:rPr>
  </w:style>
  <w:style w:type="paragraph" w:customStyle="1" w:styleId="InChapter">
    <w:name w:val="InChapter"/>
    <w:basedOn w:val="Heading3"/>
    <w:rsid w:val="0077754A"/>
    <w:pPr>
      <w:spacing w:after="240"/>
      <w:outlineLvl w:val="9"/>
    </w:pPr>
    <w:rPr>
      <w:noProof/>
    </w:rPr>
  </w:style>
  <w:style w:type="paragraph" w:styleId="Index2">
    <w:name w:val="index 2"/>
    <w:basedOn w:val="Normal"/>
    <w:next w:val="Normal"/>
    <w:semiHidden/>
    <w:rsid w:val="0077754A"/>
    <w:pPr>
      <w:tabs>
        <w:tab w:val="right" w:pos="4176"/>
      </w:tabs>
      <w:ind w:left="568" w:hanging="284"/>
    </w:pPr>
    <w:rPr>
      <w:rFonts w:ascii="Garamond" w:hAnsi="Garamond"/>
    </w:rPr>
  </w:style>
  <w:style w:type="paragraph" w:customStyle="1" w:styleId="Byline">
    <w:name w:val="Byline"/>
    <w:rsid w:val="00777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54A"/>
    <w:pPr>
      <w:tabs>
        <w:tab w:val="clear" w:pos="3600"/>
        <w:tab w:val="clear" w:pos="3958"/>
      </w:tabs>
      <w:jc w:val="right"/>
    </w:pPr>
  </w:style>
  <w:style w:type="paragraph" w:styleId="Caption">
    <w:name w:val="caption"/>
    <w:basedOn w:val="BodyText"/>
    <w:next w:val="Normal"/>
    <w:qFormat/>
    <w:rsid w:val="0077754A"/>
    <w:pPr>
      <w:framePr w:w="2268" w:hSpace="181" w:vSpace="181" w:wrap="around" w:vAnchor="text" w:hAnchor="page" w:x="1135" w:y="285" w:anchorLock="1"/>
    </w:pPr>
    <w:rPr>
      <w:i/>
    </w:rPr>
  </w:style>
  <w:style w:type="paragraph" w:customStyle="1" w:styleId="MiniTOCTitle">
    <w:name w:val="MiniTOCTitle"/>
    <w:basedOn w:val="Heading4"/>
    <w:rsid w:val="0077754A"/>
    <w:pPr>
      <w:spacing w:before="240"/>
      <w:outlineLvl w:val="9"/>
    </w:pPr>
    <w:rPr>
      <w:noProof/>
      <w:sz w:val="24"/>
    </w:rPr>
  </w:style>
  <w:style w:type="paragraph" w:customStyle="1" w:styleId="MiniTOCItem">
    <w:name w:val="MiniTOCItem"/>
    <w:basedOn w:val="ListBullet"/>
    <w:rsid w:val="0077754A"/>
    <w:pPr>
      <w:numPr>
        <w:numId w:val="0"/>
      </w:numPr>
      <w:tabs>
        <w:tab w:val="right" w:leader="dot" w:pos="6521"/>
      </w:tabs>
      <w:spacing w:before="0" w:after="0"/>
    </w:pPr>
  </w:style>
  <w:style w:type="paragraph" w:customStyle="1" w:styleId="TOFTitle">
    <w:name w:val="TOFTitle"/>
    <w:basedOn w:val="TOCTitle"/>
    <w:rsid w:val="0077754A"/>
  </w:style>
  <w:style w:type="paragraph" w:styleId="TableofFigures">
    <w:name w:val="table of figures"/>
    <w:basedOn w:val="Normal"/>
    <w:next w:val="Normal"/>
    <w:semiHidden/>
    <w:rsid w:val="0077754A"/>
    <w:pPr>
      <w:tabs>
        <w:tab w:val="right" w:leader="dot" w:pos="9072"/>
      </w:tabs>
      <w:ind w:left="970" w:hanging="403"/>
    </w:pPr>
    <w:rPr>
      <w:rFonts w:ascii="Times New Roman" w:hAnsi="Times New Roman"/>
      <w:b/>
    </w:rPr>
  </w:style>
  <w:style w:type="paragraph" w:styleId="ListNumber">
    <w:name w:val="List Number"/>
    <w:basedOn w:val="List"/>
    <w:rsid w:val="0077754A"/>
    <w:pPr>
      <w:numPr>
        <w:numId w:val="16"/>
      </w:numPr>
      <w:tabs>
        <w:tab w:val="clear" w:pos="340"/>
      </w:tabs>
    </w:pPr>
  </w:style>
  <w:style w:type="character" w:customStyle="1" w:styleId="WingdingSymbols">
    <w:name w:val="Wingding Symbols"/>
    <w:rsid w:val="0077754A"/>
    <w:rPr>
      <w:rFonts w:ascii="Wingdings" w:hAnsi="Wingdings"/>
    </w:rPr>
  </w:style>
  <w:style w:type="paragraph" w:customStyle="1" w:styleId="TableHeading">
    <w:name w:val="Table Heading"/>
    <w:basedOn w:val="HeadingBase"/>
    <w:rsid w:val="0077754A"/>
    <w:pPr>
      <w:keepLines/>
      <w:pBdr>
        <w:bottom w:val="single" w:sz="6" w:space="1" w:color="918585"/>
      </w:pBdr>
      <w:spacing w:before="240"/>
    </w:pPr>
  </w:style>
  <w:style w:type="character" w:customStyle="1" w:styleId="HotSpot">
    <w:name w:val="HotSpot"/>
    <w:rsid w:val="0077754A"/>
    <w:rPr>
      <w:color w:val="0033CC"/>
      <w:u w:val="none"/>
    </w:rPr>
  </w:style>
  <w:style w:type="paragraph" w:customStyle="1" w:styleId="BodyTextRight">
    <w:name w:val="Body Text Right"/>
    <w:basedOn w:val="BodyText"/>
    <w:rsid w:val="0077754A"/>
    <w:pPr>
      <w:spacing w:before="0" w:after="0"/>
      <w:jc w:val="right"/>
    </w:pPr>
  </w:style>
  <w:style w:type="paragraph" w:styleId="Index3">
    <w:name w:val="index 3"/>
    <w:basedOn w:val="ListNumber2"/>
    <w:next w:val="Normal"/>
    <w:semiHidden/>
    <w:rsid w:val="0077754A"/>
    <w:pPr>
      <w:numPr>
        <w:numId w:val="0"/>
      </w:numPr>
      <w:tabs>
        <w:tab w:val="right" w:leader="dot" w:pos="4176"/>
      </w:tabs>
    </w:pPr>
  </w:style>
  <w:style w:type="paragraph" w:styleId="ListNumber2">
    <w:name w:val="List Number 2"/>
    <w:basedOn w:val="List2"/>
    <w:rsid w:val="0077754A"/>
    <w:pPr>
      <w:numPr>
        <w:numId w:val="11"/>
      </w:numPr>
      <w:tabs>
        <w:tab w:val="clear" w:pos="1060"/>
      </w:tabs>
    </w:pPr>
  </w:style>
  <w:style w:type="paragraph" w:customStyle="1" w:styleId="MarginNote">
    <w:name w:val="Margin Note"/>
    <w:basedOn w:val="BodyText"/>
    <w:rsid w:val="00777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54A"/>
    <w:rPr>
      <w:sz w:val="32"/>
    </w:rPr>
  </w:style>
  <w:style w:type="paragraph" w:customStyle="1" w:styleId="HeadingProcedure">
    <w:name w:val="Heading Procedure"/>
    <w:basedOn w:val="HeadingBase"/>
    <w:next w:val="Normal"/>
    <w:rsid w:val="0077754A"/>
    <w:pPr>
      <w:tabs>
        <w:tab w:val="left" w:pos="0"/>
      </w:tabs>
      <w:spacing w:before="120" w:after="60"/>
    </w:pPr>
    <w:rPr>
      <w:i/>
      <w:color w:val="918585"/>
      <w:sz w:val="22"/>
    </w:rPr>
  </w:style>
  <w:style w:type="paragraph" w:customStyle="1" w:styleId="TableBodyText">
    <w:name w:val="Table Body Text"/>
    <w:basedOn w:val="BodyText"/>
    <w:rsid w:val="0077754A"/>
    <w:pPr>
      <w:spacing w:before="60" w:after="60"/>
    </w:pPr>
  </w:style>
  <w:style w:type="paragraph" w:styleId="ListContinue">
    <w:name w:val="List Continue"/>
    <w:basedOn w:val="List"/>
    <w:rsid w:val="0077754A"/>
    <w:pPr>
      <w:ind w:firstLine="0"/>
    </w:pPr>
  </w:style>
  <w:style w:type="paragraph" w:customStyle="1" w:styleId="ListNote">
    <w:name w:val="List Note"/>
    <w:basedOn w:val="List"/>
    <w:rsid w:val="0077754A"/>
    <w:pPr>
      <w:pBdr>
        <w:top w:val="single" w:sz="6" w:space="2" w:color="918585"/>
        <w:bottom w:val="single" w:sz="6" w:space="2" w:color="918585"/>
      </w:pBdr>
      <w:tabs>
        <w:tab w:val="left" w:pos="1021"/>
      </w:tabs>
      <w:ind w:firstLine="0"/>
    </w:pPr>
  </w:style>
  <w:style w:type="paragraph" w:customStyle="1" w:styleId="Warning">
    <w:name w:val="Warning"/>
    <w:basedOn w:val="BodyText"/>
    <w:rsid w:val="0077754A"/>
    <w:pPr>
      <w:shd w:val="clear" w:color="auto" w:fill="D9D9D9"/>
      <w:tabs>
        <w:tab w:val="left" w:pos="992"/>
      </w:tabs>
      <w:ind w:left="119" w:right="119"/>
    </w:pPr>
    <w:rPr>
      <w:sz w:val="20"/>
    </w:rPr>
  </w:style>
  <w:style w:type="paragraph" w:customStyle="1" w:styleId="MarginIcons">
    <w:name w:val="Margin Icons"/>
    <w:basedOn w:val="BodyText"/>
    <w:rsid w:val="00777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54A"/>
    <w:rPr>
      <w:rFonts w:ascii="Courier New" w:hAnsi="Courier New"/>
    </w:rPr>
  </w:style>
  <w:style w:type="paragraph" w:customStyle="1" w:styleId="NoteBullet">
    <w:name w:val="Note Bullet"/>
    <w:basedOn w:val="Note"/>
    <w:rsid w:val="0077754A"/>
    <w:pPr>
      <w:tabs>
        <w:tab w:val="clear" w:pos="680"/>
      </w:tabs>
      <w:spacing w:before="60" w:after="60"/>
    </w:pPr>
  </w:style>
  <w:style w:type="paragraph" w:customStyle="1" w:styleId="SubHeading2">
    <w:name w:val="SubHeading2"/>
    <w:basedOn w:val="HeadingBase"/>
    <w:rsid w:val="0077754A"/>
    <w:pPr>
      <w:spacing w:before="240" w:after="60"/>
    </w:pPr>
    <w:rPr>
      <w:sz w:val="20"/>
    </w:rPr>
  </w:style>
  <w:style w:type="paragraph" w:customStyle="1" w:styleId="SubHeading1">
    <w:name w:val="SubHeading1"/>
    <w:basedOn w:val="HeadingBase"/>
    <w:rsid w:val="0077754A"/>
    <w:pPr>
      <w:spacing w:before="240" w:after="60"/>
    </w:pPr>
    <w:rPr>
      <w:color w:val="918585"/>
      <w:sz w:val="22"/>
    </w:rPr>
  </w:style>
  <w:style w:type="paragraph" w:customStyle="1" w:styleId="SideHeading">
    <w:name w:val="Side Heading"/>
    <w:basedOn w:val="HeadingBase"/>
    <w:rsid w:val="00777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54A"/>
    <w:pPr>
      <w:numPr>
        <w:numId w:val="12"/>
      </w:numPr>
    </w:pPr>
  </w:style>
  <w:style w:type="paragraph" w:styleId="PlainText">
    <w:name w:val="Plain Text"/>
    <w:basedOn w:val="Normal"/>
    <w:link w:val="PlainTextChar"/>
    <w:rsid w:val="0077754A"/>
    <w:rPr>
      <w:sz w:val="20"/>
    </w:rPr>
  </w:style>
  <w:style w:type="character" w:customStyle="1" w:styleId="PlainTextChar">
    <w:name w:val="Plain Text Char"/>
    <w:basedOn w:val="DefaultParagraphFont"/>
    <w:link w:val="PlainText"/>
    <w:rsid w:val="0077754A"/>
    <w:rPr>
      <w:rFonts w:ascii="Courier New" w:eastAsia="Times New Roman" w:hAnsi="Courier New" w:cs="Times New Roman"/>
      <w:sz w:val="20"/>
      <w:szCs w:val="20"/>
      <w:lang w:eastAsia="en-US"/>
    </w:rPr>
  </w:style>
  <w:style w:type="character" w:customStyle="1" w:styleId="MenuOption">
    <w:name w:val="Menu Option"/>
    <w:basedOn w:val="DefaultParagraphFont"/>
    <w:rsid w:val="0077754A"/>
    <w:rPr>
      <w:b/>
      <w:smallCaps/>
    </w:rPr>
  </w:style>
  <w:style w:type="paragraph" w:customStyle="1" w:styleId="TableListNumber">
    <w:name w:val="Table List Number"/>
    <w:basedOn w:val="ListNumber"/>
    <w:rsid w:val="0077754A"/>
    <w:pPr>
      <w:numPr>
        <w:numId w:val="0"/>
      </w:numPr>
    </w:pPr>
  </w:style>
  <w:style w:type="paragraph" w:styleId="TOC4">
    <w:name w:val="toc 4"/>
    <w:basedOn w:val="TOCBase"/>
    <w:next w:val="Normal"/>
    <w:semiHidden/>
    <w:rsid w:val="0077754A"/>
    <w:pPr>
      <w:tabs>
        <w:tab w:val="right" w:leader="dot" w:pos="9071"/>
      </w:tabs>
      <w:ind w:left="1701"/>
    </w:pPr>
  </w:style>
  <w:style w:type="paragraph" w:customStyle="1" w:styleId="ListAlpha">
    <w:name w:val="List Alpha"/>
    <w:basedOn w:val="List"/>
    <w:rsid w:val="0077754A"/>
    <w:pPr>
      <w:numPr>
        <w:numId w:val="10"/>
      </w:numPr>
    </w:pPr>
  </w:style>
  <w:style w:type="paragraph" w:customStyle="1" w:styleId="ListAlpha2">
    <w:name w:val="List Alpha 2"/>
    <w:basedOn w:val="List2"/>
    <w:rsid w:val="0077754A"/>
    <w:pPr>
      <w:numPr>
        <w:numId w:val="9"/>
      </w:numPr>
    </w:pPr>
  </w:style>
  <w:style w:type="paragraph" w:styleId="List2">
    <w:name w:val="List 2"/>
    <w:basedOn w:val="BodyText"/>
    <w:rsid w:val="0077754A"/>
    <w:pPr>
      <w:tabs>
        <w:tab w:val="left" w:pos="680"/>
      </w:tabs>
      <w:spacing w:before="60" w:after="60"/>
      <w:ind w:left="680" w:hanging="340"/>
    </w:pPr>
  </w:style>
  <w:style w:type="paragraph" w:styleId="List3">
    <w:name w:val="List 3"/>
    <w:basedOn w:val="BodyText"/>
    <w:rsid w:val="0077754A"/>
    <w:pPr>
      <w:tabs>
        <w:tab w:val="left" w:pos="1021"/>
      </w:tabs>
      <w:spacing w:before="60" w:after="60"/>
      <w:ind w:left="1020" w:hanging="340"/>
    </w:pPr>
  </w:style>
  <w:style w:type="paragraph" w:styleId="List4">
    <w:name w:val="List 4"/>
    <w:basedOn w:val="BodyText"/>
    <w:rsid w:val="0077754A"/>
    <w:pPr>
      <w:tabs>
        <w:tab w:val="left" w:pos="1361"/>
      </w:tabs>
      <w:spacing w:before="60" w:after="60"/>
      <w:ind w:left="1361" w:hanging="340"/>
    </w:pPr>
  </w:style>
  <w:style w:type="paragraph" w:styleId="List5">
    <w:name w:val="List 5"/>
    <w:basedOn w:val="BodyText"/>
    <w:rsid w:val="0077754A"/>
    <w:pPr>
      <w:tabs>
        <w:tab w:val="left" w:pos="1701"/>
      </w:tabs>
      <w:spacing w:before="60" w:after="60"/>
      <w:ind w:left="1701" w:hanging="340"/>
    </w:pPr>
  </w:style>
  <w:style w:type="paragraph" w:styleId="ListBullet4">
    <w:name w:val="List Bullet 4"/>
    <w:basedOn w:val="List4"/>
    <w:rsid w:val="0077754A"/>
    <w:pPr>
      <w:numPr>
        <w:numId w:val="4"/>
      </w:numPr>
      <w:tabs>
        <w:tab w:val="clear" w:pos="1361"/>
      </w:tabs>
    </w:pPr>
  </w:style>
  <w:style w:type="paragraph" w:styleId="ListBullet5">
    <w:name w:val="List Bullet 5"/>
    <w:basedOn w:val="List5"/>
    <w:rsid w:val="0077754A"/>
    <w:pPr>
      <w:numPr>
        <w:numId w:val="5"/>
      </w:numPr>
    </w:pPr>
  </w:style>
  <w:style w:type="paragraph" w:styleId="ListContinue2">
    <w:name w:val="List Continue 2"/>
    <w:basedOn w:val="List2"/>
    <w:rsid w:val="0077754A"/>
    <w:pPr>
      <w:ind w:firstLine="0"/>
    </w:pPr>
  </w:style>
  <w:style w:type="paragraph" w:styleId="ListContinue3">
    <w:name w:val="List Continue 3"/>
    <w:basedOn w:val="List3"/>
    <w:rsid w:val="0077754A"/>
    <w:pPr>
      <w:ind w:left="1021" w:firstLine="0"/>
    </w:pPr>
  </w:style>
  <w:style w:type="paragraph" w:styleId="ListContinue4">
    <w:name w:val="List Continue 4"/>
    <w:basedOn w:val="List4"/>
    <w:rsid w:val="0077754A"/>
    <w:pPr>
      <w:ind w:firstLine="0"/>
    </w:pPr>
  </w:style>
  <w:style w:type="paragraph" w:styleId="ListContinue5">
    <w:name w:val="List Continue 5"/>
    <w:basedOn w:val="List5"/>
    <w:rsid w:val="0077754A"/>
    <w:pPr>
      <w:ind w:firstLine="0"/>
    </w:pPr>
  </w:style>
  <w:style w:type="paragraph" w:styleId="ListNumber3">
    <w:name w:val="List Number 3"/>
    <w:basedOn w:val="List3"/>
    <w:rsid w:val="0077754A"/>
    <w:pPr>
      <w:numPr>
        <w:numId w:val="6"/>
      </w:numPr>
    </w:pPr>
  </w:style>
  <w:style w:type="paragraph" w:styleId="ListNumber4">
    <w:name w:val="List Number 4"/>
    <w:basedOn w:val="List4"/>
    <w:rsid w:val="0077754A"/>
    <w:pPr>
      <w:numPr>
        <w:numId w:val="7"/>
      </w:numPr>
    </w:pPr>
  </w:style>
  <w:style w:type="paragraph" w:styleId="ListNumber5">
    <w:name w:val="List Number 5"/>
    <w:basedOn w:val="List5"/>
    <w:rsid w:val="0077754A"/>
    <w:pPr>
      <w:numPr>
        <w:numId w:val="8"/>
      </w:numPr>
    </w:pPr>
  </w:style>
  <w:style w:type="paragraph" w:styleId="BlockText">
    <w:name w:val="Block Text"/>
    <w:basedOn w:val="Normal"/>
    <w:rsid w:val="0077754A"/>
    <w:pPr>
      <w:spacing w:after="120"/>
      <w:ind w:left="1440" w:right="1440"/>
    </w:pPr>
  </w:style>
  <w:style w:type="character" w:customStyle="1" w:styleId="Subscript">
    <w:name w:val="Subscript"/>
    <w:basedOn w:val="DefaultParagraphFont"/>
    <w:rsid w:val="0077754A"/>
    <w:rPr>
      <w:sz w:val="16"/>
      <w:vertAlign w:val="subscript"/>
    </w:rPr>
  </w:style>
  <w:style w:type="character" w:customStyle="1" w:styleId="Superscript">
    <w:name w:val="Superscript"/>
    <w:basedOn w:val="DefaultParagraphFont"/>
    <w:rsid w:val="0077754A"/>
    <w:rPr>
      <w:sz w:val="16"/>
      <w:vertAlign w:val="superscript"/>
    </w:rPr>
  </w:style>
  <w:style w:type="character" w:customStyle="1" w:styleId="Symbols">
    <w:name w:val="Symbols"/>
    <w:basedOn w:val="DefaultParagraphFont"/>
    <w:rsid w:val="0077754A"/>
    <w:rPr>
      <w:rFonts w:ascii="Symbol" w:hAnsi="Symbol"/>
    </w:rPr>
  </w:style>
  <w:style w:type="character" w:customStyle="1" w:styleId="MenuOptions">
    <w:name w:val="Menu Options"/>
    <w:basedOn w:val="DefaultParagraphFont"/>
    <w:rsid w:val="0077754A"/>
    <w:rPr>
      <w:rFonts w:ascii="Arial Narrow" w:hAnsi="Arial Narrow"/>
      <w:smallCaps/>
    </w:rPr>
  </w:style>
  <w:style w:type="character" w:customStyle="1" w:styleId="Buttons">
    <w:name w:val="Buttons"/>
    <w:basedOn w:val="DefaultParagraphFont"/>
    <w:rsid w:val="0077754A"/>
    <w:rPr>
      <w:b/>
    </w:rPr>
  </w:style>
  <w:style w:type="character" w:customStyle="1" w:styleId="Underlined">
    <w:name w:val="Underlined"/>
    <w:basedOn w:val="DefaultParagraphFont"/>
    <w:rsid w:val="0077754A"/>
    <w:rPr>
      <w:u w:val="single"/>
    </w:rPr>
  </w:style>
  <w:style w:type="paragraph" w:customStyle="1" w:styleId="TableBodyTextRight">
    <w:name w:val="Table Body Text Right"/>
    <w:basedOn w:val="TableBodyText"/>
    <w:rsid w:val="0077754A"/>
    <w:pPr>
      <w:widowControl w:val="0"/>
      <w:autoSpaceDE w:val="0"/>
      <w:autoSpaceDN w:val="0"/>
      <w:adjustRightInd w:val="0"/>
      <w:jc w:val="right"/>
    </w:pPr>
    <w:rPr>
      <w:rFonts w:cs="Arial"/>
      <w:szCs w:val="18"/>
    </w:rPr>
  </w:style>
  <w:style w:type="paragraph" w:customStyle="1" w:styleId="CopyrightText">
    <w:name w:val="Copyright Text"/>
    <w:basedOn w:val="BodyText"/>
    <w:rsid w:val="0077754A"/>
    <w:rPr>
      <w:sz w:val="18"/>
    </w:rPr>
  </w:style>
  <w:style w:type="paragraph" w:customStyle="1" w:styleId="BodySmallRight">
    <w:name w:val="Body Small Right"/>
    <w:basedOn w:val="BodyTextRight"/>
    <w:rsid w:val="0077754A"/>
    <w:rPr>
      <w:sz w:val="18"/>
      <w:szCs w:val="18"/>
    </w:rPr>
  </w:style>
  <w:style w:type="paragraph" w:customStyle="1" w:styleId="MarginEdition">
    <w:name w:val="Margin Edition"/>
    <w:basedOn w:val="MarginNote"/>
    <w:rsid w:val="0077754A"/>
    <w:pPr>
      <w:spacing w:before="0" w:after="0"/>
    </w:pPr>
    <w:rPr>
      <w:rFonts w:ascii="Times New Roman" w:hAnsi="Times New Roman"/>
      <w:color w:val="999999"/>
    </w:rPr>
  </w:style>
  <w:style w:type="paragraph" w:customStyle="1" w:styleId="Spacer">
    <w:name w:val="Spacer"/>
    <w:basedOn w:val="Normal"/>
    <w:rsid w:val="0077754A"/>
    <w:rPr>
      <w:sz w:val="2"/>
      <w:szCs w:val="2"/>
    </w:rPr>
  </w:style>
  <w:style w:type="character" w:customStyle="1" w:styleId="Small">
    <w:name w:val="Small"/>
    <w:basedOn w:val="DefaultParagraphFont"/>
    <w:rsid w:val="0077754A"/>
    <w:rPr>
      <w:sz w:val="16"/>
    </w:rPr>
  </w:style>
  <w:style w:type="paragraph" w:customStyle="1" w:styleId="WideTable">
    <w:name w:val="Wide Table"/>
    <w:basedOn w:val="Normal"/>
    <w:rsid w:val="0077754A"/>
    <w:pPr>
      <w:ind w:left="-1418"/>
    </w:pPr>
    <w:rPr>
      <w:sz w:val="2"/>
      <w:szCs w:val="2"/>
    </w:rPr>
  </w:style>
  <w:style w:type="character" w:styleId="PageNumber">
    <w:name w:val="page number"/>
    <w:basedOn w:val="DefaultParagraphFont"/>
    <w:rsid w:val="0077754A"/>
  </w:style>
  <w:style w:type="paragraph" w:styleId="Quote">
    <w:name w:val="Quote"/>
    <w:basedOn w:val="Heading1"/>
    <w:link w:val="QuoteChar"/>
    <w:qFormat/>
    <w:rsid w:val="0077754A"/>
    <w:rPr>
      <w:b w:val="0"/>
      <w:sz w:val="72"/>
      <w:szCs w:val="72"/>
      <w:lang w:val="en-NZ"/>
    </w:rPr>
  </w:style>
  <w:style w:type="character" w:customStyle="1" w:styleId="QuoteChar">
    <w:name w:val="Quote Char"/>
    <w:basedOn w:val="DefaultParagraphFont"/>
    <w:link w:val="Quote"/>
    <w:rsid w:val="00777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54A"/>
    <w:pPr>
      <w:pageBreakBefore/>
    </w:pPr>
  </w:style>
  <w:style w:type="paragraph" w:customStyle="1" w:styleId="Border">
    <w:name w:val="Border"/>
    <w:basedOn w:val="Normal"/>
    <w:qFormat/>
    <w:rsid w:val="00777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54A"/>
    <w:rPr>
      <w:b/>
      <w:bCs/>
      <w:i/>
      <w:iCs/>
      <w:color w:val="auto"/>
    </w:rPr>
  </w:style>
  <w:style w:type="paragraph" w:styleId="IntenseQuote">
    <w:name w:val="Intense Quote"/>
    <w:basedOn w:val="Normal"/>
    <w:next w:val="Normal"/>
    <w:link w:val="IntenseQuoteChar"/>
    <w:uiPriority w:val="30"/>
    <w:qFormat/>
    <w:rsid w:val="00777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54A"/>
    <w:rPr>
      <w:smallCaps/>
      <w:color w:val="auto"/>
      <w:u w:val="single"/>
    </w:rPr>
  </w:style>
  <w:style w:type="character" w:styleId="IntenseReference">
    <w:name w:val="Intense Reference"/>
    <w:basedOn w:val="DefaultParagraphFont"/>
    <w:uiPriority w:val="32"/>
    <w:qFormat/>
    <w:rsid w:val="0077754A"/>
    <w:rPr>
      <w:b/>
      <w:bCs/>
      <w:smallCaps/>
      <w:color w:val="auto"/>
      <w:spacing w:val="5"/>
      <w:u w:val="single"/>
    </w:rPr>
  </w:style>
  <w:style w:type="paragraph" w:customStyle="1" w:styleId="2ColumnHeading">
    <w:name w:val="2Column Heading"/>
    <w:basedOn w:val="BodyText"/>
    <w:qFormat/>
    <w:rsid w:val="0077754A"/>
    <w:pPr>
      <w:spacing w:after="60"/>
      <w:ind w:left="-2268"/>
    </w:pPr>
    <w:rPr>
      <w:b/>
    </w:rPr>
  </w:style>
  <w:style w:type="paragraph" w:customStyle="1" w:styleId="Heading1TOC">
    <w:name w:val="Heading1 TOC"/>
    <w:basedOn w:val="Normal"/>
    <w:qFormat/>
    <w:rsid w:val="0077754A"/>
    <w:pPr>
      <w:spacing w:before="240" w:after="120"/>
    </w:pPr>
    <w:rPr>
      <w:rFonts w:ascii="Times New Roman" w:hAnsi="Times New Roman"/>
      <w:b/>
      <w:sz w:val="32"/>
    </w:rPr>
  </w:style>
  <w:style w:type="paragraph" w:customStyle="1" w:styleId="Heading2TOC">
    <w:name w:val="Heading2 TOC"/>
    <w:basedOn w:val="Normal"/>
    <w:qFormat/>
    <w:rsid w:val="0077754A"/>
    <w:pPr>
      <w:spacing w:before="240" w:after="60"/>
    </w:pPr>
    <w:rPr>
      <w:rFonts w:ascii="Times New Roman" w:hAnsi="Times New Roman"/>
      <w:b/>
      <w:sz w:val="28"/>
    </w:rPr>
  </w:style>
  <w:style w:type="character" w:customStyle="1" w:styleId="Underline">
    <w:name w:val="Underline"/>
    <w:basedOn w:val="DefaultParagraphFont"/>
    <w:qFormat/>
    <w:rsid w:val="0077754A"/>
    <w:rPr>
      <w:u w:val="single"/>
    </w:rPr>
  </w:style>
  <w:style w:type="character" w:customStyle="1" w:styleId="BoldandItalics">
    <w:name w:val="Bold and Italics"/>
    <w:qFormat/>
    <w:rsid w:val="0077754A"/>
    <w:rPr>
      <w:b/>
      <w:i/>
      <w:u w:val="none"/>
    </w:rPr>
  </w:style>
  <w:style w:type="paragraph" w:styleId="BalloonText">
    <w:name w:val="Balloon Text"/>
    <w:basedOn w:val="Normal"/>
    <w:link w:val="BalloonTextChar"/>
    <w:rsid w:val="0077754A"/>
    <w:rPr>
      <w:rFonts w:ascii="Tahoma" w:hAnsi="Tahoma" w:cs="Tahoma"/>
      <w:sz w:val="16"/>
      <w:szCs w:val="16"/>
    </w:rPr>
  </w:style>
  <w:style w:type="character" w:customStyle="1" w:styleId="BalloonTextChar">
    <w:name w:val="Balloon Text Char"/>
    <w:basedOn w:val="DefaultParagraphFont"/>
    <w:link w:val="BalloonText"/>
    <w:rsid w:val="00777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5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54A"/>
    <w:rPr>
      <w:b/>
      <w:color w:val="660033"/>
      <w:spacing w:val="0"/>
    </w:rPr>
  </w:style>
  <w:style w:type="paragraph" w:customStyle="1" w:styleId="Nameditemlist">
    <w:name w:val="Named item list"/>
    <w:basedOn w:val="BodyText"/>
    <w:qFormat/>
    <w:rsid w:val="0077754A"/>
    <w:pPr>
      <w:tabs>
        <w:tab w:val="left" w:pos="2835"/>
      </w:tabs>
      <w:ind w:left="2835" w:hanging="2835"/>
    </w:pPr>
  </w:style>
  <w:style w:type="paragraph" w:customStyle="1" w:styleId="BodyTextnopadding">
    <w:name w:val="Body Text no padding"/>
    <w:basedOn w:val="BodyText"/>
    <w:qFormat/>
    <w:rsid w:val="0077754A"/>
    <w:pPr>
      <w:spacing w:before="0" w:after="0"/>
    </w:pPr>
  </w:style>
  <w:style w:type="paragraph" w:customStyle="1" w:styleId="BodyTextBold">
    <w:name w:val="Body Text Bold"/>
    <w:basedOn w:val="BodyText"/>
    <w:qFormat/>
    <w:rsid w:val="0077754A"/>
    <w:rPr>
      <w:b/>
    </w:rPr>
  </w:style>
  <w:style w:type="character" w:styleId="Hyperlink">
    <w:name w:val="Hyperlink"/>
    <w:basedOn w:val="DefaultParagraphFont"/>
    <w:uiPriority w:val="99"/>
    <w:unhideWhenUsed/>
    <w:rsid w:val="00902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4577</Characters>
  <Application>Microsoft Office Word</Application>
  <DocSecurity>0</DocSecurity>
  <Lines>134</Lines>
  <Paragraphs>85</Paragraphs>
  <ScaleCrop>false</ScaleCrop>
  <Company>Author-it Software Corporation Ltd.</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FSKLRG017 Identify simple strategies to respond to familiar workplace problems</dc:title>
  <dc:subject>Approved</dc:subject>
  <dc:creator>DEWR</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