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253C" w:rsidP="002E25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FSKLRG015 Manage own work-related learning</w:t>
      </w:r>
      <w:r>
        <w:fldChar w:fldCharType="end"/>
      </w:r>
    </w:p>
    <w:p w:rsidR="002E253C" w:rsidP="002E253C">
      <w:pPr>
        <w:pStyle w:val="Version"/>
        <w:sectPr w:rsidSect="00D122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226A" w:rsidP="00D1226A">
      <w:pPr>
        <w:pStyle w:val="SuperHeading"/>
      </w:pPr>
      <w:r w:rsidRPr="00D1226A">
        <w:t>Assessment Requirements for FSKLRG015 Manage own work-related learning</w:t>
      </w:r>
    </w:p>
    <w:p w:rsidR="00000000" w:rsidRPr="00D1226A" w:rsidP="00D1226A">
      <w:pPr>
        <w:pStyle w:val="Heading1"/>
      </w:pPr>
      <w:bookmarkStart w:id="1" w:name="O_1059458"/>
      <w:bookmarkEnd w:id="1"/>
      <w:r w:rsidRPr="00D1226A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D1226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26A" w:rsidP="00D1226A">
            <w:pPr>
              <w:pStyle w:val="BodyText"/>
            </w:pPr>
            <w:r w:rsidRPr="00D1226A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26A">
            <w:pPr>
              <w:pStyle w:val="BodyText"/>
              <w:rPr>
                <w:lang w:val="en-NZ"/>
              </w:rPr>
            </w:pPr>
            <w:r w:rsidRPr="00D1226A">
              <w:rPr>
                <w:rStyle w:val="SpecialBold"/>
              </w:rPr>
              <w:t>Comments</w:t>
            </w:r>
          </w:p>
        </w:tc>
      </w:tr>
      <w:tr w:rsidTr="00D1226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26A">
            <w:pPr>
              <w:pStyle w:val="BodyText"/>
              <w:rPr>
                <w:lang w:val="en-NZ"/>
              </w:rPr>
            </w:pPr>
            <w:r w:rsidRPr="00D1226A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26A" w:rsidP="00D1226A">
            <w:pPr>
              <w:pStyle w:val="BodyText"/>
            </w:pPr>
            <w:r w:rsidRPr="00D1226A">
              <w:t>This version first released with FSK Foundation Skills Training Package Version 2.0.</w:t>
            </w:r>
          </w:p>
        </w:tc>
      </w:tr>
    </w:tbl>
    <w:p w:rsidR="00000000" w:rsidRPr="00D1226A" w:rsidP="00D1226A">
      <w:pPr>
        <w:pStyle w:val="BodyText"/>
      </w:pPr>
    </w:p>
    <w:p w:rsidR="00000000" w:rsidRPr="00D1226A" w:rsidP="00D1226A">
      <w:pPr>
        <w:pStyle w:val="AllowPageBreak"/>
      </w:pPr>
    </w:p>
    <w:p w:rsidR="00000000" w:rsidRPr="00D1226A" w:rsidP="00D1226A">
      <w:pPr>
        <w:pStyle w:val="Heading1"/>
      </w:pPr>
      <w:bookmarkStart w:id="2" w:name="O_1059461"/>
      <w:bookmarkEnd w:id="2"/>
      <w:r w:rsidRPr="00D1226A">
        <w:t>Performance Evidence</w:t>
      </w:r>
    </w:p>
    <w:p w:rsidR="00000000" w:rsidRPr="00D1226A" w:rsidP="002E253C">
      <w:pPr>
        <w:pStyle w:val="BodyText"/>
      </w:pPr>
      <w:r w:rsidRPr="00D1226A">
        <w:t>The candidate must demonstrate the ability to complete the tasks outlined in the elements, performance criteria and foundation skills of this unit, including evidence of the ability to:</w:t>
      </w:r>
    </w:p>
    <w:p w:rsidR="00000000" w:rsidRPr="00D1226A" w:rsidP="00D1226A">
      <w:pPr>
        <w:pStyle w:val="ListBullet"/>
      </w:pPr>
      <w:r w:rsidRPr="00D1226A">
        <w:t>prepare a formal action plan to support achievem</w:t>
      </w:r>
      <w:r w:rsidRPr="00D1226A">
        <w:t>ent of identified learning goals</w:t>
      </w:r>
    </w:p>
    <w:p w:rsidR="002E253C" w:rsidP="00D1226A">
      <w:pPr>
        <w:pStyle w:val="ListBullet"/>
      </w:pPr>
      <w:r w:rsidRPr="00D1226A">
        <w:t>review progress against plan on at least one occasion and make alterations as required.</w:t>
      </w:r>
    </w:p>
    <w:p w:rsidR="002E253C" w:rsidP="00D1226A">
      <w:pPr>
        <w:pStyle w:val="ListBullet"/>
      </w:pPr>
    </w:p>
    <w:p w:rsidR="00000000" w:rsidRPr="00D1226A" w:rsidP="00D1226A">
      <w:pPr>
        <w:pStyle w:val="Heading1"/>
      </w:pPr>
      <w:bookmarkStart w:id="3" w:name="O_1059460"/>
      <w:bookmarkEnd w:id="3"/>
      <w:r w:rsidRPr="00D1226A">
        <w:t>Knowledge Evidence</w:t>
      </w:r>
    </w:p>
    <w:p w:rsidR="00000000" w:rsidRPr="00D1226A" w:rsidP="002E253C">
      <w:pPr>
        <w:pStyle w:val="BodyText"/>
      </w:pPr>
      <w:r w:rsidRPr="00D1226A">
        <w:t>The candidate must be able to demonstrate knowledge to complete the tasks outlined in the elements, performance criteria and foundation skills of this unit, including knowledge of:</w:t>
      </w:r>
    </w:p>
    <w:p w:rsidR="00000000" w:rsidRPr="00D1226A" w:rsidP="00D1226A">
      <w:pPr>
        <w:pStyle w:val="ListBullet"/>
      </w:pPr>
      <w:r w:rsidRPr="00D1226A">
        <w:t>own learning goals</w:t>
      </w:r>
    </w:p>
    <w:p w:rsidR="00000000" w:rsidRPr="00D1226A" w:rsidP="00D1226A">
      <w:pPr>
        <w:pStyle w:val="ListBullet"/>
      </w:pPr>
      <w:r w:rsidRPr="00D1226A">
        <w:t>common formal and informal learning opportunities</w:t>
      </w:r>
    </w:p>
    <w:p w:rsidR="00000000" w:rsidRPr="00D1226A" w:rsidP="00D1226A">
      <w:pPr>
        <w:pStyle w:val="ListBullet"/>
      </w:pPr>
      <w:r w:rsidRPr="00D1226A">
        <w:t>relat</w:t>
      </w:r>
      <w:r w:rsidRPr="00D1226A">
        <w:t>ionship between short, medium and long term goals</w:t>
      </w:r>
    </w:p>
    <w:p w:rsidR="00000000" w:rsidRPr="00D1226A" w:rsidP="00D1226A">
      <w:pPr>
        <w:pStyle w:val="ListBullet"/>
      </w:pPr>
      <w:r w:rsidRPr="00D1226A">
        <w:t xml:space="preserve">strategies to manage personal learning </w:t>
      </w:r>
    </w:p>
    <w:p w:rsidR="00000000" w:rsidRPr="00D1226A" w:rsidP="00D1226A">
      <w:pPr>
        <w:pStyle w:val="ListBullet"/>
      </w:pPr>
      <w:r w:rsidRPr="00D1226A">
        <w:t>common features of complex action plans</w:t>
      </w:r>
    </w:p>
    <w:p w:rsidR="00000000" w:rsidRPr="00D1226A" w:rsidP="00D1226A">
      <w:pPr>
        <w:pStyle w:val="ListBullet"/>
      </w:pPr>
      <w:r w:rsidRPr="00D1226A">
        <w:t>learning pathways to manage own learning</w:t>
      </w:r>
    </w:p>
    <w:p w:rsidR="002E253C" w:rsidP="00D1226A">
      <w:pPr>
        <w:pStyle w:val="ListBullet"/>
      </w:pPr>
      <w:r w:rsidRPr="00D1226A">
        <w:t>techniques to adjust and alter action plans.</w:t>
      </w:r>
    </w:p>
    <w:p w:rsidR="002E253C" w:rsidP="00D1226A">
      <w:pPr>
        <w:pStyle w:val="ListBullet"/>
      </w:pPr>
    </w:p>
    <w:p w:rsidR="00000000" w:rsidRPr="00D1226A" w:rsidP="00D1226A">
      <w:pPr>
        <w:pStyle w:val="Heading1"/>
      </w:pPr>
      <w:bookmarkStart w:id="4" w:name="O_1059459"/>
      <w:bookmarkEnd w:id="4"/>
      <w:r w:rsidRPr="00D1226A">
        <w:t>Assessment Condition</w:t>
      </w:r>
      <w:r w:rsidRPr="00D1226A">
        <w:t>s</w:t>
      </w:r>
    </w:p>
    <w:p w:rsidR="00000000" w:rsidRPr="00D1226A" w:rsidP="002E253C">
      <w:pPr>
        <w:pStyle w:val="BodyText"/>
      </w:pPr>
      <w:r w:rsidRPr="00D1226A">
        <w:t>Competency is to be assessed in the workplace, a workplace simulated environment or a vocational training context.</w:t>
      </w:r>
    </w:p>
    <w:p w:rsidR="00000000" w:rsidRPr="00D1226A" w:rsidP="002E253C">
      <w:pPr>
        <w:pStyle w:val="BodyText"/>
      </w:pPr>
      <w:r w:rsidRPr="00D1226A">
        <w:t xml:space="preserve">Skills must be demonstrated using complex texts or tasks that reflect those typically found in a workplace. </w:t>
      </w:r>
    </w:p>
    <w:p w:rsidR="00000000" w:rsidRPr="00D1226A" w:rsidP="002E253C">
      <w:pPr>
        <w:pStyle w:val="BodyText"/>
      </w:pPr>
      <w:r w:rsidRPr="00D1226A">
        <w:t>The following resources are to</w:t>
      </w:r>
      <w:r w:rsidRPr="00D1226A">
        <w:t xml:space="preserve"> be made available:</w:t>
      </w:r>
    </w:p>
    <w:p w:rsidR="00000000" w:rsidRPr="00D1226A" w:rsidP="00D1226A">
      <w:pPr>
        <w:pStyle w:val="ListBullet"/>
      </w:pPr>
      <w:r w:rsidRPr="00D1226A">
        <w:t xml:space="preserve">own familiar support resources. </w:t>
      </w:r>
    </w:p>
    <w:p w:rsidR="00000000" w:rsidRPr="00D1226A" w:rsidP="002E253C">
      <w:pPr>
        <w:pStyle w:val="BodyText"/>
      </w:pPr>
      <w:r w:rsidRPr="00D1226A">
        <w:t>Assessors must:</w:t>
      </w:r>
    </w:p>
    <w:p w:rsidR="00000000" w:rsidRPr="00D1226A" w:rsidP="00D1226A">
      <w:pPr>
        <w:pStyle w:val="ListBullet"/>
      </w:pPr>
      <w:r w:rsidRPr="00D1226A">
        <w:t>satisfy the requirements for assessors in applicable vocational education and training legislation, frameworks and/or standards, and</w:t>
      </w:r>
    </w:p>
    <w:p w:rsidR="00000000" w:rsidRPr="00D1226A" w:rsidP="00D1226A">
      <w:pPr>
        <w:pStyle w:val="ListBullet"/>
      </w:pPr>
      <w:r w:rsidRPr="00D1226A">
        <w:t>have sound knowledge of the ACSF and performance fea</w:t>
      </w:r>
      <w:r w:rsidRPr="00D1226A">
        <w:t>tures of the ACSF level being assessed, and</w:t>
      </w:r>
    </w:p>
    <w:p w:rsidR="00000000" w:rsidRPr="00D1226A" w:rsidP="00D1226A">
      <w:pPr>
        <w:pStyle w:val="ListBullet"/>
      </w:pPr>
      <w:r w:rsidRPr="00D1226A">
        <w:t>have demonstrable expertise, knowledge and skills in the vocational contextualisation and assessment of the core skill, learning, and</w:t>
      </w:r>
    </w:p>
    <w:p w:rsidR="00000000" w:rsidRPr="00D1226A" w:rsidP="00D1226A">
      <w:pPr>
        <w:pStyle w:val="ListBullet"/>
      </w:pPr>
      <w:r w:rsidRPr="00D1226A">
        <w:t>have completed the following or equivalent: </w:t>
      </w:r>
    </w:p>
    <w:p w:rsidR="00000000" w:rsidRPr="00D1226A" w:rsidP="00D1226A">
      <w:pPr>
        <w:pStyle w:val="ListBullet2"/>
      </w:pPr>
      <w:r w:rsidRPr="00D1226A">
        <w:t>TAESS00009 Address Foundation Skills in Vocational Practice Skill Set; or </w:t>
      </w:r>
    </w:p>
    <w:p w:rsidR="00000000" w:rsidRPr="00D1226A" w:rsidP="00D1226A">
      <w:pPr>
        <w:pStyle w:val="ListBullet2"/>
      </w:pPr>
      <w:r w:rsidRPr="00D1226A">
        <w:t>a higher level education qualification, such as:</w:t>
      </w:r>
    </w:p>
    <w:p w:rsidR="00000000" w:rsidRPr="00D1226A" w:rsidP="00D1226A">
      <w:pPr>
        <w:pStyle w:val="ListBullet3"/>
      </w:pPr>
      <w:r w:rsidRPr="00D1226A">
        <w:t>TAE80113 Graduate Diploma of Adult Language, Literacy and Numeracy Practice (and its equivalent TAE70111); or</w:t>
      </w:r>
    </w:p>
    <w:p w:rsidR="00000000" w:rsidRPr="00D1226A" w:rsidP="00D1226A">
      <w:pPr>
        <w:pStyle w:val="ListBullet3"/>
      </w:pPr>
      <w:r w:rsidRPr="00D1226A">
        <w:t>Bachelor of Education</w:t>
      </w:r>
      <w:r w:rsidRPr="00D1226A">
        <w:t>, Graduate Certificate or Graduate Diploma of Education, or higher. This may include qualifications relating to TESOL, adult education or vocational education. </w:t>
      </w:r>
    </w:p>
    <w:p w:rsidR="00000000" w:rsidRPr="00D1226A" w:rsidP="00D1226A">
      <w:pPr>
        <w:pStyle w:val="AllowPageBreak"/>
      </w:pPr>
    </w:p>
    <w:p w:rsidR="00000000" w:rsidRPr="00D1226A" w:rsidP="00D1226A">
      <w:pPr>
        <w:pStyle w:val="Heading1"/>
      </w:pPr>
      <w:bookmarkStart w:id="5" w:name="O_1059457"/>
      <w:bookmarkEnd w:id="5"/>
      <w:r w:rsidRPr="00D1226A">
        <w:t>Links</w:t>
      </w:r>
    </w:p>
    <w:p w:rsidR="00000000" w:rsidRPr="00D1226A" w:rsidP="002E253C">
      <w:pPr>
        <w:pStyle w:val="BodyText"/>
      </w:pPr>
      <w:r w:rsidRPr="00D122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544EB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1226A" w:rsidP="00D1226A"/>
    <w:sectPr w:rsidSect="00D122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2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26A" w:rsidRPr="002E253C" w:rsidP="002E25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2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53C" w:rsidP="00D122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253C" w:rsidP="00D122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E253C" w:rsidP="00D122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2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5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226A" w:rsidRPr="002E253C" w:rsidP="002E25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2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53C" w:rsidRPr="002D2AF8" w:rsidP="00D122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FSKLRG015 Manage own work-related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2E253C" w:rsidP="00D122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327F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62EE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50FF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2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22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22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22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22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22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22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22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22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22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22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226A"/>
  </w:style>
  <w:style w:type="character" w:customStyle="1" w:styleId="Heading1Char">
    <w:name w:val="Heading 1 Char"/>
    <w:basedOn w:val="DefaultParagraphFont"/>
    <w:link w:val="Heading1"/>
    <w:rsid w:val="00D122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22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22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226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226A"/>
    <w:rPr>
      <w:b/>
      <w:spacing w:val="0"/>
    </w:rPr>
  </w:style>
  <w:style w:type="paragraph" w:styleId="ListBullet2">
    <w:name w:val="List Bullet 2"/>
    <w:basedOn w:val="List2"/>
    <w:rsid w:val="00D1226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22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22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1226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122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22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22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22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22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22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22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22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22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22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22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22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22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22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22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22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22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22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22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22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22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22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22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22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22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22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22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22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22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22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22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22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226A"/>
    <w:rPr>
      <w:i/>
    </w:rPr>
  </w:style>
  <w:style w:type="paragraph" w:styleId="Caption">
    <w:name w:val="caption"/>
    <w:basedOn w:val="BodyText"/>
    <w:next w:val="Normal"/>
    <w:qFormat/>
    <w:rsid w:val="00D122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22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22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226A"/>
  </w:style>
  <w:style w:type="paragraph" w:styleId="TableofFigures">
    <w:name w:val="table of figures"/>
    <w:basedOn w:val="Normal"/>
    <w:next w:val="Normal"/>
    <w:semiHidden/>
    <w:rsid w:val="00D122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226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1226A"/>
    <w:rPr>
      <w:rFonts w:ascii="Wingdings" w:hAnsi="Wingdings"/>
    </w:rPr>
  </w:style>
  <w:style w:type="paragraph" w:customStyle="1" w:styleId="TableHeading">
    <w:name w:val="Table Heading"/>
    <w:basedOn w:val="HeadingBase"/>
    <w:rsid w:val="00D122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226A"/>
    <w:rPr>
      <w:color w:val="0033CC"/>
      <w:u w:val="none"/>
    </w:rPr>
  </w:style>
  <w:style w:type="paragraph" w:customStyle="1" w:styleId="BodyTextRight">
    <w:name w:val="Body Text Right"/>
    <w:basedOn w:val="BodyText"/>
    <w:rsid w:val="00D122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22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226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22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22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22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226A"/>
    <w:rPr>
      <w:sz w:val="32"/>
    </w:rPr>
  </w:style>
  <w:style w:type="paragraph" w:customStyle="1" w:styleId="HeadingProcedure">
    <w:name w:val="Heading Procedure"/>
    <w:basedOn w:val="HeadingBase"/>
    <w:next w:val="Normal"/>
    <w:rsid w:val="00D122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226A"/>
    <w:pPr>
      <w:spacing w:before="60" w:after="60"/>
    </w:pPr>
  </w:style>
  <w:style w:type="paragraph" w:styleId="ListContinue">
    <w:name w:val="List Continue"/>
    <w:basedOn w:val="List"/>
    <w:rsid w:val="00D1226A"/>
    <w:pPr>
      <w:ind w:firstLine="0"/>
    </w:pPr>
  </w:style>
  <w:style w:type="paragraph" w:customStyle="1" w:styleId="ListNote">
    <w:name w:val="List Note"/>
    <w:basedOn w:val="List"/>
    <w:rsid w:val="00D122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22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22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226A"/>
    <w:rPr>
      <w:rFonts w:ascii="Courier New" w:hAnsi="Courier New"/>
    </w:rPr>
  </w:style>
  <w:style w:type="paragraph" w:customStyle="1" w:styleId="NoteBullet">
    <w:name w:val="Note Bullet"/>
    <w:basedOn w:val="Note"/>
    <w:rsid w:val="00D122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22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22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22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22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122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22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226A"/>
    <w:rPr>
      <w:b/>
      <w:smallCaps/>
    </w:rPr>
  </w:style>
  <w:style w:type="paragraph" w:customStyle="1" w:styleId="TableListNumber">
    <w:name w:val="Table List Number"/>
    <w:basedOn w:val="ListNumber"/>
    <w:rsid w:val="00D122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22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226A"/>
    <w:pPr>
      <w:numPr>
        <w:numId w:val="10"/>
      </w:numPr>
    </w:pPr>
  </w:style>
  <w:style w:type="paragraph" w:customStyle="1" w:styleId="ListAlpha2">
    <w:name w:val="List Alpha 2"/>
    <w:basedOn w:val="List2"/>
    <w:rsid w:val="00D1226A"/>
    <w:pPr>
      <w:numPr>
        <w:numId w:val="9"/>
      </w:numPr>
    </w:pPr>
  </w:style>
  <w:style w:type="paragraph" w:styleId="List2">
    <w:name w:val="List 2"/>
    <w:basedOn w:val="BodyText"/>
    <w:rsid w:val="00D122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22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22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226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1226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1226A"/>
    <w:pPr>
      <w:numPr>
        <w:numId w:val="5"/>
      </w:numPr>
    </w:pPr>
  </w:style>
  <w:style w:type="paragraph" w:styleId="ListContinue2">
    <w:name w:val="List Continue 2"/>
    <w:basedOn w:val="List2"/>
    <w:rsid w:val="00D1226A"/>
    <w:pPr>
      <w:ind w:firstLine="0"/>
    </w:pPr>
  </w:style>
  <w:style w:type="paragraph" w:styleId="ListContinue3">
    <w:name w:val="List Continue 3"/>
    <w:basedOn w:val="List3"/>
    <w:rsid w:val="00D1226A"/>
    <w:pPr>
      <w:ind w:left="1021" w:firstLine="0"/>
    </w:pPr>
  </w:style>
  <w:style w:type="paragraph" w:styleId="ListContinue4">
    <w:name w:val="List Continue 4"/>
    <w:basedOn w:val="List4"/>
    <w:rsid w:val="00D1226A"/>
    <w:pPr>
      <w:ind w:firstLine="0"/>
    </w:pPr>
  </w:style>
  <w:style w:type="paragraph" w:styleId="ListContinue5">
    <w:name w:val="List Continue 5"/>
    <w:basedOn w:val="List5"/>
    <w:rsid w:val="00D1226A"/>
    <w:pPr>
      <w:ind w:firstLine="0"/>
    </w:pPr>
  </w:style>
  <w:style w:type="paragraph" w:styleId="ListNumber3">
    <w:name w:val="List Number 3"/>
    <w:basedOn w:val="List3"/>
    <w:rsid w:val="00D1226A"/>
    <w:pPr>
      <w:numPr>
        <w:numId w:val="6"/>
      </w:numPr>
    </w:pPr>
  </w:style>
  <w:style w:type="paragraph" w:styleId="ListNumber4">
    <w:name w:val="List Number 4"/>
    <w:basedOn w:val="List4"/>
    <w:rsid w:val="00D1226A"/>
    <w:pPr>
      <w:numPr>
        <w:numId w:val="7"/>
      </w:numPr>
    </w:pPr>
  </w:style>
  <w:style w:type="paragraph" w:styleId="ListNumber5">
    <w:name w:val="List Number 5"/>
    <w:basedOn w:val="List5"/>
    <w:rsid w:val="00D1226A"/>
    <w:pPr>
      <w:numPr>
        <w:numId w:val="8"/>
      </w:numPr>
    </w:pPr>
  </w:style>
  <w:style w:type="paragraph" w:styleId="BlockText">
    <w:name w:val="Block Text"/>
    <w:basedOn w:val="Normal"/>
    <w:rsid w:val="00D122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22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226A"/>
    <w:rPr>
      <w:sz w:val="16"/>
      <w:vertAlign w:val="superscript"/>
    </w:rPr>
  </w:style>
  <w:style w:type="character" w:customStyle="1" w:styleId="Symbols">
    <w:name w:val="Symbols"/>
    <w:basedOn w:val="DefaultParagraphFont"/>
    <w:rsid w:val="00D1226A"/>
    <w:rPr>
      <w:rFonts w:ascii="Symbol" w:hAnsi="Symbol"/>
    </w:rPr>
  </w:style>
  <w:style w:type="character" w:customStyle="1" w:styleId="MenuOptions">
    <w:name w:val="Menu Options"/>
    <w:basedOn w:val="DefaultParagraphFont"/>
    <w:rsid w:val="00D122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226A"/>
    <w:rPr>
      <w:b/>
    </w:rPr>
  </w:style>
  <w:style w:type="character" w:customStyle="1" w:styleId="Underlined">
    <w:name w:val="Underlined"/>
    <w:basedOn w:val="DefaultParagraphFont"/>
    <w:rsid w:val="00D1226A"/>
    <w:rPr>
      <w:u w:val="single"/>
    </w:rPr>
  </w:style>
  <w:style w:type="paragraph" w:customStyle="1" w:styleId="TableBodyTextRight">
    <w:name w:val="Table Body Text Right"/>
    <w:basedOn w:val="TableBodyText"/>
    <w:rsid w:val="00D122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226A"/>
    <w:rPr>
      <w:sz w:val="18"/>
    </w:rPr>
  </w:style>
  <w:style w:type="paragraph" w:customStyle="1" w:styleId="BodySmallRight">
    <w:name w:val="Body Small Right"/>
    <w:basedOn w:val="BodyTextRight"/>
    <w:rsid w:val="00D1226A"/>
    <w:rPr>
      <w:sz w:val="18"/>
      <w:szCs w:val="18"/>
    </w:rPr>
  </w:style>
  <w:style w:type="paragraph" w:customStyle="1" w:styleId="MarginEdition">
    <w:name w:val="Margin Edition"/>
    <w:basedOn w:val="MarginNote"/>
    <w:rsid w:val="00D122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226A"/>
    <w:rPr>
      <w:sz w:val="2"/>
      <w:szCs w:val="2"/>
    </w:rPr>
  </w:style>
  <w:style w:type="character" w:customStyle="1" w:styleId="Small">
    <w:name w:val="Small"/>
    <w:basedOn w:val="DefaultParagraphFont"/>
    <w:rsid w:val="00D1226A"/>
    <w:rPr>
      <w:sz w:val="16"/>
    </w:rPr>
  </w:style>
  <w:style w:type="paragraph" w:customStyle="1" w:styleId="WideTable">
    <w:name w:val="Wide Table"/>
    <w:basedOn w:val="Normal"/>
    <w:rsid w:val="00D122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226A"/>
  </w:style>
  <w:style w:type="paragraph" w:styleId="Quote">
    <w:name w:val="Quote"/>
    <w:basedOn w:val="Heading1"/>
    <w:link w:val="QuoteChar"/>
    <w:qFormat/>
    <w:rsid w:val="00D122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22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226A"/>
    <w:pPr>
      <w:pageBreakBefore/>
    </w:pPr>
  </w:style>
  <w:style w:type="paragraph" w:customStyle="1" w:styleId="Border">
    <w:name w:val="Border"/>
    <w:basedOn w:val="Normal"/>
    <w:qFormat/>
    <w:rsid w:val="00D122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22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2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2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22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22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22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22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22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226A"/>
    <w:rPr>
      <w:u w:val="single"/>
    </w:rPr>
  </w:style>
  <w:style w:type="character" w:customStyle="1" w:styleId="BoldandItalics">
    <w:name w:val="Bold and Italics"/>
    <w:qFormat/>
    <w:rsid w:val="00D1226A"/>
    <w:rPr>
      <w:b/>
      <w:i/>
      <w:u w:val="none"/>
    </w:rPr>
  </w:style>
  <w:style w:type="paragraph" w:styleId="BalloonText">
    <w:name w:val="Balloon Text"/>
    <w:basedOn w:val="Normal"/>
    <w:link w:val="BalloonTextChar"/>
    <w:rsid w:val="00D122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22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22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22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22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22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226A"/>
    <w:pPr>
      <w:spacing w:before="0" w:after="0"/>
    </w:pPr>
  </w:style>
  <w:style w:type="paragraph" w:customStyle="1" w:styleId="BodyTextBold">
    <w:name w:val="Body Text Bold"/>
    <w:basedOn w:val="BodyText"/>
    <w:qFormat/>
    <w:rsid w:val="00D1226A"/>
    <w:rPr>
      <w:b/>
    </w:rPr>
  </w:style>
  <w:style w:type="character" w:styleId="Hyperlink">
    <w:name w:val="Hyperlink"/>
    <w:basedOn w:val="DefaultParagraphFont"/>
    <w:uiPriority w:val="99"/>
    <w:unhideWhenUsed/>
    <w:rsid w:val="002E25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2292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FSKLRG015 Manage own work-related learning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2019-11-14T01:56:00Z</dcterms:created>
  <dcterms:modified xsi:type="dcterms:W3CDTF">2019-11-14T01:56:00Z</dcterms:modified>
</cp:coreProperties>
</file>