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72F" w:rsidP="00545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FSKLRG014 Manage strategies for career progression</w:t>
      </w:r>
      <w:r>
        <w:fldChar w:fldCharType="end"/>
      </w:r>
    </w:p>
    <w:p w:rsidR="0054572F" w:rsidP="0054572F">
      <w:pPr>
        <w:pStyle w:val="Version"/>
        <w:sectPr w:rsidSect="00004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08D" w:rsidP="0000408D">
      <w:pPr>
        <w:pStyle w:val="SuperHeading"/>
      </w:pPr>
      <w:r w:rsidRPr="0000408D">
        <w:t>Assessment Requirements for FSKLRG014 Manage strategies for career progression</w:t>
      </w:r>
    </w:p>
    <w:p w:rsidR="00000000" w:rsidRPr="0000408D" w:rsidP="0000408D">
      <w:pPr>
        <w:pStyle w:val="Heading1"/>
      </w:pPr>
      <w:bookmarkStart w:id="1" w:name="O_1059396"/>
      <w:bookmarkEnd w:id="1"/>
      <w:r w:rsidRPr="0000408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0408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D" w:rsidP="0000408D">
            <w:pPr>
              <w:pStyle w:val="BodyText"/>
            </w:pPr>
            <w:r w:rsidRPr="0000408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D">
            <w:pPr>
              <w:pStyle w:val="BodyText"/>
              <w:rPr>
                <w:lang w:val="en-NZ"/>
              </w:rPr>
            </w:pPr>
            <w:r w:rsidRPr="0000408D">
              <w:rPr>
                <w:rStyle w:val="SpecialBold"/>
              </w:rPr>
              <w:t>Comments</w:t>
            </w:r>
          </w:p>
        </w:tc>
      </w:tr>
      <w:tr w:rsidTr="0000408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08D">
            <w:pPr>
              <w:pStyle w:val="BodyText"/>
              <w:rPr>
                <w:lang w:val="en-NZ"/>
              </w:rPr>
            </w:pPr>
            <w:r w:rsidRPr="0000408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08D" w:rsidP="0000408D">
            <w:pPr>
              <w:pStyle w:val="BodyText"/>
            </w:pPr>
            <w:r w:rsidRPr="0000408D">
              <w:t>This version first released with FSK Foundation Skills Training Package Version 2.0.</w:t>
            </w:r>
          </w:p>
        </w:tc>
      </w:tr>
    </w:tbl>
    <w:p w:rsidR="00000000" w:rsidRPr="0000408D" w:rsidP="0000408D">
      <w:pPr>
        <w:pStyle w:val="BodyText"/>
      </w:pPr>
    </w:p>
    <w:p w:rsidR="00000000" w:rsidRPr="0000408D" w:rsidP="0000408D">
      <w:pPr>
        <w:pStyle w:val="AllowPageBreak"/>
      </w:pPr>
    </w:p>
    <w:p w:rsidR="00000000" w:rsidRPr="0000408D" w:rsidP="0000408D">
      <w:pPr>
        <w:pStyle w:val="Heading1"/>
      </w:pPr>
      <w:bookmarkStart w:id="2" w:name="O_1059399"/>
      <w:bookmarkEnd w:id="2"/>
      <w:r w:rsidRPr="0000408D">
        <w:t>Performance Evidence</w:t>
      </w:r>
    </w:p>
    <w:p w:rsidR="00000000" w:rsidRPr="0000408D" w:rsidP="0054572F">
      <w:pPr>
        <w:pStyle w:val="BodyText"/>
      </w:pPr>
      <w:r w:rsidRPr="0000408D">
        <w:t>The candidate must demonstrate the ability to complete the tasks outlined in the elements, performance criteria and foundation skills of this unit, including evidence of the ability to:</w:t>
      </w:r>
    </w:p>
    <w:p w:rsidR="00000000" w:rsidRPr="0000408D" w:rsidP="0000408D">
      <w:pPr>
        <w:pStyle w:val="ListBullet"/>
      </w:pPr>
      <w:r w:rsidRPr="0000408D">
        <w:t>develop an individual action plan to manage care</w:t>
      </w:r>
      <w:r w:rsidRPr="0000408D">
        <w:t>er progression</w:t>
      </w:r>
    </w:p>
    <w:p w:rsidR="0054572F" w:rsidP="0000408D">
      <w:pPr>
        <w:pStyle w:val="ListBullet"/>
      </w:pPr>
      <w:r w:rsidRPr="0000408D">
        <w:t>review and revise plan on at least one occasion.</w:t>
      </w:r>
    </w:p>
    <w:p w:rsidR="0054572F" w:rsidP="0000408D">
      <w:pPr>
        <w:pStyle w:val="ListBullet"/>
      </w:pPr>
    </w:p>
    <w:p w:rsidR="00000000" w:rsidRPr="0000408D" w:rsidP="0000408D">
      <w:pPr>
        <w:pStyle w:val="Heading1"/>
      </w:pPr>
      <w:bookmarkStart w:id="3" w:name="O_1059398"/>
      <w:bookmarkEnd w:id="3"/>
      <w:r w:rsidRPr="0000408D">
        <w:t>Knowledge Evidence</w:t>
      </w:r>
    </w:p>
    <w:p w:rsidR="00000000" w:rsidRPr="0000408D" w:rsidP="0054572F">
      <w:pPr>
        <w:pStyle w:val="BodyText"/>
      </w:pPr>
      <w:r w:rsidRPr="0000408D">
        <w:t xml:space="preserve">The candidate must be able to demonstrate knowledge to complete the tasks outlined in the elements, performance criteria and foundation skills of </w:t>
      </w:r>
      <w:r w:rsidRPr="0000408D">
        <w:t>this unit, including knowledge of:</w:t>
      </w:r>
    </w:p>
    <w:p w:rsidR="00000000" w:rsidRPr="0000408D" w:rsidP="0000408D">
      <w:pPr>
        <w:pStyle w:val="ListBullet"/>
      </w:pPr>
      <w:r w:rsidRPr="0000408D">
        <w:t>techniques to research career options and the roles and responsibilities associated with job roles</w:t>
      </w:r>
    </w:p>
    <w:p w:rsidR="00000000" w:rsidRPr="0000408D" w:rsidP="0000408D">
      <w:pPr>
        <w:pStyle w:val="ListBullet"/>
      </w:pPr>
      <w:r w:rsidRPr="0000408D">
        <w:t>common barriers to learning</w:t>
      </w:r>
    </w:p>
    <w:p w:rsidR="00000000" w:rsidRPr="0000408D" w:rsidP="0000408D">
      <w:pPr>
        <w:pStyle w:val="ListBullet"/>
      </w:pPr>
      <w:r w:rsidRPr="0000408D">
        <w:t>common strategies to progress career</w:t>
      </w:r>
    </w:p>
    <w:p w:rsidR="00000000" w:rsidRPr="0000408D" w:rsidP="0000408D">
      <w:pPr>
        <w:pStyle w:val="ListBullet"/>
      </w:pPr>
      <w:r w:rsidRPr="0000408D">
        <w:t>strategies to monitor and reflect on career progression</w:t>
      </w:r>
    </w:p>
    <w:p w:rsidR="00000000" w:rsidRPr="0000408D" w:rsidP="0000408D">
      <w:pPr>
        <w:pStyle w:val="ListBullet"/>
      </w:pPr>
      <w:r w:rsidRPr="0000408D">
        <w:t>common features of action or learning plans, including:</w:t>
      </w:r>
    </w:p>
    <w:p w:rsidR="00000000" w:rsidRPr="0000408D" w:rsidP="0000408D">
      <w:pPr>
        <w:pStyle w:val="ListBullet2"/>
      </w:pPr>
      <w:r w:rsidRPr="0000408D">
        <w:t>short, medium and long term goals</w:t>
      </w:r>
    </w:p>
    <w:p w:rsidR="00000000" w:rsidRPr="0000408D" w:rsidP="0000408D">
      <w:pPr>
        <w:pStyle w:val="ListBullet2"/>
      </w:pPr>
      <w:r w:rsidRPr="0000408D">
        <w:t xml:space="preserve">sequenced actions and timeframes </w:t>
      </w:r>
    </w:p>
    <w:p w:rsidR="00000000" w:rsidRPr="0000408D" w:rsidP="0000408D">
      <w:pPr>
        <w:pStyle w:val="ListBullet2"/>
      </w:pPr>
      <w:r w:rsidRPr="0000408D">
        <w:t>required skill developments</w:t>
      </w:r>
    </w:p>
    <w:p w:rsidR="00000000" w:rsidRPr="0000408D" w:rsidP="0000408D">
      <w:pPr>
        <w:pStyle w:val="ListBullet2"/>
      </w:pPr>
      <w:r w:rsidRPr="0000408D">
        <w:t>barriers and solutions</w:t>
      </w:r>
    </w:p>
    <w:p w:rsidR="00000000" w:rsidRPr="0000408D" w:rsidP="0000408D">
      <w:pPr>
        <w:pStyle w:val="ListBullet"/>
      </w:pPr>
      <w:r w:rsidRPr="0000408D">
        <w:t>appropriate career progression pathways</w:t>
      </w:r>
    </w:p>
    <w:p w:rsidR="0054572F" w:rsidP="0000408D">
      <w:pPr>
        <w:pStyle w:val="ListBullet"/>
      </w:pPr>
      <w:r w:rsidRPr="0000408D">
        <w:t>approaches to check and respond to prog</w:t>
      </w:r>
      <w:r w:rsidRPr="0000408D">
        <w:t>ress of plans.</w:t>
      </w:r>
    </w:p>
    <w:p w:rsidR="0054572F" w:rsidP="0000408D">
      <w:pPr>
        <w:pStyle w:val="ListBullet"/>
      </w:pPr>
    </w:p>
    <w:p w:rsidR="00000000" w:rsidRPr="0000408D" w:rsidP="0000408D">
      <w:pPr>
        <w:pStyle w:val="Heading1"/>
      </w:pPr>
      <w:bookmarkStart w:id="4" w:name="O_1059397"/>
      <w:bookmarkEnd w:id="4"/>
      <w:r w:rsidRPr="0000408D">
        <w:t>Assessment Conditions</w:t>
      </w:r>
    </w:p>
    <w:p w:rsidR="00000000" w:rsidRPr="0000408D" w:rsidP="0054572F">
      <w:pPr>
        <w:pStyle w:val="BodyText"/>
      </w:pPr>
      <w:r w:rsidRPr="0000408D">
        <w:t>Competency is to be assessed in the workplace, a workplace simulated environment or a vocational training context.</w:t>
      </w:r>
    </w:p>
    <w:p w:rsidR="00000000" w:rsidRPr="0000408D" w:rsidP="0054572F">
      <w:pPr>
        <w:pStyle w:val="BodyText"/>
      </w:pPr>
      <w:r w:rsidRPr="0000408D">
        <w:t xml:space="preserve">Skills must be demonstrated using complex texts or tasks that reflect those typically found in a workplace. </w:t>
      </w:r>
    </w:p>
    <w:p w:rsidR="00000000" w:rsidRPr="0000408D" w:rsidP="0054572F">
      <w:pPr>
        <w:pStyle w:val="BodyText"/>
      </w:pPr>
      <w:r w:rsidRPr="0000408D">
        <w:t>The following resources are to be made available:</w:t>
      </w:r>
    </w:p>
    <w:p w:rsidR="00000000" w:rsidRPr="0000408D" w:rsidP="0000408D">
      <w:pPr>
        <w:pStyle w:val="ListBullet"/>
      </w:pPr>
      <w:r w:rsidRPr="0000408D">
        <w:t xml:space="preserve">own familiar support resources. </w:t>
      </w:r>
    </w:p>
    <w:p w:rsidR="00000000" w:rsidRPr="0000408D" w:rsidP="0054572F">
      <w:pPr>
        <w:pStyle w:val="BodyText"/>
      </w:pPr>
      <w:r w:rsidRPr="0000408D">
        <w:t>Assessors must:</w:t>
      </w:r>
    </w:p>
    <w:p w:rsidR="00000000" w:rsidRPr="0000408D" w:rsidP="0000408D">
      <w:pPr>
        <w:pStyle w:val="ListBullet"/>
      </w:pPr>
      <w:r w:rsidRPr="0000408D">
        <w:t>satisfy the requirements for assessors in appl</w:t>
      </w:r>
      <w:r w:rsidRPr="0000408D">
        <w:t>icable vocational education and training legislation, frameworks and/or standards, and</w:t>
      </w:r>
    </w:p>
    <w:p w:rsidR="00000000" w:rsidRPr="0000408D" w:rsidP="0000408D">
      <w:pPr>
        <w:pStyle w:val="ListBullet"/>
      </w:pPr>
      <w:r w:rsidRPr="0000408D">
        <w:t>have sound knowledge of the ACSF and performance features of the ACSF level being assessed, and</w:t>
      </w:r>
    </w:p>
    <w:p w:rsidR="00000000" w:rsidRPr="0000408D" w:rsidP="0000408D">
      <w:pPr>
        <w:pStyle w:val="ListBullet"/>
      </w:pPr>
      <w:r w:rsidRPr="0000408D">
        <w:t>have demonstrable expertise, knowledge and skills in the vocational conte</w:t>
      </w:r>
      <w:r w:rsidRPr="0000408D">
        <w:t>xtualisation and assessment of the core skill, learning, and</w:t>
      </w:r>
    </w:p>
    <w:p w:rsidR="00000000" w:rsidRPr="0000408D" w:rsidP="0000408D">
      <w:pPr>
        <w:pStyle w:val="ListBullet"/>
      </w:pPr>
      <w:r w:rsidRPr="0000408D">
        <w:t>have completed the following or equivalent: </w:t>
      </w:r>
    </w:p>
    <w:p w:rsidR="00000000" w:rsidRPr="0000408D" w:rsidP="0000408D">
      <w:pPr>
        <w:pStyle w:val="ListBullet2"/>
      </w:pPr>
      <w:r w:rsidRPr="0000408D">
        <w:t>TAESS00009 Address Foundation Skills in Vocational Practice Skill Set; or </w:t>
      </w:r>
    </w:p>
    <w:p w:rsidR="00000000" w:rsidRPr="0000408D" w:rsidP="0000408D">
      <w:pPr>
        <w:pStyle w:val="ListBullet2"/>
      </w:pPr>
      <w:r w:rsidRPr="0000408D">
        <w:t>a higher level education qualification, such as:</w:t>
      </w:r>
    </w:p>
    <w:p w:rsidR="00000000" w:rsidRPr="0000408D" w:rsidP="0000408D">
      <w:pPr>
        <w:pStyle w:val="ListBullet3"/>
      </w:pPr>
      <w:r w:rsidRPr="0000408D">
        <w:t>TAE80113 Graduate Diplom</w:t>
      </w:r>
      <w:r w:rsidRPr="0000408D">
        <w:t>a of Adult Language, Literacy and Numeracy Practice (and its equivalent TAE70111); or</w:t>
      </w:r>
    </w:p>
    <w:p w:rsidR="00000000" w:rsidRPr="0000408D" w:rsidP="0000408D">
      <w:pPr>
        <w:pStyle w:val="ListBullet3"/>
      </w:pPr>
      <w:r w:rsidRPr="0000408D">
        <w:t>Bachelor of Education, </w:t>
      </w:r>
      <w:r w:rsidRPr="0000408D">
        <w:t>Graduate Certificate or Graduate Diploma of Education, or higher. This may include qualifications relating to TESOL, adult education or vocational education. </w:t>
      </w:r>
    </w:p>
    <w:p w:rsidR="00000000" w:rsidRPr="0000408D" w:rsidP="0000408D">
      <w:pPr>
        <w:pStyle w:val="AllowPageBreak"/>
      </w:pPr>
    </w:p>
    <w:p w:rsidR="00000000" w:rsidRPr="0000408D" w:rsidP="0000408D">
      <w:pPr>
        <w:pStyle w:val="Heading1"/>
      </w:pPr>
      <w:bookmarkStart w:id="5" w:name="O_1059395"/>
      <w:bookmarkEnd w:id="5"/>
      <w:r w:rsidRPr="0000408D">
        <w:t>Links</w:t>
      </w:r>
    </w:p>
    <w:p w:rsidR="00000000" w:rsidRPr="0000408D" w:rsidP="0054572F">
      <w:pPr>
        <w:pStyle w:val="BodyText"/>
      </w:pPr>
      <w:r w:rsidRPr="000040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852D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0408D" w:rsidP="0000408D"/>
    <w:sectPr w:rsidSect="000040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D" w:rsidRPr="0054572F" w:rsidP="00545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2F" w:rsidP="00004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72F" w:rsidP="00004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572F" w:rsidP="00004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08D" w:rsidRPr="0054572F" w:rsidP="00545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2F" w:rsidRPr="002D2AF8" w:rsidP="00004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FSKLRG014 Manage strategies for career progression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4572F" w:rsidP="00004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4C8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23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04F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08D"/>
  </w:style>
  <w:style w:type="character" w:customStyle="1" w:styleId="Heading1Char">
    <w:name w:val="Heading 1 Char"/>
    <w:basedOn w:val="DefaultParagraphFont"/>
    <w:link w:val="Heading1"/>
    <w:rsid w:val="00004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0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08D"/>
    <w:rPr>
      <w:b/>
      <w:spacing w:val="0"/>
    </w:rPr>
  </w:style>
  <w:style w:type="paragraph" w:styleId="ListBullet2">
    <w:name w:val="List Bullet 2"/>
    <w:basedOn w:val="List2"/>
    <w:rsid w:val="000040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40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4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08D"/>
    <w:rPr>
      <w:i/>
    </w:rPr>
  </w:style>
  <w:style w:type="paragraph" w:styleId="Caption">
    <w:name w:val="caption"/>
    <w:basedOn w:val="BodyText"/>
    <w:next w:val="Normal"/>
    <w:qFormat/>
    <w:rsid w:val="00004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08D"/>
  </w:style>
  <w:style w:type="paragraph" w:styleId="TableofFigures">
    <w:name w:val="table of figures"/>
    <w:basedOn w:val="Normal"/>
    <w:next w:val="Normal"/>
    <w:semiHidden/>
    <w:rsid w:val="00004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0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408D"/>
    <w:rPr>
      <w:rFonts w:ascii="Wingdings" w:hAnsi="Wingdings"/>
    </w:rPr>
  </w:style>
  <w:style w:type="paragraph" w:customStyle="1" w:styleId="TableHeading">
    <w:name w:val="Table Heading"/>
    <w:basedOn w:val="HeadingBase"/>
    <w:rsid w:val="00004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08D"/>
    <w:rPr>
      <w:color w:val="0033CC"/>
      <w:u w:val="none"/>
    </w:rPr>
  </w:style>
  <w:style w:type="paragraph" w:customStyle="1" w:styleId="BodyTextRight">
    <w:name w:val="Body Text Right"/>
    <w:basedOn w:val="BodyText"/>
    <w:rsid w:val="00004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0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08D"/>
    <w:rPr>
      <w:sz w:val="32"/>
    </w:rPr>
  </w:style>
  <w:style w:type="paragraph" w:customStyle="1" w:styleId="HeadingProcedure">
    <w:name w:val="Heading Procedure"/>
    <w:basedOn w:val="HeadingBase"/>
    <w:next w:val="Normal"/>
    <w:rsid w:val="00004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08D"/>
    <w:pPr>
      <w:spacing w:before="60" w:after="60"/>
    </w:pPr>
  </w:style>
  <w:style w:type="paragraph" w:styleId="ListContinue">
    <w:name w:val="List Continue"/>
    <w:basedOn w:val="List"/>
    <w:rsid w:val="0000408D"/>
    <w:pPr>
      <w:ind w:firstLine="0"/>
    </w:pPr>
  </w:style>
  <w:style w:type="paragraph" w:customStyle="1" w:styleId="ListNote">
    <w:name w:val="List Note"/>
    <w:basedOn w:val="List"/>
    <w:rsid w:val="00004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08D"/>
    <w:rPr>
      <w:rFonts w:ascii="Courier New" w:hAnsi="Courier New"/>
    </w:rPr>
  </w:style>
  <w:style w:type="paragraph" w:customStyle="1" w:styleId="NoteBullet">
    <w:name w:val="Note Bullet"/>
    <w:basedOn w:val="Note"/>
    <w:rsid w:val="00004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0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4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08D"/>
    <w:rPr>
      <w:b/>
      <w:smallCaps/>
    </w:rPr>
  </w:style>
  <w:style w:type="paragraph" w:customStyle="1" w:styleId="TableListNumber">
    <w:name w:val="Table List Number"/>
    <w:basedOn w:val="ListNumber"/>
    <w:rsid w:val="00004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08D"/>
    <w:pPr>
      <w:numPr>
        <w:numId w:val="10"/>
      </w:numPr>
    </w:pPr>
  </w:style>
  <w:style w:type="paragraph" w:customStyle="1" w:styleId="ListAlpha2">
    <w:name w:val="List Alpha 2"/>
    <w:basedOn w:val="List2"/>
    <w:rsid w:val="0000408D"/>
    <w:pPr>
      <w:numPr>
        <w:numId w:val="9"/>
      </w:numPr>
    </w:pPr>
  </w:style>
  <w:style w:type="paragraph" w:styleId="List2">
    <w:name w:val="List 2"/>
    <w:basedOn w:val="BodyText"/>
    <w:rsid w:val="00004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0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40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408D"/>
    <w:pPr>
      <w:numPr>
        <w:numId w:val="5"/>
      </w:numPr>
    </w:pPr>
  </w:style>
  <w:style w:type="paragraph" w:styleId="ListContinue2">
    <w:name w:val="List Continue 2"/>
    <w:basedOn w:val="List2"/>
    <w:rsid w:val="0000408D"/>
    <w:pPr>
      <w:ind w:firstLine="0"/>
    </w:pPr>
  </w:style>
  <w:style w:type="paragraph" w:styleId="ListContinue3">
    <w:name w:val="List Continue 3"/>
    <w:basedOn w:val="List3"/>
    <w:rsid w:val="0000408D"/>
    <w:pPr>
      <w:ind w:left="1021" w:firstLine="0"/>
    </w:pPr>
  </w:style>
  <w:style w:type="paragraph" w:styleId="ListContinue4">
    <w:name w:val="List Continue 4"/>
    <w:basedOn w:val="List4"/>
    <w:rsid w:val="0000408D"/>
    <w:pPr>
      <w:ind w:firstLine="0"/>
    </w:pPr>
  </w:style>
  <w:style w:type="paragraph" w:styleId="ListContinue5">
    <w:name w:val="List Continue 5"/>
    <w:basedOn w:val="List5"/>
    <w:rsid w:val="0000408D"/>
    <w:pPr>
      <w:ind w:firstLine="0"/>
    </w:pPr>
  </w:style>
  <w:style w:type="paragraph" w:styleId="ListNumber3">
    <w:name w:val="List Number 3"/>
    <w:basedOn w:val="List3"/>
    <w:rsid w:val="0000408D"/>
    <w:pPr>
      <w:numPr>
        <w:numId w:val="6"/>
      </w:numPr>
    </w:pPr>
  </w:style>
  <w:style w:type="paragraph" w:styleId="ListNumber4">
    <w:name w:val="List Number 4"/>
    <w:basedOn w:val="List4"/>
    <w:rsid w:val="0000408D"/>
    <w:pPr>
      <w:numPr>
        <w:numId w:val="7"/>
      </w:numPr>
    </w:pPr>
  </w:style>
  <w:style w:type="paragraph" w:styleId="ListNumber5">
    <w:name w:val="List Number 5"/>
    <w:basedOn w:val="List5"/>
    <w:rsid w:val="0000408D"/>
    <w:pPr>
      <w:numPr>
        <w:numId w:val="8"/>
      </w:numPr>
    </w:pPr>
  </w:style>
  <w:style w:type="paragraph" w:styleId="BlockText">
    <w:name w:val="Block Text"/>
    <w:basedOn w:val="Normal"/>
    <w:rsid w:val="00004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08D"/>
    <w:rPr>
      <w:sz w:val="16"/>
      <w:vertAlign w:val="superscript"/>
    </w:rPr>
  </w:style>
  <w:style w:type="character" w:customStyle="1" w:styleId="Symbols">
    <w:name w:val="Symbols"/>
    <w:basedOn w:val="DefaultParagraphFont"/>
    <w:rsid w:val="0000408D"/>
    <w:rPr>
      <w:rFonts w:ascii="Symbol" w:hAnsi="Symbol"/>
    </w:rPr>
  </w:style>
  <w:style w:type="character" w:customStyle="1" w:styleId="MenuOptions">
    <w:name w:val="Menu Options"/>
    <w:basedOn w:val="DefaultParagraphFont"/>
    <w:rsid w:val="00004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08D"/>
    <w:rPr>
      <w:b/>
    </w:rPr>
  </w:style>
  <w:style w:type="character" w:customStyle="1" w:styleId="Underlined">
    <w:name w:val="Underlined"/>
    <w:basedOn w:val="DefaultParagraphFont"/>
    <w:rsid w:val="0000408D"/>
    <w:rPr>
      <w:u w:val="single"/>
    </w:rPr>
  </w:style>
  <w:style w:type="paragraph" w:customStyle="1" w:styleId="TableBodyTextRight">
    <w:name w:val="Table Body Text Right"/>
    <w:basedOn w:val="TableBodyText"/>
    <w:rsid w:val="00004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08D"/>
    <w:rPr>
      <w:sz w:val="18"/>
    </w:rPr>
  </w:style>
  <w:style w:type="paragraph" w:customStyle="1" w:styleId="BodySmallRight">
    <w:name w:val="Body Small Right"/>
    <w:basedOn w:val="BodyTextRight"/>
    <w:rsid w:val="0000408D"/>
    <w:rPr>
      <w:sz w:val="18"/>
      <w:szCs w:val="18"/>
    </w:rPr>
  </w:style>
  <w:style w:type="paragraph" w:customStyle="1" w:styleId="MarginEdition">
    <w:name w:val="Margin Edition"/>
    <w:basedOn w:val="MarginNote"/>
    <w:rsid w:val="00004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08D"/>
    <w:rPr>
      <w:sz w:val="2"/>
      <w:szCs w:val="2"/>
    </w:rPr>
  </w:style>
  <w:style w:type="character" w:customStyle="1" w:styleId="Small">
    <w:name w:val="Small"/>
    <w:basedOn w:val="DefaultParagraphFont"/>
    <w:rsid w:val="0000408D"/>
    <w:rPr>
      <w:sz w:val="16"/>
    </w:rPr>
  </w:style>
  <w:style w:type="paragraph" w:customStyle="1" w:styleId="WideTable">
    <w:name w:val="Wide Table"/>
    <w:basedOn w:val="Normal"/>
    <w:rsid w:val="00004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08D"/>
  </w:style>
  <w:style w:type="paragraph" w:styleId="Quote">
    <w:name w:val="Quote"/>
    <w:basedOn w:val="Heading1"/>
    <w:link w:val="QuoteChar"/>
    <w:qFormat/>
    <w:rsid w:val="00004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08D"/>
    <w:pPr>
      <w:pageBreakBefore/>
    </w:pPr>
  </w:style>
  <w:style w:type="paragraph" w:customStyle="1" w:styleId="Border">
    <w:name w:val="Border"/>
    <w:basedOn w:val="Normal"/>
    <w:qFormat/>
    <w:rsid w:val="00004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08D"/>
    <w:rPr>
      <w:u w:val="single"/>
    </w:rPr>
  </w:style>
  <w:style w:type="character" w:customStyle="1" w:styleId="BoldandItalics">
    <w:name w:val="Bold and Italics"/>
    <w:qFormat/>
    <w:rsid w:val="0000408D"/>
    <w:rPr>
      <w:b/>
      <w:i/>
      <w:u w:val="none"/>
    </w:rPr>
  </w:style>
  <w:style w:type="paragraph" w:styleId="BalloonText">
    <w:name w:val="Balloon Text"/>
    <w:basedOn w:val="Normal"/>
    <w:link w:val="BalloonTextChar"/>
    <w:rsid w:val="00004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08D"/>
    <w:pPr>
      <w:spacing w:before="0" w:after="0"/>
    </w:pPr>
  </w:style>
  <w:style w:type="paragraph" w:customStyle="1" w:styleId="BodyTextBold">
    <w:name w:val="Body Text Bold"/>
    <w:basedOn w:val="BodyText"/>
    <w:qFormat/>
    <w:rsid w:val="0000408D"/>
    <w:rPr>
      <w:b/>
    </w:rPr>
  </w:style>
  <w:style w:type="character" w:styleId="Hyperlink">
    <w:name w:val="Hyperlink"/>
    <w:basedOn w:val="DefaultParagraphFont"/>
    <w:uiPriority w:val="99"/>
    <w:unhideWhenUsed/>
    <w:rsid w:val="00545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2430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FSKLRG014 Manage strategies for career progression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2019-11-14T01:57:00Z</dcterms:created>
  <dcterms:modified xsi:type="dcterms:W3CDTF">2019-11-14T01:57:00Z</dcterms:modified>
</cp:coreProperties>
</file>