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531" w:rsidP="00EA5531">
      <w:pPr>
        <w:pStyle w:val="Title"/>
      </w:pPr>
      <w:r>
        <w:fldChar w:fldCharType="begin"/>
      </w:r>
      <w:r>
        <w:instrText xml:space="preserve"> TITLE   \* MERGEFORMAT </w:instrText>
      </w:r>
      <w:r>
        <w:fldChar w:fldCharType="separate"/>
      </w:r>
      <w:r>
        <w:t>FSKLRG010 Use routine strategies for career planning</w:t>
      </w:r>
      <w:r>
        <w:fldChar w:fldCharType="end"/>
      </w:r>
    </w:p>
    <w:p w:rsidR="00EA5531" w:rsidP="00EA5531">
      <w:pPr>
        <w:pStyle w:val="Version"/>
        <w:sectPr w:rsidSect="002E37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729" w:rsidP="002E3729">
      <w:pPr>
        <w:pStyle w:val="SuperHeading"/>
      </w:pPr>
      <w:r w:rsidRPr="002E3729">
        <w:t>FSKLRG010 Use routine strategies for career planning</w:t>
      </w:r>
    </w:p>
    <w:p w:rsidR="00000000" w:rsidRPr="002E3729" w:rsidP="002E3729">
      <w:pPr>
        <w:pStyle w:val="Heading1"/>
      </w:pPr>
      <w:bookmarkStart w:id="1" w:name="O_1059340"/>
      <w:bookmarkEnd w:id="1"/>
      <w:r w:rsidRPr="002E3729">
        <w:t>Modification History</w:t>
      </w:r>
    </w:p>
    <w:tbl>
      <w:tblPr>
        <w:tblW w:w="9242" w:type="dxa"/>
        <w:tblLayout w:type="fixed"/>
        <w:tblCellMar>
          <w:left w:w="62" w:type="dxa"/>
          <w:right w:w="62" w:type="dxa"/>
        </w:tblCellMar>
        <w:tblLook w:val="0000"/>
      </w:tblPr>
      <w:tblGrid>
        <w:gridCol w:w="2014"/>
        <w:gridCol w:w="7228"/>
      </w:tblGrid>
      <w:tr w:rsidTr="002E372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BodyText"/>
            </w:pPr>
            <w:r w:rsidRPr="002E372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rPr>
                <w:rStyle w:val="SpecialBold"/>
              </w:rPr>
              <w:t>Comments</w:t>
            </w:r>
          </w:p>
        </w:tc>
      </w:tr>
      <w:tr w:rsidTr="002E372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BodyText"/>
            </w:pPr>
            <w:r w:rsidRPr="002E3729">
              <w:t>This version first released with FSK Foundation Skills Training Package Version 2.0.</w:t>
            </w:r>
          </w:p>
        </w:tc>
      </w:tr>
    </w:tbl>
    <w:p w:rsidR="00000000" w:rsidRPr="002E3729" w:rsidP="002E3729">
      <w:pPr>
        <w:pStyle w:val="BodyText"/>
      </w:pPr>
    </w:p>
    <w:p w:rsidR="00000000" w:rsidRPr="002E3729" w:rsidP="002E3729">
      <w:pPr>
        <w:pStyle w:val="AllowPageBreak"/>
      </w:pPr>
    </w:p>
    <w:p w:rsidR="00000000" w:rsidRPr="002E3729" w:rsidP="002E3729">
      <w:pPr>
        <w:pStyle w:val="Heading1"/>
      </w:pPr>
      <w:bookmarkStart w:id="2" w:name="O_1059344"/>
      <w:bookmarkEnd w:id="2"/>
      <w:r w:rsidRPr="002E3729">
        <w:t>Application</w:t>
      </w:r>
    </w:p>
    <w:p w:rsidR="00000000" w:rsidRPr="002E3729" w:rsidP="00EA5531">
      <w:pPr>
        <w:pStyle w:val="BodyText"/>
      </w:pPr>
      <w:r w:rsidRPr="002E3729">
        <w:t>This unit describes the skills and knowledge required to identify and s</w:t>
      </w:r>
      <w:r w:rsidRPr="002E3729">
        <w:t>elect appropriate career and work options and develop a career plan.</w:t>
      </w:r>
    </w:p>
    <w:p w:rsidR="00000000" w:rsidRPr="002E3729" w:rsidP="00EA5531">
      <w:pPr>
        <w:pStyle w:val="BodyText"/>
      </w:pPr>
      <w:r w:rsidRPr="002E3729">
        <w:t>An individual performing these tasks works independently and uses familiar support resources as needed.</w:t>
      </w:r>
    </w:p>
    <w:p w:rsidR="00000000" w:rsidRPr="002E3729" w:rsidP="00EA5531">
      <w:pPr>
        <w:pStyle w:val="BodyText"/>
      </w:pPr>
      <w:r w:rsidRPr="002E3729">
        <w:t xml:space="preserve">This unit applies to individuals who use, or are preparing to use, learning skills </w:t>
      </w:r>
      <w:r w:rsidRPr="002E3729">
        <w:t>to complete workplace activities. This includes existing workers and individuals preparing for employment through vocational education and training. This unit should be integrated and contextualised with vocational training to support achievement of vocati</w:t>
      </w:r>
      <w:r w:rsidRPr="002E3729">
        <w:t>onal competency.</w:t>
      </w:r>
    </w:p>
    <w:p w:rsidR="00000000" w:rsidRPr="002E3729" w:rsidP="00EA5531">
      <w:pPr>
        <w:pStyle w:val="BodyText"/>
      </w:pPr>
      <w:r w:rsidRPr="002E3729">
        <w:t>This unit is aligned to, but does not fully address, the Australian Core Skills Framework (ACSF) learning core skill indicators .01 and .02 at level 3 in the workplace and employment domain of communication.</w:t>
      </w:r>
    </w:p>
    <w:p w:rsidR="00EA5531" w:rsidP="00EA5531">
      <w:pPr>
        <w:pStyle w:val="BodyText"/>
      </w:pPr>
      <w:r w:rsidRPr="002E3729">
        <w:t>No licensing, legislative or ce</w:t>
      </w:r>
      <w:r w:rsidRPr="002E3729">
        <w:t>rtification requirements apply to this unit at the time of publication.</w:t>
      </w:r>
    </w:p>
    <w:p w:rsidR="00000000" w:rsidRPr="002E3729" w:rsidP="002E3729">
      <w:pPr>
        <w:pStyle w:val="Heading1"/>
      </w:pPr>
      <w:bookmarkStart w:id="3" w:name="O_1059343"/>
      <w:bookmarkEnd w:id="3"/>
      <w:r w:rsidRPr="002E3729">
        <w:t>Unit Sector</w:t>
      </w:r>
    </w:p>
    <w:p w:rsidR="00000000" w:rsidRPr="002E3729" w:rsidP="00EA5531">
      <w:pPr>
        <w:pStyle w:val="BodyText"/>
      </w:pPr>
      <w:r w:rsidRPr="002E3729">
        <w:t>Learning</w:t>
      </w:r>
    </w:p>
    <w:p w:rsidR="00000000" w:rsidRPr="002E3729" w:rsidP="002E3729">
      <w:pPr>
        <w:pStyle w:val="Heading1"/>
      </w:pPr>
      <w:bookmarkStart w:id="4" w:name="O_1059342"/>
      <w:bookmarkEnd w:id="4"/>
      <w:r w:rsidRPr="002E3729">
        <w:t>Elements and Performance Criteria</w:t>
      </w:r>
    </w:p>
    <w:tbl>
      <w:tblPr>
        <w:tblW w:w="9462" w:type="dxa"/>
        <w:tblLayout w:type="fixed"/>
        <w:tblCellMar>
          <w:left w:w="62" w:type="dxa"/>
          <w:right w:w="62" w:type="dxa"/>
        </w:tblCellMar>
        <w:tblLook w:val="0000"/>
      </w:tblPr>
      <w:tblGrid>
        <w:gridCol w:w="2655"/>
        <w:gridCol w:w="6807"/>
      </w:tblGrid>
      <w:tr w:rsidTr="002E3729">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3729" w:rsidP="002E3729">
            <w:pPr>
              <w:pStyle w:val="BodyText"/>
            </w:pPr>
            <w:r w:rsidRPr="002E3729">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3729">
            <w:pPr>
              <w:pStyle w:val="BodyText"/>
              <w:rPr>
                <w:lang w:val="en-NZ"/>
              </w:rPr>
            </w:pPr>
            <w:r w:rsidRPr="002E3729">
              <w:rPr>
                <w:rStyle w:val="SpecialBold"/>
              </w:rPr>
              <w:t>Performance Criteria</w:t>
            </w:r>
          </w:p>
        </w:tc>
      </w:tr>
      <w:tr w:rsidTr="002E3729">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BodyText"/>
            </w:pPr>
            <w:r w:rsidRPr="002E3729">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rPr>
                <w:rStyle w:val="Emphasis"/>
              </w:rPr>
              <w:t>Performance criteria describe the performance needed to demonstrate achievement of the element.</w:t>
            </w:r>
          </w:p>
        </w:tc>
      </w:tr>
      <w:tr w:rsidTr="002E372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t>1. Investigate career options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BodyText"/>
            </w:pPr>
            <w:r w:rsidRPr="002E3729">
              <w:t>1.1 Research and identify career options and goals</w:t>
            </w:r>
          </w:p>
          <w:p w:rsidR="00000000" w:rsidRPr="002E3729" w:rsidP="002E3729">
            <w:pPr>
              <w:pStyle w:val="BodyText"/>
            </w:pPr>
            <w:r w:rsidRPr="002E3729">
              <w:t>1.2 Select a preferred career option</w:t>
            </w:r>
          </w:p>
          <w:p w:rsidR="00000000" w:rsidRPr="002E3729" w:rsidP="002E3729">
            <w:pPr>
              <w:pStyle w:val="BodyText"/>
            </w:pPr>
            <w:r w:rsidRPr="002E3729">
              <w:t>1.3 Investigate skill and training requir</w:t>
            </w:r>
            <w:r w:rsidRPr="002E3729">
              <w:t>ements for selected option</w:t>
            </w:r>
          </w:p>
          <w:p w:rsidR="00000000" w:rsidP="002E3729">
            <w:pPr>
              <w:pStyle w:val="BodyText"/>
              <w:rPr>
                <w:lang w:val="en-NZ"/>
              </w:rPr>
            </w:pPr>
            <w:r w:rsidRPr="002E3729">
              <w:t xml:space="preserve">1.4 Match skill requirements of selected option against own skills and knowledge, and identify relevant skill gap </w:t>
            </w:r>
          </w:p>
        </w:tc>
      </w:tr>
      <w:tr w:rsidTr="002E372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t>2. Develop an individual career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BodyText"/>
            </w:pPr>
            <w:r w:rsidRPr="002E3729">
              <w:t>2.1 Identify routine learning strategies to develop required skills for chosen option</w:t>
            </w:r>
          </w:p>
          <w:p w:rsidR="00000000" w:rsidRPr="002E3729" w:rsidP="002E3729">
            <w:pPr>
              <w:pStyle w:val="BodyText"/>
            </w:pPr>
            <w:r w:rsidRPr="002E3729">
              <w:t>2.2 Develop a career plan to implement strategies</w:t>
            </w:r>
          </w:p>
          <w:p w:rsidR="00000000" w:rsidP="002E3729">
            <w:pPr>
              <w:pStyle w:val="BodyText"/>
              <w:rPr>
                <w:lang w:val="en-NZ"/>
              </w:rPr>
            </w:pPr>
            <w:r w:rsidRPr="002E3729">
              <w:t>2.3 Identify potential barriers to learning and employment, and incorporate strategies to address these in career plan</w:t>
            </w:r>
          </w:p>
        </w:tc>
      </w:tr>
      <w:tr w:rsidTr="002E372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t>3. Review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BodyText"/>
            </w:pPr>
            <w:r w:rsidRPr="002E3729">
              <w:t>3.1 Seek feedback on career plan</w:t>
            </w:r>
          </w:p>
          <w:p w:rsidR="00000000" w:rsidRPr="002E3729" w:rsidP="002E3729">
            <w:pPr>
              <w:pStyle w:val="BodyText"/>
            </w:pPr>
            <w:r w:rsidRPr="002E3729">
              <w:t>3.2 Review plan in accordance with career goals</w:t>
            </w:r>
          </w:p>
          <w:p w:rsidR="00000000" w:rsidRPr="002E3729" w:rsidP="002E3729">
            <w:pPr>
              <w:pStyle w:val="BodyText"/>
            </w:pPr>
            <w:r w:rsidRPr="002E3729">
              <w:t>3.3 Revise plan as required</w:t>
            </w:r>
          </w:p>
        </w:tc>
      </w:tr>
    </w:tbl>
    <w:p w:rsidR="00EA5531" w:rsidP="002E3729">
      <w:pPr>
        <w:pStyle w:val="BodyText"/>
      </w:pPr>
    </w:p>
    <w:p w:rsidR="00EA5531" w:rsidP="002E3729">
      <w:pPr>
        <w:pStyle w:val="BodyText"/>
      </w:pPr>
    </w:p>
    <w:p w:rsidR="00000000" w:rsidRPr="002E3729" w:rsidP="002E3729">
      <w:pPr>
        <w:pStyle w:val="Heading1"/>
      </w:pPr>
      <w:bookmarkStart w:id="5" w:name="O_1059341"/>
      <w:bookmarkEnd w:id="5"/>
      <w:r w:rsidRPr="002E3729">
        <w:t>Foundation Skills</w:t>
      </w:r>
    </w:p>
    <w:p w:rsidR="00000000" w:rsidRPr="00EA5531" w:rsidP="00EA5531">
      <w:pPr>
        <w:pStyle w:val="BodyText"/>
        <w:rPr>
          <w:i/>
        </w:rPr>
      </w:pPr>
      <w:r w:rsidRPr="00EA5531">
        <w:rPr>
          <w:rStyle w:val="Emphasis"/>
        </w:rPr>
        <w:t>This section describes language, literacy, numeracy and employment skills that are essential</w:t>
      </w:r>
      <w:r w:rsidRPr="00EA5531">
        <w:rPr>
          <w:rStyle w:val="Emphasis"/>
        </w:rPr>
        <w:t xml:space="preserve"> to performance but not explicit in the performance criteria.</w:t>
      </w:r>
    </w:p>
    <w:tbl>
      <w:tblPr>
        <w:tblW w:w="9418" w:type="dxa"/>
        <w:tblLayout w:type="fixed"/>
        <w:tblCellMar>
          <w:left w:w="62" w:type="dxa"/>
          <w:right w:w="62" w:type="dxa"/>
        </w:tblCellMar>
        <w:tblLook w:val="0000"/>
      </w:tblPr>
      <w:tblGrid>
        <w:gridCol w:w="2712"/>
        <w:gridCol w:w="6706"/>
      </w:tblGrid>
      <w:tr w:rsidTr="002E3729">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BodyText"/>
            </w:pPr>
            <w:r w:rsidRPr="002E3729">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rPr>
                <w:rStyle w:val="SpecialBold"/>
              </w:rPr>
              <w:t>Description</w:t>
            </w:r>
          </w:p>
        </w:tc>
      </w:tr>
      <w:tr w:rsidTr="002E3729">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t>Reading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ListBullet"/>
            </w:pPr>
            <w:r w:rsidRPr="002E3729">
              <w:t>Reads information relevant to career planning</w:t>
            </w:r>
          </w:p>
        </w:tc>
      </w:tr>
    </w:tbl>
    <w:p w:rsidR="00EA5531" w:rsidP="002E3729">
      <w:pPr>
        <w:pStyle w:val="BodyText"/>
      </w:pPr>
    </w:p>
    <w:p w:rsidR="00EA5531" w:rsidP="002E3729">
      <w:pPr>
        <w:pStyle w:val="BodyText"/>
      </w:pPr>
    </w:p>
    <w:p w:rsidR="00000000" w:rsidRPr="002E3729" w:rsidP="002E3729">
      <w:pPr>
        <w:pStyle w:val="Heading1"/>
      </w:pPr>
      <w:bookmarkStart w:id="6" w:name="O_1065466"/>
      <w:bookmarkEnd w:id="6"/>
      <w:r w:rsidRPr="002E3729">
        <w:t>Mapping Information</w:t>
      </w:r>
    </w:p>
    <w:p w:rsidR="00000000" w:rsidRPr="002E3729" w:rsidP="00EA5531">
      <w:pPr>
        <w:pStyle w:val="BodyText"/>
      </w:pPr>
      <w:r w:rsidRPr="002E3729">
        <w:t>Supersedes and is equivalent to FSKLRG10 Use routine strategies for career planning.</w:t>
      </w:r>
    </w:p>
    <w:p w:rsidR="00000000" w:rsidRPr="002E3729" w:rsidP="002E3729">
      <w:pPr>
        <w:pStyle w:val="Heading1"/>
      </w:pPr>
      <w:bookmarkStart w:id="7" w:name="O_1059334"/>
      <w:bookmarkEnd w:id="7"/>
      <w:r w:rsidRPr="002E3729">
        <w:t>Links</w:t>
      </w:r>
    </w:p>
    <w:p w:rsidR="00000000" w:rsidRPr="002E3729" w:rsidP="00EA5531">
      <w:pPr>
        <w:pStyle w:val="BodyText"/>
      </w:pPr>
      <w:r w:rsidRPr="002E372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7754E">
        <w:rPr>
          <w:rStyle w:val="Hyperlink"/>
        </w:rPr>
        <w:t>https://vetnet.gov.au/Pages/TrainingDocs.aspx?q=f572fe10-a855-4986-9295-3852c771f178</w:t>
      </w:r>
      <w:r>
        <w:fldChar w:fldCharType="end"/>
      </w:r>
    </w:p>
    <w:p w:rsidR="00000000" w:rsidRPr="002E3729" w:rsidP="00EA5531">
      <w:pPr>
        <w:pStyle w:val="BodyText"/>
        <w:sectPr w:rsidSect="002E3729">
          <w:headerReference w:type="default" r:id="rId10"/>
          <w:footerReference w:type="default" r:id="rId11"/>
          <w:pgSz w:w="11908" w:h="16833"/>
          <w:pgMar w:top="1702" w:right="1418" w:bottom="1702" w:left="1418" w:header="992" w:footer="992" w:gutter="0"/>
          <w:cols w:space="720"/>
          <w:noEndnote/>
          <w:docGrid w:linePitch="299"/>
        </w:sectPr>
      </w:pPr>
    </w:p>
    <w:p w:rsidR="00000000" w:rsidRPr="002E3729" w:rsidP="002E3729">
      <w:pPr>
        <w:pStyle w:val="SuperHeading"/>
      </w:pPr>
      <w:r w:rsidRPr="002E3729">
        <w:t>Assessment Requirements for FSKLRG010 Use routine strategies for career planning</w:t>
      </w:r>
    </w:p>
    <w:p w:rsidR="00000000" w:rsidRPr="002E3729" w:rsidP="002E3729">
      <w:pPr>
        <w:pStyle w:val="Heading1"/>
      </w:pPr>
      <w:bookmarkStart w:id="8" w:name="O_1059336"/>
      <w:bookmarkEnd w:id="8"/>
      <w:r w:rsidRPr="002E3729">
        <w:t>Modification History</w:t>
      </w:r>
    </w:p>
    <w:tbl>
      <w:tblPr>
        <w:tblW w:w="9242" w:type="dxa"/>
        <w:tblLayout w:type="fixed"/>
        <w:tblCellMar>
          <w:left w:w="62" w:type="dxa"/>
          <w:right w:w="62" w:type="dxa"/>
        </w:tblCellMar>
        <w:tblLook w:val="0000"/>
      </w:tblPr>
      <w:tblGrid>
        <w:gridCol w:w="2014"/>
        <w:gridCol w:w="7228"/>
      </w:tblGrid>
      <w:tr w:rsidTr="002E372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BodyText"/>
            </w:pPr>
            <w:r w:rsidRPr="002E372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rPr>
                <w:rStyle w:val="SpecialBold"/>
              </w:rPr>
              <w:t>Comments</w:t>
            </w:r>
          </w:p>
        </w:tc>
      </w:tr>
      <w:tr w:rsidTr="002E372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29">
            <w:pPr>
              <w:pStyle w:val="BodyText"/>
              <w:rPr>
                <w:lang w:val="en-NZ"/>
              </w:rPr>
            </w:pPr>
            <w:r w:rsidRPr="002E372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29" w:rsidP="002E3729">
            <w:pPr>
              <w:pStyle w:val="BodyText"/>
            </w:pPr>
            <w:r w:rsidRPr="002E3729">
              <w:t>This version first released with FSK Foundation Skills Trainin</w:t>
            </w:r>
            <w:r w:rsidRPr="002E3729">
              <w:t>g Package Version 2.0.</w:t>
            </w:r>
          </w:p>
        </w:tc>
      </w:tr>
    </w:tbl>
    <w:p w:rsidR="00000000" w:rsidRPr="002E3729" w:rsidP="002E3729">
      <w:pPr>
        <w:pStyle w:val="BodyText"/>
      </w:pPr>
    </w:p>
    <w:p w:rsidR="00000000" w:rsidRPr="002E3729" w:rsidP="002E3729">
      <w:pPr>
        <w:pStyle w:val="AllowPageBreak"/>
      </w:pPr>
    </w:p>
    <w:p w:rsidR="00000000" w:rsidRPr="002E3729" w:rsidP="002E3729">
      <w:pPr>
        <w:pStyle w:val="Heading1"/>
      </w:pPr>
      <w:bookmarkStart w:id="9" w:name="O_1059339"/>
      <w:bookmarkEnd w:id="9"/>
      <w:r w:rsidRPr="002E3729">
        <w:t>Performance Evidence</w:t>
      </w:r>
    </w:p>
    <w:p w:rsidR="00000000" w:rsidRPr="002E3729" w:rsidP="00EA5531">
      <w:pPr>
        <w:pStyle w:val="BodyText"/>
      </w:pPr>
      <w:r w:rsidRPr="002E3729">
        <w:t>The candidate must demonstrate the ability to complete the tasks outlined in the elements, performance criteria and foundation skills of this unit, including evidence of the ability to:</w:t>
      </w:r>
    </w:p>
    <w:p w:rsidR="00000000" w:rsidRPr="002E3729" w:rsidP="002E3729">
      <w:pPr>
        <w:pStyle w:val="ListBullet"/>
      </w:pPr>
      <w:r w:rsidRPr="002E3729">
        <w:t xml:space="preserve">identify skill and training requirements for at least three career options and develop individual career plans to achieve goals </w:t>
      </w:r>
    </w:p>
    <w:p w:rsidR="00EA5531" w:rsidP="002E3729">
      <w:pPr>
        <w:pStyle w:val="ListBullet"/>
      </w:pPr>
      <w:r w:rsidRPr="002E3729">
        <w:t>review and update plans on at least one occasion.</w:t>
      </w:r>
    </w:p>
    <w:p w:rsidR="00EA5531" w:rsidP="002E3729">
      <w:pPr>
        <w:pStyle w:val="ListBullet"/>
      </w:pPr>
    </w:p>
    <w:p w:rsidR="00000000" w:rsidRPr="002E3729" w:rsidP="002E3729">
      <w:pPr>
        <w:pStyle w:val="Heading1"/>
      </w:pPr>
      <w:bookmarkStart w:id="10" w:name="O_1059338"/>
      <w:bookmarkEnd w:id="10"/>
      <w:r w:rsidRPr="002E3729">
        <w:t>Knowledge Evidence</w:t>
      </w:r>
    </w:p>
    <w:p w:rsidR="00000000" w:rsidRPr="002E3729" w:rsidP="00EA5531">
      <w:pPr>
        <w:pStyle w:val="BodyText"/>
      </w:pPr>
      <w:r w:rsidRPr="002E3729">
        <w:t>The candidate must be able to demonstrate knowledge to complete the tasks outlined in the elements, performance criteria and foundation skills of this unit, including knowledge of:</w:t>
      </w:r>
    </w:p>
    <w:p w:rsidR="00000000" w:rsidRPr="002E3729" w:rsidP="002E3729">
      <w:pPr>
        <w:pStyle w:val="ListBullet"/>
      </w:pPr>
      <w:r w:rsidRPr="002E3729">
        <w:t>own career and training options and goals</w:t>
      </w:r>
    </w:p>
    <w:p w:rsidR="00000000" w:rsidRPr="002E3729" w:rsidP="002E3729">
      <w:pPr>
        <w:pStyle w:val="ListBullet"/>
      </w:pPr>
      <w:r w:rsidRPr="002E3729">
        <w:t>techniques to research career op</w:t>
      </w:r>
      <w:r w:rsidRPr="002E3729">
        <w:t>tions and the roles and responsibilities associated with job roles</w:t>
      </w:r>
    </w:p>
    <w:p w:rsidR="00000000" w:rsidRPr="002E3729" w:rsidP="002E3729">
      <w:pPr>
        <w:pStyle w:val="ListBullet"/>
      </w:pPr>
      <w:r w:rsidRPr="002E3729">
        <w:t>sources of information for support and advice on work and training options</w:t>
      </w:r>
    </w:p>
    <w:p w:rsidR="00000000" w:rsidRPr="002E3729" w:rsidP="002E3729">
      <w:pPr>
        <w:pStyle w:val="ListBullet"/>
      </w:pPr>
      <w:r w:rsidRPr="002E3729">
        <w:t>typical features of career plans</w:t>
      </w:r>
    </w:p>
    <w:p w:rsidR="00000000" w:rsidRPr="002E3729" w:rsidP="002E3729">
      <w:pPr>
        <w:pStyle w:val="ListBullet"/>
      </w:pPr>
      <w:r w:rsidRPr="002E3729">
        <w:t>common barriers to learning and employment</w:t>
      </w:r>
    </w:p>
    <w:p w:rsidR="00EA5531" w:rsidP="002E3729">
      <w:pPr>
        <w:pStyle w:val="ListBullet"/>
      </w:pPr>
      <w:r w:rsidRPr="002E3729">
        <w:t>routine learning strategies to achieve</w:t>
      </w:r>
      <w:r w:rsidRPr="002E3729">
        <w:t xml:space="preserve"> identified work goals in the performance evidence.</w:t>
      </w:r>
    </w:p>
    <w:p w:rsidR="00EA5531" w:rsidP="002E3729">
      <w:pPr>
        <w:pStyle w:val="ListBullet"/>
      </w:pPr>
    </w:p>
    <w:p w:rsidR="00000000" w:rsidRPr="002E3729" w:rsidP="002E3729">
      <w:pPr>
        <w:pStyle w:val="Heading1"/>
      </w:pPr>
      <w:bookmarkStart w:id="11" w:name="O_1059337"/>
      <w:bookmarkEnd w:id="11"/>
      <w:r w:rsidRPr="002E3729">
        <w:t>Assessment Conditions</w:t>
      </w:r>
    </w:p>
    <w:p w:rsidR="00000000" w:rsidRPr="002E3729" w:rsidP="00EA5531">
      <w:pPr>
        <w:pStyle w:val="BodyText"/>
      </w:pPr>
      <w:r w:rsidRPr="002E3729">
        <w:t>Competency is to be assessed in the workplace, a workplace simulated environment or a vocational training context.</w:t>
      </w:r>
    </w:p>
    <w:p w:rsidR="00000000" w:rsidRPr="002E3729" w:rsidP="00EA5531">
      <w:pPr>
        <w:pStyle w:val="BodyText"/>
      </w:pPr>
      <w:r w:rsidRPr="002E3729">
        <w:t>Skills must be demonstrated using routine texts</w:t>
      </w:r>
      <w:r w:rsidRPr="002E3729">
        <w:t xml:space="preserve"> or tasks that reflect those typically found in a workplace. </w:t>
      </w:r>
    </w:p>
    <w:p w:rsidR="00000000" w:rsidRPr="002E3729" w:rsidP="00EA5531">
      <w:pPr>
        <w:pStyle w:val="BodyText"/>
      </w:pPr>
      <w:r w:rsidRPr="002E3729">
        <w:t>The following resources are to be made available:</w:t>
      </w:r>
    </w:p>
    <w:p w:rsidR="00000000" w:rsidRPr="002E3729" w:rsidP="002E3729">
      <w:pPr>
        <w:pStyle w:val="ListBullet"/>
      </w:pPr>
      <w:r w:rsidRPr="002E3729">
        <w:t xml:space="preserve">own familiar support resources. </w:t>
      </w:r>
    </w:p>
    <w:p w:rsidR="00000000" w:rsidRPr="002E3729" w:rsidP="00EA5531">
      <w:pPr>
        <w:pStyle w:val="BodyText"/>
      </w:pPr>
      <w:r w:rsidRPr="002E3729">
        <w:t>Assessors must:</w:t>
      </w:r>
    </w:p>
    <w:p w:rsidR="00000000" w:rsidRPr="002E3729" w:rsidP="002E3729">
      <w:pPr>
        <w:pStyle w:val="ListBullet"/>
      </w:pPr>
      <w:r w:rsidRPr="002E3729">
        <w:t>satisfy the requirements for assessors in applicable vocational education and training legisl</w:t>
      </w:r>
      <w:r w:rsidRPr="002E3729">
        <w:t>ation, frameworks and/or standards, and</w:t>
      </w:r>
    </w:p>
    <w:p w:rsidR="00000000" w:rsidRPr="002E3729" w:rsidP="002E3729">
      <w:pPr>
        <w:pStyle w:val="ListBullet"/>
      </w:pPr>
      <w:r w:rsidRPr="002E3729">
        <w:t>have sound knowledge of the ACSF and performance features of the ACSF level being assessed, and</w:t>
      </w:r>
    </w:p>
    <w:p w:rsidR="00000000" w:rsidRPr="002E3729" w:rsidP="002E3729">
      <w:pPr>
        <w:pStyle w:val="ListBullet"/>
      </w:pPr>
      <w:r w:rsidRPr="002E3729">
        <w:t>have demonstrable expertise, knowledge and skills i</w:t>
      </w:r>
      <w:r w:rsidRPr="002E3729">
        <w:t>n the vocational contextualisation and assessment of the core skill, learning, and</w:t>
      </w:r>
    </w:p>
    <w:p w:rsidR="00000000" w:rsidRPr="002E3729" w:rsidP="002E3729">
      <w:pPr>
        <w:pStyle w:val="ListBullet"/>
      </w:pPr>
      <w:r w:rsidRPr="002E3729">
        <w:t>have completed the following or equivalent: </w:t>
      </w:r>
    </w:p>
    <w:p w:rsidR="00000000" w:rsidRPr="002E3729" w:rsidP="002E3729">
      <w:pPr>
        <w:pStyle w:val="ListBullet2"/>
      </w:pPr>
      <w:r w:rsidRPr="002E3729">
        <w:t>TAESS00009 Address Foundation Skills in Vocational Practice Skill Set; or </w:t>
      </w:r>
    </w:p>
    <w:p w:rsidR="00000000" w:rsidRPr="002E3729" w:rsidP="002E3729">
      <w:pPr>
        <w:pStyle w:val="ListBullet2"/>
      </w:pPr>
      <w:r w:rsidRPr="002E3729">
        <w:t>a higher level education qualification, such as:</w:t>
      </w:r>
    </w:p>
    <w:p w:rsidR="00000000" w:rsidRPr="002E3729" w:rsidP="002E3729">
      <w:pPr>
        <w:pStyle w:val="ListBullet3"/>
      </w:pPr>
      <w:r w:rsidRPr="002E3729">
        <w:t>TA</w:t>
      </w:r>
      <w:r w:rsidRPr="002E3729">
        <w:t>E80113 Graduate Diploma of Adult Language, Literacy and Numeracy Practice (and its equivalent TAE70111); or</w:t>
      </w:r>
    </w:p>
    <w:p w:rsidR="00EA5531" w:rsidP="002E3729">
      <w:pPr>
        <w:pStyle w:val="ListBullet3"/>
      </w:pPr>
      <w:r w:rsidRPr="002E3729">
        <w:t>Bachelor of Education, </w:t>
      </w:r>
      <w:r w:rsidRPr="002E3729">
        <w:t xml:space="preserve">Graduate Certificate or Graduate Diploma of Education, or higher. This may include qualifications relating to TESOL, adult education or vocational education.  </w:t>
      </w:r>
    </w:p>
    <w:p w:rsidR="00EA5531" w:rsidP="002E3729">
      <w:pPr>
        <w:pStyle w:val="ListBullet3"/>
      </w:pPr>
    </w:p>
    <w:p w:rsidR="00000000" w:rsidRPr="002E3729" w:rsidP="002E3729">
      <w:pPr>
        <w:pStyle w:val="Heading1"/>
      </w:pPr>
      <w:bookmarkStart w:id="12" w:name="O_1059335"/>
      <w:bookmarkEnd w:id="12"/>
      <w:r w:rsidRPr="002E3729">
        <w:t>Links</w:t>
      </w:r>
    </w:p>
    <w:p w:rsidR="00000000" w:rsidRPr="002E3729" w:rsidP="00EA5531">
      <w:pPr>
        <w:pStyle w:val="BodyText"/>
      </w:pPr>
      <w:r w:rsidRPr="002E372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7754E">
        <w:rPr>
          <w:rStyle w:val="Hyperlink"/>
        </w:rPr>
        <w:t>https://vetnet.gov.au/Pages/TrainingDocs.aspx?q=f572fe10-a855-4986-9295-3852c771f178</w:t>
      </w:r>
      <w:r>
        <w:fldChar w:fldCharType="end"/>
      </w:r>
    </w:p>
    <w:p w:rsidR="00000000" w:rsidRPr="002E3729" w:rsidP="002E3729"/>
    <w:sectPr w:rsidSect="002E37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9" w:rsidRPr="00EA5531" w:rsidP="00EA5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31" w:rsidP="002E37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5531" w:rsidP="002E37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EA5531" w:rsidP="002E37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9" w:rsidP="002E3729">
    <w:pPr>
      <w:pStyle w:val="Footer"/>
      <w:framePr w:wrap="around"/>
    </w:pPr>
    <w:r>
      <w:fldChar w:fldCharType="begin"/>
    </w:r>
    <w:r>
      <w:instrText xml:space="preserve"> DOCPROPERTY  Subject  \* MERGEFORMAT </w:instrText>
    </w:r>
    <w:r>
      <w:fldChar w:fldCharType="separate"/>
    </w:r>
    <w:r w:rsidR="00EA5531">
      <w:t>Approved</w:t>
    </w:r>
    <w:r w:rsidR="00EA5531">
      <w:fldChar w:fldCharType="end"/>
    </w:r>
    <w:r>
      <w:tab/>
      <w:t xml:space="preserve">Page </w:t>
    </w:r>
    <w:r>
      <w:fldChar w:fldCharType="begin"/>
    </w:r>
    <w:r>
      <w:instrText xml:space="preserve"> PAGE  \* Arabic  \* MERGEFORMAT </w:instrText>
    </w:r>
    <w:r>
      <w:fldChar w:fldCharType="separate"/>
    </w:r>
    <w:r w:rsidR="00EA55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5531">
      <w:rPr>
        <w:noProof/>
      </w:rPr>
      <w:t>4</w:t>
    </w:r>
    <w:r>
      <w:rPr>
        <w:noProof/>
      </w:rPr>
      <w:fldChar w:fldCharType="end"/>
    </w:r>
  </w:p>
  <w:p w:rsidR="002E3729" w:rsidP="002E3729">
    <w:pPr>
      <w:pStyle w:val="Footer"/>
      <w:framePr w:wrap="around"/>
    </w:pPr>
    <w:r>
      <w:t xml:space="preserve">© Commonwealth of Australia, </w:t>
    </w:r>
    <w:r>
      <w:fldChar w:fldCharType="begin"/>
    </w:r>
    <w:r>
      <w:instrText xml:space="preserve"> DATE  \@ "yyyy"  \* MERGEFORMAT </w:instrText>
    </w:r>
    <w:r>
      <w:fldChar w:fldCharType="separate"/>
    </w:r>
    <w:r w:rsidR="00EA5531">
      <w:rPr>
        <w:noProof/>
      </w:rPr>
      <w:t>2025</w:t>
    </w:r>
    <w:r>
      <w:fldChar w:fldCharType="end"/>
    </w:r>
    <w:r>
      <w:tab/>
    </w:r>
    <w:r>
      <w:fldChar w:fldCharType="begin"/>
    </w:r>
    <w:r>
      <w:instrText xml:space="preserve"> DOCPROPERTY  Author  \* MERGEFORMAT </w:instrText>
    </w:r>
    <w:r>
      <w:fldChar w:fldCharType="separate"/>
    </w:r>
    <w:r w:rsidR="00EA5531">
      <w:t>DEWR</w:t>
    </w:r>
    <w:r w:rsidR="00EA5531">
      <w:fldChar w:fldCharType="end"/>
    </w:r>
  </w:p>
  <w:p w:rsidR="002E3729" w:rsidP="002E37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729" w:rsidRPr="00EA5531" w:rsidP="00EA55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531" w:rsidRPr="002D2AF8" w:rsidP="002E3729">
    <w:pPr>
      <w:pStyle w:val="Header"/>
      <w:framePr w:wrap="around"/>
    </w:pPr>
    <w:r>
      <w:fldChar w:fldCharType="begin"/>
    </w:r>
    <w:r>
      <w:instrText xml:space="preserve"> TITLE   \* MERGEFORMAT </w:instrText>
    </w:r>
    <w:r>
      <w:fldChar w:fldCharType="separate"/>
    </w:r>
    <w:r>
      <w:t>FSKLRG010 Use routine strategies for career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5531" w:rsidP="002E37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9" w:rsidRPr="002D2AF8" w:rsidP="002E3729">
    <w:pPr>
      <w:pStyle w:val="Header"/>
      <w:framePr w:wrap="around"/>
    </w:pPr>
    <w:r>
      <w:fldChar w:fldCharType="begin"/>
    </w:r>
    <w:r>
      <w:instrText xml:space="preserve"> TITLE   \* MERGEFORMAT </w:instrText>
    </w:r>
    <w:r>
      <w:fldChar w:fldCharType="separate"/>
    </w:r>
    <w:r w:rsidR="00EA5531">
      <w:t>FSKLRG010 Use routine strategies for career planning</w:t>
    </w:r>
    <w:r w:rsidR="00EA5531">
      <w:fldChar w:fldCharType="end"/>
    </w:r>
    <w:r>
      <w:tab/>
      <w:t xml:space="preserve">Date this document was generated: </w:t>
    </w:r>
    <w:r>
      <w:fldChar w:fldCharType="begin"/>
    </w:r>
    <w:r>
      <w:instrText xml:space="preserve"> CREATEDATE  \@ "d MMMM yyyy"  \* MERGEFORMAT </w:instrText>
    </w:r>
    <w:r>
      <w:fldChar w:fldCharType="separate"/>
    </w:r>
    <w:r w:rsidR="00EA5531">
      <w:rPr>
        <w:noProof/>
      </w:rPr>
      <w:t>2 March 2025</w:t>
    </w:r>
    <w:r>
      <w:fldChar w:fldCharType="end"/>
    </w:r>
  </w:p>
  <w:p w:rsidR="002E3729" w:rsidP="002E37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808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D62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6C2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7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729"/>
    <w:pPr>
      <w:spacing w:before="360" w:after="60"/>
      <w:outlineLvl w:val="0"/>
    </w:pPr>
    <w:rPr>
      <w:sz w:val="32"/>
    </w:rPr>
  </w:style>
  <w:style w:type="paragraph" w:styleId="Heading2">
    <w:name w:val="heading 2"/>
    <w:basedOn w:val="HeadingBase"/>
    <w:next w:val="BodyText"/>
    <w:link w:val="Heading2Char"/>
    <w:qFormat/>
    <w:rsid w:val="002E3729"/>
    <w:pPr>
      <w:keepLines/>
      <w:spacing w:before="240" w:after="120"/>
      <w:outlineLvl w:val="1"/>
    </w:pPr>
    <w:rPr>
      <w:sz w:val="28"/>
      <w:szCs w:val="40"/>
    </w:rPr>
  </w:style>
  <w:style w:type="paragraph" w:styleId="Heading3">
    <w:name w:val="heading 3"/>
    <w:basedOn w:val="HeadingBase"/>
    <w:next w:val="BodyText"/>
    <w:link w:val="Heading3Char"/>
    <w:qFormat/>
    <w:rsid w:val="002E3729"/>
    <w:pPr>
      <w:spacing w:before="180" w:after="120"/>
      <w:outlineLvl w:val="2"/>
    </w:pPr>
    <w:rPr>
      <w:spacing w:val="-10"/>
      <w:kern w:val="32"/>
    </w:rPr>
  </w:style>
  <w:style w:type="paragraph" w:styleId="Heading4">
    <w:name w:val="heading 4"/>
    <w:basedOn w:val="HeadingBase"/>
    <w:next w:val="BodyText"/>
    <w:link w:val="Heading4Char"/>
    <w:qFormat/>
    <w:rsid w:val="002E3729"/>
    <w:pPr>
      <w:spacing w:before="160" w:after="120"/>
      <w:outlineLvl w:val="3"/>
    </w:pPr>
    <w:rPr>
      <w:sz w:val="22"/>
    </w:rPr>
  </w:style>
  <w:style w:type="paragraph" w:styleId="Heading5">
    <w:name w:val="heading 5"/>
    <w:basedOn w:val="HeadingBase"/>
    <w:next w:val="Normal"/>
    <w:link w:val="Heading5Char"/>
    <w:qFormat/>
    <w:rsid w:val="002E3729"/>
    <w:pPr>
      <w:spacing w:before="80"/>
      <w:outlineLvl w:val="4"/>
    </w:pPr>
    <w:rPr>
      <w:color w:val="918585"/>
      <w:sz w:val="20"/>
    </w:rPr>
  </w:style>
  <w:style w:type="paragraph" w:styleId="Heading6">
    <w:name w:val="heading 6"/>
    <w:basedOn w:val="HeadingBase"/>
    <w:next w:val="Normal"/>
    <w:link w:val="Heading6Char"/>
    <w:qFormat/>
    <w:rsid w:val="002E3729"/>
    <w:pPr>
      <w:spacing w:before="60"/>
      <w:outlineLvl w:val="5"/>
    </w:pPr>
    <w:rPr>
      <w:color w:val="918585"/>
      <w:sz w:val="20"/>
    </w:rPr>
  </w:style>
  <w:style w:type="paragraph" w:styleId="Heading7">
    <w:name w:val="heading 7"/>
    <w:basedOn w:val="Normal"/>
    <w:next w:val="Normal"/>
    <w:link w:val="Heading7Char"/>
    <w:qFormat/>
    <w:rsid w:val="002E3729"/>
    <w:pPr>
      <w:ind w:left="720"/>
      <w:outlineLvl w:val="6"/>
    </w:pPr>
    <w:rPr>
      <w:i/>
    </w:rPr>
  </w:style>
  <w:style w:type="paragraph" w:styleId="Heading8">
    <w:name w:val="heading 8"/>
    <w:basedOn w:val="Normal"/>
    <w:next w:val="Normal"/>
    <w:link w:val="Heading8Char"/>
    <w:qFormat/>
    <w:rsid w:val="002E3729"/>
    <w:pPr>
      <w:ind w:left="720"/>
      <w:outlineLvl w:val="7"/>
    </w:pPr>
    <w:rPr>
      <w:i/>
    </w:rPr>
  </w:style>
  <w:style w:type="paragraph" w:styleId="Heading9">
    <w:name w:val="heading 9"/>
    <w:basedOn w:val="Normal"/>
    <w:next w:val="Normal"/>
    <w:link w:val="Heading9Char"/>
    <w:qFormat/>
    <w:rsid w:val="002E3729"/>
    <w:pPr>
      <w:ind w:left="720"/>
      <w:outlineLvl w:val="8"/>
    </w:pPr>
    <w:rPr>
      <w:i/>
    </w:rPr>
  </w:style>
  <w:style w:type="character" w:default="1" w:styleId="DefaultParagraphFont">
    <w:name w:val="Default Paragraph Font"/>
    <w:uiPriority w:val="1"/>
    <w:unhideWhenUsed/>
    <w:rsid w:val="002E37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729"/>
  </w:style>
  <w:style w:type="character" w:customStyle="1" w:styleId="Heading1Char">
    <w:name w:val="Heading 1 Char"/>
    <w:basedOn w:val="DefaultParagraphFont"/>
    <w:link w:val="Heading1"/>
    <w:rsid w:val="002E3729"/>
    <w:rPr>
      <w:rFonts w:ascii="Times New Roman" w:eastAsia="Times New Roman" w:hAnsi="Times New Roman" w:cs="Times New Roman"/>
      <w:b/>
      <w:sz w:val="32"/>
      <w:szCs w:val="20"/>
      <w:lang w:eastAsia="en-US"/>
    </w:rPr>
  </w:style>
  <w:style w:type="paragraph" w:styleId="BodyText">
    <w:name w:val="Body Text"/>
    <w:basedOn w:val="Normal"/>
    <w:link w:val="BodyTextChar"/>
    <w:rsid w:val="002E37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729"/>
    <w:rPr>
      <w:rFonts w:ascii="Times New Roman" w:eastAsia="Times New Roman" w:hAnsi="Times New Roman" w:cs="Times New Roman"/>
      <w:sz w:val="24"/>
      <w:lang w:eastAsia="en-US"/>
    </w:rPr>
  </w:style>
  <w:style w:type="paragraph" w:styleId="ListBullet">
    <w:name w:val="List Bullet"/>
    <w:basedOn w:val="List"/>
    <w:rsid w:val="002E3729"/>
    <w:pPr>
      <w:numPr>
        <w:numId w:val="13"/>
      </w:numPr>
      <w:tabs>
        <w:tab w:val="clear" w:pos="340"/>
      </w:tabs>
      <w:spacing w:before="40" w:after="40"/>
    </w:pPr>
  </w:style>
  <w:style w:type="character" w:customStyle="1" w:styleId="SpecialBold">
    <w:name w:val="Special Bold"/>
    <w:basedOn w:val="DefaultParagraphFont"/>
    <w:rsid w:val="002E3729"/>
    <w:rPr>
      <w:b/>
      <w:spacing w:val="0"/>
    </w:rPr>
  </w:style>
  <w:style w:type="paragraph" w:styleId="ListBullet2">
    <w:name w:val="List Bullet 2"/>
    <w:basedOn w:val="List2"/>
    <w:rsid w:val="002E3729"/>
    <w:pPr>
      <w:numPr>
        <w:numId w:val="14"/>
      </w:numPr>
      <w:tabs>
        <w:tab w:val="clear" w:pos="680"/>
      </w:tabs>
    </w:pPr>
  </w:style>
  <w:style w:type="character" w:styleId="Emphasis">
    <w:name w:val="Emphasis"/>
    <w:basedOn w:val="DefaultParagraphFont"/>
    <w:qFormat/>
    <w:rsid w:val="002E3729"/>
    <w:rPr>
      <w:i/>
    </w:rPr>
  </w:style>
  <w:style w:type="paragraph" w:customStyle="1" w:styleId="SuperHeading">
    <w:name w:val="SuperHeading"/>
    <w:basedOn w:val="Normal"/>
    <w:rsid w:val="002E3729"/>
    <w:pPr>
      <w:spacing w:before="240" w:after="120"/>
      <w:outlineLvl w:val="0"/>
    </w:pPr>
    <w:rPr>
      <w:rFonts w:ascii="Times New Roman" w:hAnsi="Times New Roman"/>
      <w:b/>
      <w:sz w:val="32"/>
    </w:rPr>
  </w:style>
  <w:style w:type="paragraph" w:customStyle="1" w:styleId="AllowPageBreak">
    <w:name w:val="AllowPageBreak"/>
    <w:rsid w:val="002E37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3729"/>
    <w:pPr>
      <w:numPr>
        <w:numId w:val="3"/>
      </w:numPr>
      <w:tabs>
        <w:tab w:val="clear" w:pos="1021"/>
      </w:tabs>
      <w:ind w:left="1037" w:hanging="357"/>
    </w:pPr>
  </w:style>
  <w:style w:type="character" w:customStyle="1" w:styleId="Heading2Char">
    <w:name w:val="Heading 2 Char"/>
    <w:basedOn w:val="DefaultParagraphFont"/>
    <w:link w:val="Heading2"/>
    <w:rsid w:val="002E37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7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7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7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7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7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7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729"/>
    <w:rPr>
      <w:rFonts w:ascii="Courier New" w:eastAsia="Times New Roman" w:hAnsi="Courier New" w:cs="Times New Roman"/>
      <w:i/>
      <w:szCs w:val="20"/>
      <w:lang w:eastAsia="en-US"/>
    </w:rPr>
  </w:style>
  <w:style w:type="paragraph" w:customStyle="1" w:styleId="HeadingBase">
    <w:name w:val="Heading Base"/>
    <w:rsid w:val="002E37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729"/>
    <w:pPr>
      <w:tabs>
        <w:tab w:val="right" w:leader="dot" w:pos="9072"/>
      </w:tabs>
      <w:ind w:left="567"/>
    </w:pPr>
    <w:rPr>
      <w:szCs w:val="22"/>
    </w:rPr>
  </w:style>
  <w:style w:type="paragraph" w:customStyle="1" w:styleId="TOCBase">
    <w:name w:val="TOC Base"/>
    <w:rsid w:val="002E37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729"/>
    <w:pPr>
      <w:tabs>
        <w:tab w:val="right" w:leader="dot" w:pos="9072"/>
      </w:tabs>
      <w:spacing w:before="40" w:after="40"/>
      <w:ind w:left="284"/>
    </w:pPr>
    <w:rPr>
      <w:rFonts w:ascii="Times New Roman" w:hAnsi="Times New Roman"/>
    </w:rPr>
  </w:style>
  <w:style w:type="paragraph" w:styleId="TOC1">
    <w:name w:val="toc 1"/>
    <w:basedOn w:val="TOCBase"/>
    <w:next w:val="Normal"/>
    <w:rsid w:val="002E37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7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729"/>
    <w:rPr>
      <w:rFonts w:ascii="Times New Roman" w:eastAsia="Times New Roman" w:hAnsi="Times New Roman" w:cs="Times New Roman"/>
      <w:sz w:val="16"/>
      <w:lang w:eastAsia="en-US"/>
    </w:rPr>
  </w:style>
  <w:style w:type="paragraph" w:styleId="Title">
    <w:name w:val="Title"/>
    <w:basedOn w:val="HeadingBase"/>
    <w:link w:val="TitleChar"/>
    <w:qFormat/>
    <w:rsid w:val="002E3729"/>
    <w:pPr>
      <w:spacing w:before="5040"/>
      <w:jc w:val="center"/>
    </w:pPr>
    <w:rPr>
      <w:sz w:val="48"/>
      <w:szCs w:val="72"/>
      <w:lang w:val="en-US"/>
    </w:rPr>
  </w:style>
  <w:style w:type="character" w:customStyle="1" w:styleId="TitleChar">
    <w:name w:val="Title Char"/>
    <w:basedOn w:val="DefaultParagraphFont"/>
    <w:link w:val="Title"/>
    <w:rsid w:val="002E37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729"/>
    <w:pPr>
      <w:tabs>
        <w:tab w:val="left" w:pos="3600"/>
        <w:tab w:val="left" w:pos="3958"/>
      </w:tabs>
    </w:pPr>
  </w:style>
  <w:style w:type="paragraph" w:styleId="List">
    <w:name w:val="List"/>
    <w:basedOn w:val="BodyText"/>
    <w:next w:val="BodyText"/>
    <w:rsid w:val="002E3729"/>
    <w:pPr>
      <w:tabs>
        <w:tab w:val="left" w:pos="340"/>
      </w:tabs>
      <w:spacing w:before="60" w:after="60"/>
      <w:ind w:left="340" w:hanging="340"/>
    </w:pPr>
  </w:style>
  <w:style w:type="paragraph" w:customStyle="1" w:styleId="Note">
    <w:name w:val="Note"/>
    <w:basedOn w:val="BodyText"/>
    <w:rsid w:val="002E37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729"/>
    <w:pPr>
      <w:framePr w:wrap="auto" w:hAnchor="text" w:y="6049"/>
    </w:pPr>
    <w:rPr>
      <w:color w:val="000000"/>
      <w:sz w:val="40"/>
    </w:rPr>
  </w:style>
  <w:style w:type="paragraph" w:customStyle="1" w:styleId="TOCTitle">
    <w:name w:val="TOCTitle"/>
    <w:basedOn w:val="Heading1"/>
    <w:rsid w:val="002E3729"/>
    <w:pPr>
      <w:spacing w:after="240"/>
      <w:jc w:val="center"/>
      <w:outlineLvl w:val="9"/>
    </w:pPr>
    <w:rPr>
      <w:caps/>
    </w:rPr>
  </w:style>
  <w:style w:type="paragraph" w:customStyle="1" w:styleId="Version">
    <w:name w:val="Version"/>
    <w:rsid w:val="002E37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729"/>
    <w:pPr>
      <w:keepNext w:val="0"/>
      <w:tabs>
        <w:tab w:val="right" w:pos="4176"/>
      </w:tabs>
      <w:ind w:left="198" w:hanging="198"/>
    </w:pPr>
    <w:rPr>
      <w:rFonts w:ascii="Garamond" w:hAnsi="Garamond"/>
    </w:rPr>
  </w:style>
  <w:style w:type="paragraph" w:styleId="IndexHeading">
    <w:name w:val="index heading"/>
    <w:basedOn w:val="Normal"/>
    <w:next w:val="Index1"/>
    <w:semiHidden/>
    <w:rsid w:val="002E3729"/>
    <w:pPr>
      <w:spacing w:before="120" w:after="120"/>
    </w:pPr>
    <w:rPr>
      <w:rFonts w:ascii="Arial" w:hAnsi="Arial"/>
      <w:b/>
      <w:color w:val="918585"/>
      <w:sz w:val="24"/>
    </w:rPr>
  </w:style>
  <w:style w:type="paragraph" w:styleId="Header">
    <w:name w:val="header"/>
    <w:basedOn w:val="Normal"/>
    <w:link w:val="HeaderChar"/>
    <w:rsid w:val="002E37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729"/>
    <w:rPr>
      <w:rFonts w:ascii="Times New Roman" w:eastAsia="Times New Roman" w:hAnsi="Times New Roman" w:cs="Times New Roman"/>
      <w:sz w:val="16"/>
      <w:szCs w:val="20"/>
      <w:lang w:val="en-GB" w:eastAsia="en-US"/>
    </w:rPr>
  </w:style>
  <w:style w:type="paragraph" w:customStyle="1" w:styleId="Chapter">
    <w:name w:val="Chapter"/>
    <w:basedOn w:val="Normal"/>
    <w:rsid w:val="002E3729"/>
    <w:pPr>
      <w:spacing w:before="240"/>
    </w:pPr>
    <w:rPr>
      <w:rFonts w:ascii="Times New Roman" w:hAnsi="Times New Roman"/>
      <w:smallCaps/>
      <w:spacing w:val="80"/>
      <w:sz w:val="28"/>
    </w:rPr>
  </w:style>
  <w:style w:type="paragraph" w:customStyle="1" w:styleId="InChapter">
    <w:name w:val="InChapter"/>
    <w:basedOn w:val="Heading3"/>
    <w:rsid w:val="002E3729"/>
    <w:pPr>
      <w:spacing w:after="240"/>
      <w:outlineLvl w:val="9"/>
    </w:pPr>
    <w:rPr>
      <w:noProof/>
    </w:rPr>
  </w:style>
  <w:style w:type="paragraph" w:styleId="Index2">
    <w:name w:val="index 2"/>
    <w:basedOn w:val="Normal"/>
    <w:next w:val="Normal"/>
    <w:semiHidden/>
    <w:rsid w:val="002E3729"/>
    <w:pPr>
      <w:tabs>
        <w:tab w:val="right" w:pos="4176"/>
      </w:tabs>
      <w:ind w:left="568" w:hanging="284"/>
    </w:pPr>
    <w:rPr>
      <w:rFonts w:ascii="Garamond" w:hAnsi="Garamond"/>
    </w:rPr>
  </w:style>
  <w:style w:type="paragraph" w:customStyle="1" w:styleId="Byline">
    <w:name w:val="Byline"/>
    <w:rsid w:val="002E37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729"/>
    <w:pPr>
      <w:tabs>
        <w:tab w:val="clear" w:pos="3600"/>
        <w:tab w:val="clear" w:pos="3958"/>
      </w:tabs>
      <w:jc w:val="right"/>
    </w:pPr>
  </w:style>
  <w:style w:type="paragraph" w:styleId="Caption">
    <w:name w:val="caption"/>
    <w:basedOn w:val="BodyText"/>
    <w:next w:val="Normal"/>
    <w:qFormat/>
    <w:rsid w:val="002E3729"/>
    <w:pPr>
      <w:framePr w:w="2268" w:hSpace="181" w:vSpace="181" w:wrap="around" w:vAnchor="text" w:hAnchor="page" w:x="1135" w:y="285" w:anchorLock="1"/>
    </w:pPr>
    <w:rPr>
      <w:i/>
    </w:rPr>
  </w:style>
  <w:style w:type="paragraph" w:customStyle="1" w:styleId="MiniTOCTitle">
    <w:name w:val="MiniTOCTitle"/>
    <w:basedOn w:val="Heading4"/>
    <w:rsid w:val="002E3729"/>
    <w:pPr>
      <w:spacing w:before="240"/>
      <w:outlineLvl w:val="9"/>
    </w:pPr>
    <w:rPr>
      <w:noProof/>
      <w:sz w:val="24"/>
    </w:rPr>
  </w:style>
  <w:style w:type="paragraph" w:customStyle="1" w:styleId="MiniTOCItem">
    <w:name w:val="MiniTOCItem"/>
    <w:basedOn w:val="ListBullet"/>
    <w:rsid w:val="002E3729"/>
    <w:pPr>
      <w:numPr>
        <w:numId w:val="0"/>
      </w:numPr>
      <w:tabs>
        <w:tab w:val="right" w:leader="dot" w:pos="6521"/>
      </w:tabs>
      <w:spacing w:before="0" w:after="0"/>
    </w:pPr>
  </w:style>
  <w:style w:type="paragraph" w:customStyle="1" w:styleId="TOFTitle">
    <w:name w:val="TOFTitle"/>
    <w:basedOn w:val="TOCTitle"/>
    <w:rsid w:val="002E3729"/>
  </w:style>
  <w:style w:type="paragraph" w:styleId="TableofFigures">
    <w:name w:val="table of figures"/>
    <w:basedOn w:val="Normal"/>
    <w:next w:val="Normal"/>
    <w:semiHidden/>
    <w:rsid w:val="002E3729"/>
    <w:pPr>
      <w:tabs>
        <w:tab w:val="right" w:leader="dot" w:pos="9072"/>
      </w:tabs>
      <w:ind w:left="970" w:hanging="403"/>
    </w:pPr>
    <w:rPr>
      <w:rFonts w:ascii="Times New Roman" w:hAnsi="Times New Roman"/>
      <w:b/>
    </w:rPr>
  </w:style>
  <w:style w:type="paragraph" w:styleId="ListNumber">
    <w:name w:val="List Number"/>
    <w:basedOn w:val="List"/>
    <w:rsid w:val="002E3729"/>
    <w:pPr>
      <w:numPr>
        <w:numId w:val="16"/>
      </w:numPr>
      <w:tabs>
        <w:tab w:val="clear" w:pos="340"/>
      </w:tabs>
    </w:pPr>
  </w:style>
  <w:style w:type="character" w:customStyle="1" w:styleId="WingdingSymbols">
    <w:name w:val="Wingding Symbols"/>
    <w:rsid w:val="002E3729"/>
    <w:rPr>
      <w:rFonts w:ascii="Wingdings" w:hAnsi="Wingdings"/>
    </w:rPr>
  </w:style>
  <w:style w:type="paragraph" w:customStyle="1" w:styleId="TableHeading">
    <w:name w:val="Table Heading"/>
    <w:basedOn w:val="HeadingBase"/>
    <w:rsid w:val="002E3729"/>
    <w:pPr>
      <w:keepLines/>
      <w:pBdr>
        <w:bottom w:val="single" w:sz="6" w:space="1" w:color="918585"/>
      </w:pBdr>
      <w:spacing w:before="240"/>
    </w:pPr>
  </w:style>
  <w:style w:type="character" w:customStyle="1" w:styleId="HotSpot">
    <w:name w:val="HotSpot"/>
    <w:rsid w:val="002E3729"/>
    <w:rPr>
      <w:color w:val="0033CC"/>
      <w:u w:val="none"/>
    </w:rPr>
  </w:style>
  <w:style w:type="paragraph" w:customStyle="1" w:styleId="BodyTextRight">
    <w:name w:val="Body Text Right"/>
    <w:basedOn w:val="BodyText"/>
    <w:rsid w:val="002E3729"/>
    <w:pPr>
      <w:spacing w:before="0" w:after="0"/>
      <w:jc w:val="right"/>
    </w:pPr>
  </w:style>
  <w:style w:type="paragraph" w:styleId="Index3">
    <w:name w:val="index 3"/>
    <w:basedOn w:val="ListNumber2"/>
    <w:next w:val="Normal"/>
    <w:semiHidden/>
    <w:rsid w:val="002E3729"/>
    <w:pPr>
      <w:numPr>
        <w:numId w:val="0"/>
      </w:numPr>
      <w:tabs>
        <w:tab w:val="right" w:leader="dot" w:pos="4176"/>
      </w:tabs>
    </w:pPr>
  </w:style>
  <w:style w:type="paragraph" w:styleId="ListNumber2">
    <w:name w:val="List Number 2"/>
    <w:basedOn w:val="List2"/>
    <w:rsid w:val="002E3729"/>
    <w:pPr>
      <w:numPr>
        <w:numId w:val="11"/>
      </w:numPr>
      <w:tabs>
        <w:tab w:val="clear" w:pos="1060"/>
      </w:tabs>
    </w:pPr>
  </w:style>
  <w:style w:type="paragraph" w:customStyle="1" w:styleId="MarginNote">
    <w:name w:val="Margin Note"/>
    <w:basedOn w:val="BodyText"/>
    <w:rsid w:val="002E37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7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7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729"/>
    <w:rPr>
      <w:sz w:val="32"/>
    </w:rPr>
  </w:style>
  <w:style w:type="paragraph" w:customStyle="1" w:styleId="HeadingProcedure">
    <w:name w:val="Heading Procedure"/>
    <w:basedOn w:val="HeadingBase"/>
    <w:next w:val="Normal"/>
    <w:rsid w:val="002E3729"/>
    <w:pPr>
      <w:tabs>
        <w:tab w:val="left" w:pos="0"/>
      </w:tabs>
      <w:spacing w:before="120" w:after="60"/>
    </w:pPr>
    <w:rPr>
      <w:i/>
      <w:color w:val="918585"/>
      <w:sz w:val="22"/>
    </w:rPr>
  </w:style>
  <w:style w:type="paragraph" w:customStyle="1" w:styleId="TableBodyText">
    <w:name w:val="Table Body Text"/>
    <w:basedOn w:val="BodyText"/>
    <w:rsid w:val="002E3729"/>
    <w:pPr>
      <w:spacing w:before="60" w:after="60"/>
    </w:pPr>
  </w:style>
  <w:style w:type="paragraph" w:styleId="ListContinue">
    <w:name w:val="List Continue"/>
    <w:basedOn w:val="List"/>
    <w:rsid w:val="002E3729"/>
    <w:pPr>
      <w:ind w:firstLine="0"/>
    </w:pPr>
  </w:style>
  <w:style w:type="paragraph" w:customStyle="1" w:styleId="ListNote">
    <w:name w:val="List Note"/>
    <w:basedOn w:val="List"/>
    <w:rsid w:val="002E3729"/>
    <w:pPr>
      <w:pBdr>
        <w:top w:val="single" w:sz="6" w:space="2" w:color="918585"/>
        <w:bottom w:val="single" w:sz="6" w:space="2" w:color="918585"/>
      </w:pBdr>
      <w:tabs>
        <w:tab w:val="left" w:pos="1021"/>
      </w:tabs>
      <w:ind w:firstLine="0"/>
    </w:pPr>
  </w:style>
  <w:style w:type="paragraph" w:customStyle="1" w:styleId="Warning">
    <w:name w:val="Warning"/>
    <w:basedOn w:val="BodyText"/>
    <w:rsid w:val="002E3729"/>
    <w:pPr>
      <w:shd w:val="clear" w:color="auto" w:fill="D9D9D9"/>
      <w:tabs>
        <w:tab w:val="left" w:pos="992"/>
      </w:tabs>
      <w:ind w:left="119" w:right="119"/>
    </w:pPr>
    <w:rPr>
      <w:sz w:val="20"/>
    </w:rPr>
  </w:style>
  <w:style w:type="paragraph" w:customStyle="1" w:styleId="MarginIcons">
    <w:name w:val="Margin Icons"/>
    <w:basedOn w:val="BodyText"/>
    <w:rsid w:val="002E37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729"/>
    <w:rPr>
      <w:rFonts w:ascii="Courier New" w:hAnsi="Courier New"/>
    </w:rPr>
  </w:style>
  <w:style w:type="paragraph" w:customStyle="1" w:styleId="NoteBullet">
    <w:name w:val="Note Bullet"/>
    <w:basedOn w:val="Note"/>
    <w:rsid w:val="002E3729"/>
    <w:pPr>
      <w:tabs>
        <w:tab w:val="clear" w:pos="680"/>
      </w:tabs>
      <w:spacing w:before="60" w:after="60"/>
    </w:pPr>
  </w:style>
  <w:style w:type="paragraph" w:customStyle="1" w:styleId="SubHeading2">
    <w:name w:val="SubHeading2"/>
    <w:basedOn w:val="HeadingBase"/>
    <w:rsid w:val="002E3729"/>
    <w:pPr>
      <w:spacing w:before="240" w:after="60"/>
    </w:pPr>
    <w:rPr>
      <w:sz w:val="20"/>
    </w:rPr>
  </w:style>
  <w:style w:type="paragraph" w:customStyle="1" w:styleId="SubHeading1">
    <w:name w:val="SubHeading1"/>
    <w:basedOn w:val="HeadingBase"/>
    <w:rsid w:val="002E3729"/>
    <w:pPr>
      <w:spacing w:before="240" w:after="60"/>
    </w:pPr>
    <w:rPr>
      <w:color w:val="918585"/>
      <w:sz w:val="22"/>
    </w:rPr>
  </w:style>
  <w:style w:type="paragraph" w:customStyle="1" w:styleId="SideHeading">
    <w:name w:val="Side Heading"/>
    <w:basedOn w:val="HeadingBase"/>
    <w:rsid w:val="002E37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729"/>
    <w:pPr>
      <w:numPr>
        <w:numId w:val="12"/>
      </w:numPr>
    </w:pPr>
  </w:style>
  <w:style w:type="paragraph" w:styleId="PlainText">
    <w:name w:val="Plain Text"/>
    <w:basedOn w:val="Normal"/>
    <w:link w:val="PlainTextChar"/>
    <w:rsid w:val="002E3729"/>
    <w:rPr>
      <w:sz w:val="20"/>
    </w:rPr>
  </w:style>
  <w:style w:type="character" w:customStyle="1" w:styleId="PlainTextChar">
    <w:name w:val="Plain Text Char"/>
    <w:basedOn w:val="DefaultParagraphFont"/>
    <w:link w:val="PlainText"/>
    <w:rsid w:val="002E3729"/>
    <w:rPr>
      <w:rFonts w:ascii="Courier New" w:eastAsia="Times New Roman" w:hAnsi="Courier New" w:cs="Times New Roman"/>
      <w:sz w:val="20"/>
      <w:szCs w:val="20"/>
      <w:lang w:eastAsia="en-US"/>
    </w:rPr>
  </w:style>
  <w:style w:type="character" w:customStyle="1" w:styleId="MenuOption">
    <w:name w:val="Menu Option"/>
    <w:basedOn w:val="DefaultParagraphFont"/>
    <w:rsid w:val="002E3729"/>
    <w:rPr>
      <w:b/>
      <w:smallCaps/>
    </w:rPr>
  </w:style>
  <w:style w:type="paragraph" w:customStyle="1" w:styleId="TableListNumber">
    <w:name w:val="Table List Number"/>
    <w:basedOn w:val="ListNumber"/>
    <w:rsid w:val="002E3729"/>
    <w:pPr>
      <w:numPr>
        <w:numId w:val="0"/>
      </w:numPr>
    </w:pPr>
  </w:style>
  <w:style w:type="paragraph" w:styleId="TOC4">
    <w:name w:val="toc 4"/>
    <w:basedOn w:val="TOCBase"/>
    <w:next w:val="Normal"/>
    <w:semiHidden/>
    <w:rsid w:val="002E3729"/>
    <w:pPr>
      <w:tabs>
        <w:tab w:val="right" w:leader="dot" w:pos="9071"/>
      </w:tabs>
      <w:ind w:left="1701"/>
    </w:pPr>
  </w:style>
  <w:style w:type="paragraph" w:customStyle="1" w:styleId="ListAlpha">
    <w:name w:val="List Alpha"/>
    <w:basedOn w:val="List"/>
    <w:rsid w:val="002E3729"/>
    <w:pPr>
      <w:numPr>
        <w:numId w:val="10"/>
      </w:numPr>
    </w:pPr>
  </w:style>
  <w:style w:type="paragraph" w:customStyle="1" w:styleId="ListAlpha2">
    <w:name w:val="List Alpha 2"/>
    <w:basedOn w:val="List2"/>
    <w:rsid w:val="002E3729"/>
    <w:pPr>
      <w:numPr>
        <w:numId w:val="9"/>
      </w:numPr>
    </w:pPr>
  </w:style>
  <w:style w:type="paragraph" w:styleId="List2">
    <w:name w:val="List 2"/>
    <w:basedOn w:val="BodyText"/>
    <w:rsid w:val="002E3729"/>
    <w:pPr>
      <w:tabs>
        <w:tab w:val="left" w:pos="680"/>
      </w:tabs>
      <w:spacing w:before="60" w:after="60"/>
      <w:ind w:left="680" w:hanging="340"/>
    </w:pPr>
  </w:style>
  <w:style w:type="paragraph" w:styleId="List3">
    <w:name w:val="List 3"/>
    <w:basedOn w:val="BodyText"/>
    <w:rsid w:val="002E3729"/>
    <w:pPr>
      <w:tabs>
        <w:tab w:val="left" w:pos="1021"/>
      </w:tabs>
      <w:spacing w:before="60" w:after="60"/>
      <w:ind w:left="1020" w:hanging="340"/>
    </w:pPr>
  </w:style>
  <w:style w:type="paragraph" w:styleId="List4">
    <w:name w:val="List 4"/>
    <w:basedOn w:val="BodyText"/>
    <w:rsid w:val="002E3729"/>
    <w:pPr>
      <w:tabs>
        <w:tab w:val="left" w:pos="1361"/>
      </w:tabs>
      <w:spacing w:before="60" w:after="60"/>
      <w:ind w:left="1361" w:hanging="340"/>
    </w:pPr>
  </w:style>
  <w:style w:type="paragraph" w:styleId="List5">
    <w:name w:val="List 5"/>
    <w:basedOn w:val="BodyText"/>
    <w:rsid w:val="002E3729"/>
    <w:pPr>
      <w:tabs>
        <w:tab w:val="left" w:pos="1701"/>
      </w:tabs>
      <w:spacing w:before="60" w:after="60"/>
      <w:ind w:left="1701" w:hanging="340"/>
    </w:pPr>
  </w:style>
  <w:style w:type="paragraph" w:styleId="ListBullet4">
    <w:name w:val="List Bullet 4"/>
    <w:basedOn w:val="List4"/>
    <w:rsid w:val="002E3729"/>
    <w:pPr>
      <w:numPr>
        <w:numId w:val="4"/>
      </w:numPr>
      <w:tabs>
        <w:tab w:val="clear" w:pos="1361"/>
      </w:tabs>
    </w:pPr>
  </w:style>
  <w:style w:type="paragraph" w:styleId="ListBullet5">
    <w:name w:val="List Bullet 5"/>
    <w:basedOn w:val="List5"/>
    <w:rsid w:val="002E3729"/>
    <w:pPr>
      <w:numPr>
        <w:numId w:val="5"/>
      </w:numPr>
    </w:pPr>
  </w:style>
  <w:style w:type="paragraph" w:styleId="ListContinue2">
    <w:name w:val="List Continue 2"/>
    <w:basedOn w:val="List2"/>
    <w:rsid w:val="002E3729"/>
    <w:pPr>
      <w:ind w:firstLine="0"/>
    </w:pPr>
  </w:style>
  <w:style w:type="paragraph" w:styleId="ListContinue3">
    <w:name w:val="List Continue 3"/>
    <w:basedOn w:val="List3"/>
    <w:rsid w:val="002E3729"/>
    <w:pPr>
      <w:ind w:left="1021" w:firstLine="0"/>
    </w:pPr>
  </w:style>
  <w:style w:type="paragraph" w:styleId="ListContinue4">
    <w:name w:val="List Continue 4"/>
    <w:basedOn w:val="List4"/>
    <w:rsid w:val="002E3729"/>
    <w:pPr>
      <w:ind w:firstLine="0"/>
    </w:pPr>
  </w:style>
  <w:style w:type="paragraph" w:styleId="ListContinue5">
    <w:name w:val="List Continue 5"/>
    <w:basedOn w:val="List5"/>
    <w:rsid w:val="002E3729"/>
    <w:pPr>
      <w:ind w:firstLine="0"/>
    </w:pPr>
  </w:style>
  <w:style w:type="paragraph" w:styleId="ListNumber3">
    <w:name w:val="List Number 3"/>
    <w:basedOn w:val="List3"/>
    <w:rsid w:val="002E3729"/>
    <w:pPr>
      <w:numPr>
        <w:numId w:val="6"/>
      </w:numPr>
    </w:pPr>
  </w:style>
  <w:style w:type="paragraph" w:styleId="ListNumber4">
    <w:name w:val="List Number 4"/>
    <w:basedOn w:val="List4"/>
    <w:rsid w:val="002E3729"/>
    <w:pPr>
      <w:numPr>
        <w:numId w:val="7"/>
      </w:numPr>
    </w:pPr>
  </w:style>
  <w:style w:type="paragraph" w:styleId="ListNumber5">
    <w:name w:val="List Number 5"/>
    <w:basedOn w:val="List5"/>
    <w:rsid w:val="002E3729"/>
    <w:pPr>
      <w:numPr>
        <w:numId w:val="8"/>
      </w:numPr>
    </w:pPr>
  </w:style>
  <w:style w:type="paragraph" w:styleId="BlockText">
    <w:name w:val="Block Text"/>
    <w:basedOn w:val="Normal"/>
    <w:rsid w:val="002E3729"/>
    <w:pPr>
      <w:spacing w:after="120"/>
      <w:ind w:left="1440" w:right="1440"/>
    </w:pPr>
  </w:style>
  <w:style w:type="character" w:customStyle="1" w:styleId="Subscript">
    <w:name w:val="Subscript"/>
    <w:basedOn w:val="DefaultParagraphFont"/>
    <w:rsid w:val="002E3729"/>
    <w:rPr>
      <w:sz w:val="16"/>
      <w:vertAlign w:val="subscript"/>
    </w:rPr>
  </w:style>
  <w:style w:type="character" w:customStyle="1" w:styleId="Superscript">
    <w:name w:val="Superscript"/>
    <w:basedOn w:val="DefaultParagraphFont"/>
    <w:rsid w:val="002E3729"/>
    <w:rPr>
      <w:sz w:val="16"/>
      <w:vertAlign w:val="superscript"/>
    </w:rPr>
  </w:style>
  <w:style w:type="character" w:customStyle="1" w:styleId="Symbols">
    <w:name w:val="Symbols"/>
    <w:basedOn w:val="DefaultParagraphFont"/>
    <w:rsid w:val="002E3729"/>
    <w:rPr>
      <w:rFonts w:ascii="Symbol" w:hAnsi="Symbol"/>
    </w:rPr>
  </w:style>
  <w:style w:type="character" w:customStyle="1" w:styleId="MenuOptions">
    <w:name w:val="Menu Options"/>
    <w:basedOn w:val="DefaultParagraphFont"/>
    <w:rsid w:val="002E3729"/>
    <w:rPr>
      <w:rFonts w:ascii="Arial Narrow" w:hAnsi="Arial Narrow"/>
      <w:smallCaps/>
    </w:rPr>
  </w:style>
  <w:style w:type="character" w:customStyle="1" w:styleId="Buttons">
    <w:name w:val="Buttons"/>
    <w:basedOn w:val="DefaultParagraphFont"/>
    <w:rsid w:val="002E3729"/>
    <w:rPr>
      <w:b/>
    </w:rPr>
  </w:style>
  <w:style w:type="character" w:customStyle="1" w:styleId="Underlined">
    <w:name w:val="Underlined"/>
    <w:basedOn w:val="DefaultParagraphFont"/>
    <w:rsid w:val="002E3729"/>
    <w:rPr>
      <w:u w:val="single"/>
    </w:rPr>
  </w:style>
  <w:style w:type="paragraph" w:customStyle="1" w:styleId="TableBodyTextRight">
    <w:name w:val="Table Body Text Right"/>
    <w:basedOn w:val="TableBodyText"/>
    <w:rsid w:val="002E3729"/>
    <w:pPr>
      <w:widowControl w:val="0"/>
      <w:autoSpaceDE w:val="0"/>
      <w:autoSpaceDN w:val="0"/>
      <w:adjustRightInd w:val="0"/>
      <w:jc w:val="right"/>
    </w:pPr>
    <w:rPr>
      <w:rFonts w:cs="Arial"/>
      <w:szCs w:val="18"/>
    </w:rPr>
  </w:style>
  <w:style w:type="paragraph" w:customStyle="1" w:styleId="CopyrightText">
    <w:name w:val="Copyright Text"/>
    <w:basedOn w:val="BodyText"/>
    <w:rsid w:val="002E3729"/>
    <w:rPr>
      <w:sz w:val="18"/>
    </w:rPr>
  </w:style>
  <w:style w:type="paragraph" w:customStyle="1" w:styleId="BodySmallRight">
    <w:name w:val="Body Small Right"/>
    <w:basedOn w:val="BodyTextRight"/>
    <w:rsid w:val="002E3729"/>
    <w:rPr>
      <w:sz w:val="18"/>
      <w:szCs w:val="18"/>
    </w:rPr>
  </w:style>
  <w:style w:type="paragraph" w:customStyle="1" w:styleId="MarginEdition">
    <w:name w:val="Margin Edition"/>
    <w:basedOn w:val="MarginNote"/>
    <w:rsid w:val="002E3729"/>
    <w:pPr>
      <w:spacing w:before="0" w:after="0"/>
    </w:pPr>
    <w:rPr>
      <w:rFonts w:ascii="Times New Roman" w:hAnsi="Times New Roman"/>
      <w:color w:val="999999"/>
    </w:rPr>
  </w:style>
  <w:style w:type="paragraph" w:customStyle="1" w:styleId="Spacer">
    <w:name w:val="Spacer"/>
    <w:basedOn w:val="Normal"/>
    <w:rsid w:val="002E3729"/>
    <w:rPr>
      <w:sz w:val="2"/>
      <w:szCs w:val="2"/>
    </w:rPr>
  </w:style>
  <w:style w:type="character" w:customStyle="1" w:styleId="Small">
    <w:name w:val="Small"/>
    <w:basedOn w:val="DefaultParagraphFont"/>
    <w:rsid w:val="002E3729"/>
    <w:rPr>
      <w:sz w:val="16"/>
    </w:rPr>
  </w:style>
  <w:style w:type="paragraph" w:customStyle="1" w:styleId="WideTable">
    <w:name w:val="Wide Table"/>
    <w:basedOn w:val="Normal"/>
    <w:rsid w:val="002E3729"/>
    <w:pPr>
      <w:ind w:left="-1418"/>
    </w:pPr>
    <w:rPr>
      <w:sz w:val="2"/>
      <w:szCs w:val="2"/>
    </w:rPr>
  </w:style>
  <w:style w:type="character" w:styleId="PageNumber">
    <w:name w:val="page number"/>
    <w:basedOn w:val="DefaultParagraphFont"/>
    <w:rsid w:val="002E3729"/>
  </w:style>
  <w:style w:type="paragraph" w:styleId="Quote">
    <w:name w:val="Quote"/>
    <w:basedOn w:val="Heading1"/>
    <w:link w:val="QuoteChar"/>
    <w:qFormat/>
    <w:rsid w:val="002E3729"/>
    <w:rPr>
      <w:b w:val="0"/>
      <w:sz w:val="72"/>
      <w:szCs w:val="72"/>
      <w:lang w:val="en-NZ"/>
    </w:rPr>
  </w:style>
  <w:style w:type="character" w:customStyle="1" w:styleId="QuoteChar">
    <w:name w:val="Quote Char"/>
    <w:basedOn w:val="DefaultParagraphFont"/>
    <w:link w:val="Quote"/>
    <w:rsid w:val="002E37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729"/>
    <w:pPr>
      <w:pageBreakBefore/>
    </w:pPr>
  </w:style>
  <w:style w:type="paragraph" w:customStyle="1" w:styleId="Border">
    <w:name w:val="Border"/>
    <w:basedOn w:val="Normal"/>
    <w:qFormat/>
    <w:rsid w:val="002E37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729"/>
    <w:rPr>
      <w:b/>
      <w:bCs/>
      <w:i/>
      <w:iCs/>
      <w:color w:val="auto"/>
    </w:rPr>
  </w:style>
  <w:style w:type="paragraph" w:styleId="IntenseQuote">
    <w:name w:val="Intense Quote"/>
    <w:basedOn w:val="Normal"/>
    <w:next w:val="Normal"/>
    <w:link w:val="IntenseQuoteChar"/>
    <w:uiPriority w:val="30"/>
    <w:qFormat/>
    <w:rsid w:val="002E37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7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729"/>
    <w:rPr>
      <w:smallCaps/>
      <w:color w:val="auto"/>
      <w:u w:val="single"/>
    </w:rPr>
  </w:style>
  <w:style w:type="character" w:styleId="IntenseReference">
    <w:name w:val="Intense Reference"/>
    <w:basedOn w:val="DefaultParagraphFont"/>
    <w:uiPriority w:val="32"/>
    <w:qFormat/>
    <w:rsid w:val="002E3729"/>
    <w:rPr>
      <w:b/>
      <w:bCs/>
      <w:smallCaps/>
      <w:color w:val="auto"/>
      <w:spacing w:val="5"/>
      <w:u w:val="single"/>
    </w:rPr>
  </w:style>
  <w:style w:type="paragraph" w:customStyle="1" w:styleId="2ColumnHeading">
    <w:name w:val="2Column Heading"/>
    <w:basedOn w:val="BodyText"/>
    <w:qFormat/>
    <w:rsid w:val="002E3729"/>
    <w:pPr>
      <w:spacing w:after="60"/>
      <w:ind w:left="-2268"/>
    </w:pPr>
    <w:rPr>
      <w:b/>
    </w:rPr>
  </w:style>
  <w:style w:type="paragraph" w:customStyle="1" w:styleId="Heading1TOC">
    <w:name w:val="Heading1 TOC"/>
    <w:basedOn w:val="Normal"/>
    <w:qFormat/>
    <w:rsid w:val="002E3729"/>
    <w:pPr>
      <w:spacing w:before="240" w:after="120"/>
    </w:pPr>
    <w:rPr>
      <w:rFonts w:ascii="Times New Roman" w:hAnsi="Times New Roman"/>
      <w:b/>
      <w:sz w:val="32"/>
    </w:rPr>
  </w:style>
  <w:style w:type="paragraph" w:customStyle="1" w:styleId="Heading2TOC">
    <w:name w:val="Heading2 TOC"/>
    <w:basedOn w:val="Normal"/>
    <w:qFormat/>
    <w:rsid w:val="002E3729"/>
    <w:pPr>
      <w:spacing w:before="240" w:after="60"/>
    </w:pPr>
    <w:rPr>
      <w:rFonts w:ascii="Times New Roman" w:hAnsi="Times New Roman"/>
      <w:b/>
      <w:sz w:val="28"/>
    </w:rPr>
  </w:style>
  <w:style w:type="character" w:customStyle="1" w:styleId="Underline">
    <w:name w:val="Underline"/>
    <w:basedOn w:val="DefaultParagraphFont"/>
    <w:qFormat/>
    <w:rsid w:val="002E3729"/>
    <w:rPr>
      <w:u w:val="single"/>
    </w:rPr>
  </w:style>
  <w:style w:type="character" w:customStyle="1" w:styleId="BoldandItalics">
    <w:name w:val="Bold and Italics"/>
    <w:qFormat/>
    <w:rsid w:val="002E3729"/>
    <w:rPr>
      <w:b/>
      <w:i/>
      <w:u w:val="none"/>
    </w:rPr>
  </w:style>
  <w:style w:type="paragraph" w:styleId="BalloonText">
    <w:name w:val="Balloon Text"/>
    <w:basedOn w:val="Normal"/>
    <w:link w:val="BalloonTextChar"/>
    <w:rsid w:val="002E3729"/>
    <w:rPr>
      <w:rFonts w:ascii="Tahoma" w:hAnsi="Tahoma" w:cs="Tahoma"/>
      <w:sz w:val="16"/>
      <w:szCs w:val="16"/>
    </w:rPr>
  </w:style>
  <w:style w:type="character" w:customStyle="1" w:styleId="BalloonTextChar">
    <w:name w:val="Balloon Text Char"/>
    <w:basedOn w:val="DefaultParagraphFont"/>
    <w:link w:val="BalloonText"/>
    <w:rsid w:val="002E37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7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7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729"/>
    <w:rPr>
      <w:b/>
      <w:color w:val="660033"/>
      <w:spacing w:val="0"/>
    </w:rPr>
  </w:style>
  <w:style w:type="paragraph" w:customStyle="1" w:styleId="Nameditemlist">
    <w:name w:val="Named item list"/>
    <w:basedOn w:val="BodyText"/>
    <w:qFormat/>
    <w:rsid w:val="002E3729"/>
    <w:pPr>
      <w:tabs>
        <w:tab w:val="left" w:pos="2835"/>
      </w:tabs>
      <w:ind w:left="2835" w:hanging="2835"/>
    </w:pPr>
  </w:style>
  <w:style w:type="paragraph" w:customStyle="1" w:styleId="BodyTextnopadding">
    <w:name w:val="Body Text no padding"/>
    <w:basedOn w:val="BodyText"/>
    <w:qFormat/>
    <w:rsid w:val="002E3729"/>
    <w:pPr>
      <w:spacing w:before="0" w:after="0"/>
    </w:pPr>
  </w:style>
  <w:style w:type="paragraph" w:customStyle="1" w:styleId="BodyTextBold">
    <w:name w:val="Body Text Bold"/>
    <w:basedOn w:val="BodyText"/>
    <w:qFormat/>
    <w:rsid w:val="002E3729"/>
    <w:rPr>
      <w:b/>
    </w:rPr>
  </w:style>
  <w:style w:type="character" w:styleId="Hyperlink">
    <w:name w:val="Hyperlink"/>
    <w:basedOn w:val="DefaultParagraphFont"/>
    <w:uiPriority w:val="99"/>
    <w:unhideWhenUsed/>
    <w:rsid w:val="00EA55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4665</Characters>
  <Application>Microsoft Office Word</Application>
  <DocSecurity>0</DocSecurity>
  <Lines>137</Lines>
  <Paragraphs>94</Paragraphs>
  <ScaleCrop>false</ScaleCrop>
  <Company>Author-it Software Corporation Ltd.</Company>
  <LinksUpToDate>false</LinksUpToDate>
  <CharactersWithSpaces>5314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FSKLRG010 Use routine strategies for career planning</dc:title>
  <dc:subject>Approved</dc:subject>
  <dc:creator>DEWR</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