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BC9" w:rsidP="00B85BC9">
      <w:pPr>
        <w:pStyle w:val="Title"/>
      </w:pPr>
      <w:r>
        <w:fldChar w:fldCharType="begin"/>
      </w:r>
      <w:r>
        <w:instrText xml:space="preserve"> TITLE   \* MERGEFORMAT </w:instrText>
      </w:r>
      <w:r>
        <w:fldChar w:fldCharType="separate"/>
      </w:r>
      <w:r>
        <w:t>FSKLRG009 Use strategies to respond to routine workplace problems</w:t>
      </w:r>
      <w:r>
        <w:fldChar w:fldCharType="end"/>
      </w:r>
    </w:p>
    <w:p w:rsidR="00B85BC9" w:rsidP="00B85BC9">
      <w:pPr>
        <w:pStyle w:val="Version"/>
        <w:sectPr w:rsidSect="00337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E5D" w:rsidP="00337E5D">
      <w:pPr>
        <w:pStyle w:val="SuperHeading"/>
      </w:pPr>
      <w:r w:rsidRPr="00337E5D">
        <w:t xml:space="preserve">FSKLRG009 Use strategies to respond to routine </w:t>
      </w:r>
      <w:r w:rsidRPr="00337E5D">
        <w:t>workplace problems</w:t>
      </w:r>
    </w:p>
    <w:p w:rsidR="00000000" w:rsidRPr="00337E5D" w:rsidP="00337E5D">
      <w:pPr>
        <w:pStyle w:val="Heading1"/>
      </w:pPr>
      <w:bookmarkStart w:id="1" w:name="O_1059325"/>
      <w:bookmarkEnd w:id="1"/>
      <w:r w:rsidRPr="00337E5D">
        <w:t>Modification History</w:t>
      </w:r>
    </w:p>
    <w:tbl>
      <w:tblPr>
        <w:tblW w:w="9242" w:type="dxa"/>
        <w:tblLayout w:type="fixed"/>
        <w:tblCellMar>
          <w:left w:w="62" w:type="dxa"/>
          <w:right w:w="62" w:type="dxa"/>
        </w:tblCellMar>
        <w:tblLook w:val="0000"/>
      </w:tblPr>
      <w:tblGrid>
        <w:gridCol w:w="2014"/>
        <w:gridCol w:w="7228"/>
      </w:tblGrid>
      <w:tr w:rsidTr="00337E5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5D">
            <w:pPr>
              <w:pStyle w:val="BodyText"/>
              <w:rPr>
                <w:lang w:val="en-NZ"/>
              </w:rPr>
            </w:pPr>
            <w:r w:rsidRPr="00337E5D">
              <w:rPr>
                <w:rStyle w:val="SpecialBold"/>
              </w:rPr>
              <w:t>Comments</w:t>
            </w:r>
          </w:p>
        </w:tc>
      </w:tr>
      <w:tr w:rsidTr="00337E5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5D">
            <w:pPr>
              <w:pStyle w:val="BodyText"/>
              <w:rPr>
                <w:lang w:val="en-NZ"/>
              </w:rPr>
            </w:pPr>
            <w:r w:rsidRPr="00337E5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t>This version first released with FSK Foundation Skills Training Package Version 2.0.</w:t>
            </w:r>
          </w:p>
        </w:tc>
      </w:tr>
    </w:tbl>
    <w:p w:rsidR="00000000" w:rsidRPr="00337E5D" w:rsidP="00337E5D">
      <w:pPr>
        <w:pStyle w:val="BodyText"/>
      </w:pPr>
    </w:p>
    <w:p w:rsidR="00000000" w:rsidRPr="00337E5D" w:rsidP="00337E5D">
      <w:pPr>
        <w:pStyle w:val="AllowPageBreak"/>
      </w:pPr>
    </w:p>
    <w:p w:rsidR="00000000" w:rsidRPr="00337E5D" w:rsidP="00337E5D">
      <w:pPr>
        <w:pStyle w:val="Heading1"/>
      </w:pPr>
      <w:bookmarkStart w:id="2" w:name="O_1059329"/>
      <w:bookmarkEnd w:id="2"/>
      <w:r w:rsidRPr="00337E5D">
        <w:t>Application</w:t>
      </w:r>
    </w:p>
    <w:p w:rsidR="00000000" w:rsidRPr="00337E5D" w:rsidP="00B85BC9">
      <w:pPr>
        <w:pStyle w:val="BodyText"/>
      </w:pPr>
      <w:r w:rsidRPr="00337E5D">
        <w:t>This unit describes the skills and knowledge required to identify routine workplace problems and plan strategies to respond to them.</w:t>
      </w:r>
    </w:p>
    <w:p w:rsidR="00000000" w:rsidRPr="00337E5D" w:rsidP="00B85BC9">
      <w:pPr>
        <w:pStyle w:val="BodyText"/>
      </w:pPr>
      <w:r w:rsidRPr="00337E5D">
        <w:t>An individual performing these tasks works independently and uses familiar support resources as needed.</w:t>
      </w:r>
    </w:p>
    <w:p w:rsidR="00000000" w:rsidRPr="00337E5D" w:rsidP="00B85BC9">
      <w:pPr>
        <w:pStyle w:val="BodyText"/>
      </w:pPr>
      <w:r w:rsidRPr="00337E5D">
        <w:t>This unit applies t</w:t>
      </w:r>
      <w:r w:rsidRPr="00337E5D">
        <w:t>o individuals who use, or are preparing to use, learning skills to complete workplace activities. This includes existing workers and individuals preparing for employment through vocational education and training. This unit should be integrated and contextu</w:t>
      </w:r>
      <w:r w:rsidRPr="00337E5D">
        <w:t>alised with vocational training to support achievement of vocational competency.</w:t>
      </w:r>
    </w:p>
    <w:p w:rsidR="00000000" w:rsidRPr="00337E5D" w:rsidP="00B85BC9">
      <w:pPr>
        <w:pStyle w:val="BodyText"/>
      </w:pPr>
      <w:r w:rsidRPr="00337E5D">
        <w:t>This unit is aligned to, but does not fully address, the Australian Core Skills Framework (ACSF) learning core skill indicators .01 and .02 at level 3 in the workplace and emp</w:t>
      </w:r>
      <w:r w:rsidRPr="00337E5D">
        <w:t>loyment domain of communication.</w:t>
      </w:r>
    </w:p>
    <w:p w:rsidR="00B85BC9" w:rsidP="00B85BC9">
      <w:pPr>
        <w:pStyle w:val="BodyText"/>
      </w:pPr>
      <w:r w:rsidRPr="00337E5D">
        <w:t>No licensing, legislative or certification requirements apply to this unit at the time of publication.</w:t>
      </w:r>
    </w:p>
    <w:p w:rsidR="00000000" w:rsidRPr="00337E5D" w:rsidP="00337E5D">
      <w:pPr>
        <w:pStyle w:val="Heading1"/>
      </w:pPr>
      <w:bookmarkStart w:id="3" w:name="O_1059328"/>
      <w:bookmarkEnd w:id="3"/>
      <w:r w:rsidRPr="00337E5D">
        <w:t>Unit Sector</w:t>
      </w:r>
    </w:p>
    <w:p w:rsidR="00000000" w:rsidRPr="00337E5D" w:rsidP="00B85BC9">
      <w:pPr>
        <w:pStyle w:val="BodyText"/>
      </w:pPr>
      <w:r w:rsidRPr="00337E5D">
        <w:t>Learning</w:t>
      </w:r>
    </w:p>
    <w:p w:rsidR="00000000" w:rsidRPr="00337E5D" w:rsidP="00337E5D">
      <w:pPr>
        <w:pStyle w:val="Heading1"/>
      </w:pPr>
      <w:bookmarkStart w:id="4" w:name="O_1059327"/>
      <w:bookmarkEnd w:id="4"/>
      <w:r w:rsidRPr="00337E5D">
        <w:t>Elements and Performance Criteria</w:t>
      </w:r>
    </w:p>
    <w:tbl>
      <w:tblPr>
        <w:tblW w:w="9462" w:type="dxa"/>
        <w:tblLayout w:type="fixed"/>
        <w:tblCellMar>
          <w:left w:w="62" w:type="dxa"/>
          <w:right w:w="62" w:type="dxa"/>
        </w:tblCellMar>
        <w:tblLook w:val="0000"/>
      </w:tblPr>
      <w:tblGrid>
        <w:gridCol w:w="2655"/>
        <w:gridCol w:w="6807"/>
      </w:tblGrid>
      <w:tr w:rsidTr="00337E5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7E5D" w:rsidP="00337E5D">
            <w:pPr>
              <w:pStyle w:val="BodyText"/>
            </w:pPr>
            <w:r w:rsidRPr="00337E5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7E5D">
            <w:pPr>
              <w:pStyle w:val="BodyText"/>
              <w:rPr>
                <w:lang w:val="en-NZ"/>
              </w:rPr>
            </w:pPr>
            <w:r w:rsidRPr="00337E5D">
              <w:rPr>
                <w:rStyle w:val="SpecialBold"/>
              </w:rPr>
              <w:t>Performance Criteria</w:t>
            </w:r>
          </w:p>
        </w:tc>
      </w:tr>
      <w:tr w:rsidTr="00337E5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7E5D">
            <w:pPr>
              <w:pStyle w:val="BodyText"/>
              <w:rPr>
                <w:lang w:val="en-NZ"/>
              </w:rPr>
            </w:pPr>
            <w:r w:rsidRPr="00337E5D">
              <w:rPr>
                <w:rStyle w:val="Emphasis"/>
              </w:rPr>
              <w:t>Performance criteria describe the performance needed to demonstrate achievement of the element.</w:t>
            </w:r>
          </w:p>
        </w:tc>
      </w:tr>
      <w:tr w:rsidTr="00337E5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t>1. Plan to respond to workplace problems</w:t>
            </w:r>
          </w:p>
          <w:p w:rsidR="00000000">
            <w:pPr>
              <w:pStyle w:val="BodyText"/>
              <w:keepLines w:val="0"/>
              <w:rPr>
                <w:rFonts w:ascii="Tahoma" w:hAnsi="Tahoma"/>
                <w:sz w:val="20"/>
                <w:lang w:val="en-NZ"/>
              </w:rPr>
            </w:pP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t>1.1 Identify predictable problems in the workplace an</w:t>
            </w:r>
            <w:r w:rsidRPr="00337E5D">
              <w:t>d desired outcomes</w:t>
            </w:r>
          </w:p>
          <w:p w:rsidR="00000000" w:rsidRPr="00337E5D" w:rsidP="00337E5D">
            <w:pPr>
              <w:pStyle w:val="BodyText"/>
            </w:pPr>
            <w:r w:rsidRPr="00337E5D">
              <w:t xml:space="preserve">1.2 Identify appropriate responses to predictable problems and </w:t>
            </w:r>
            <w:r w:rsidRPr="00337E5D">
              <w:t>resources required</w:t>
            </w:r>
          </w:p>
          <w:p w:rsidR="00000000" w:rsidP="00337E5D">
            <w:pPr>
              <w:pStyle w:val="BodyText"/>
              <w:rPr>
                <w:lang w:val="en-NZ"/>
              </w:rPr>
            </w:pPr>
            <w:r w:rsidRPr="00337E5D">
              <w:t>1.3 Identify own role and role of others in resolving routine workplace problems</w:t>
            </w:r>
          </w:p>
        </w:tc>
      </w:tr>
      <w:tr w:rsidTr="00337E5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5D">
            <w:pPr>
              <w:pStyle w:val="BodyText"/>
              <w:rPr>
                <w:lang w:val="en-NZ"/>
              </w:rPr>
            </w:pPr>
            <w:r w:rsidRPr="00337E5D">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t>2.1 Select a routine workplace problem to apply problem solving strategies</w:t>
            </w:r>
          </w:p>
          <w:p w:rsidR="00000000" w:rsidRPr="00337E5D" w:rsidP="00337E5D">
            <w:pPr>
              <w:pStyle w:val="BodyText"/>
            </w:pPr>
            <w:r w:rsidRPr="00337E5D">
              <w:t>2.2 Identify internal and external factors contributing to the selected workplace problem</w:t>
            </w:r>
          </w:p>
          <w:p w:rsidR="00000000" w:rsidRPr="00337E5D" w:rsidP="00337E5D">
            <w:pPr>
              <w:pStyle w:val="BodyText"/>
            </w:pPr>
            <w:r w:rsidRPr="00337E5D">
              <w:t>2.3 Apply suitable problem resolution practice to the situation</w:t>
            </w:r>
          </w:p>
          <w:p w:rsidR="00000000" w:rsidRPr="00337E5D" w:rsidP="00337E5D">
            <w:pPr>
              <w:pStyle w:val="BodyText"/>
            </w:pPr>
            <w:r w:rsidRPr="00337E5D">
              <w:t>2.4 Assess and address pote</w:t>
            </w:r>
            <w:r w:rsidRPr="00337E5D">
              <w:t>ntial barriers that may hinder problem solving process</w:t>
            </w:r>
          </w:p>
          <w:p w:rsidR="00000000" w:rsidP="00337E5D">
            <w:pPr>
              <w:pStyle w:val="BodyText"/>
              <w:rPr>
                <w:lang w:val="en-NZ"/>
              </w:rPr>
            </w:pPr>
            <w:r w:rsidRPr="00337E5D">
              <w:t xml:space="preserve">2.5 Evaluate problem solving strategies and propose most appropriate </w:t>
            </w:r>
          </w:p>
        </w:tc>
      </w:tr>
      <w:tr w:rsidTr="00337E5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5D">
            <w:pPr>
              <w:pStyle w:val="BodyText"/>
              <w:rPr>
                <w:lang w:val="en-NZ"/>
              </w:rPr>
            </w:pPr>
            <w:r w:rsidRPr="00337E5D">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5D" w:rsidP="00337E5D">
            <w:pPr>
              <w:pStyle w:val="BodyText"/>
            </w:pPr>
            <w:r w:rsidRPr="00337E5D">
              <w:t>3.1 Seek feedback on proposed problem-solving strategy</w:t>
            </w:r>
          </w:p>
          <w:p w:rsidR="00000000" w:rsidRPr="00337E5D" w:rsidP="00337E5D">
            <w:pPr>
              <w:pStyle w:val="BodyText"/>
            </w:pPr>
            <w:r w:rsidRPr="00337E5D">
              <w:t>3.2 Evaluate feedback and record</w:t>
            </w:r>
          </w:p>
          <w:p w:rsidR="00000000" w:rsidRPr="00337E5D" w:rsidP="00337E5D">
            <w:pPr>
              <w:pStyle w:val="BodyText"/>
            </w:pPr>
            <w:r w:rsidRPr="00337E5D">
              <w:t>3.3 R</w:t>
            </w:r>
            <w:r w:rsidRPr="00337E5D">
              <w:t>evise strategies and make improvements as appropriate for future application</w:t>
            </w:r>
          </w:p>
        </w:tc>
      </w:tr>
    </w:tbl>
    <w:p w:rsidR="00B85BC9" w:rsidP="00337E5D">
      <w:pPr>
        <w:pStyle w:val="BodyText"/>
      </w:pPr>
    </w:p>
    <w:p w:rsidR="00B85BC9" w:rsidP="00337E5D">
      <w:pPr>
        <w:pStyle w:val="BodyText"/>
      </w:pPr>
    </w:p>
    <w:p w:rsidR="00000000" w:rsidRPr="00337E5D" w:rsidP="00337E5D">
      <w:pPr>
        <w:pStyle w:val="Heading1"/>
      </w:pPr>
      <w:bookmarkStart w:id="5" w:name="O_1059326"/>
      <w:bookmarkEnd w:id="5"/>
      <w:r w:rsidRPr="00337E5D">
        <w:t>Foundation Skills</w:t>
      </w:r>
    </w:p>
    <w:p w:rsidR="00000000" w:rsidRPr="00B85BC9" w:rsidP="00B85BC9">
      <w:pPr>
        <w:pStyle w:val="BodyText"/>
        <w:rPr>
          <w:i/>
        </w:rPr>
      </w:pPr>
      <w:r w:rsidRPr="00B85BC9">
        <w:rPr>
          <w:rStyle w:val="Emphasis"/>
        </w:rPr>
        <w:t>This section describes language, literacy, numeracy and employment skills that are essential to performance but not explicit in the perform</w:t>
      </w:r>
      <w:r w:rsidRPr="00B85BC9">
        <w:rPr>
          <w:rStyle w:val="Emphasis"/>
        </w:rPr>
        <w:t>ance criteria.</w:t>
      </w:r>
    </w:p>
    <w:p w:rsidR="00B85BC9" w:rsidP="00B85BC9">
      <w:pPr>
        <w:pStyle w:val="BodyText"/>
      </w:pPr>
      <w:r w:rsidRPr="00337E5D">
        <w:t>Foundation skills essential to performance are explicit in the performance criteria of this unit of competency.</w:t>
      </w:r>
    </w:p>
    <w:p w:rsidR="00000000" w:rsidRPr="00337E5D" w:rsidP="00337E5D">
      <w:pPr>
        <w:pStyle w:val="Heading1"/>
      </w:pPr>
      <w:bookmarkStart w:id="6" w:name="O_1065465"/>
      <w:bookmarkEnd w:id="6"/>
      <w:r w:rsidRPr="00337E5D">
        <w:t>Mapping Information</w:t>
      </w:r>
    </w:p>
    <w:p w:rsidR="00000000" w:rsidRPr="00337E5D" w:rsidP="00B85BC9">
      <w:pPr>
        <w:pStyle w:val="BodyText"/>
      </w:pPr>
      <w:r w:rsidRPr="00337E5D">
        <w:t>Supersedes and is equivalent to FSKLRG09 Use strategies to respond to routine workplace p</w:t>
      </w:r>
      <w:r w:rsidRPr="00337E5D">
        <w:t>roblems.</w:t>
      </w:r>
    </w:p>
    <w:p w:rsidR="00000000" w:rsidRPr="00337E5D" w:rsidP="00337E5D">
      <w:pPr>
        <w:pStyle w:val="Heading1"/>
      </w:pPr>
      <w:bookmarkStart w:id="7" w:name="O_1059319"/>
      <w:bookmarkEnd w:id="7"/>
      <w:r w:rsidRPr="00337E5D">
        <w:t>Links</w:t>
      </w:r>
    </w:p>
    <w:p w:rsidR="00000000" w:rsidRPr="00337E5D" w:rsidP="00B85BC9">
      <w:pPr>
        <w:pStyle w:val="BodyText"/>
      </w:pPr>
      <w:r w:rsidRPr="00337E5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65971">
        <w:rPr>
          <w:rStyle w:val="Hyperlink"/>
        </w:rPr>
        <w:t>https://vetnet.gov.au/Pages/TrainingDocs.aspx?q=f572fe10-a855-4986-9295-3852c771f178</w:t>
      </w:r>
      <w:r>
        <w:fldChar w:fldCharType="end"/>
      </w:r>
    </w:p>
    <w:p w:rsidR="00000000" w:rsidRPr="00337E5D" w:rsidP="00337E5D"/>
    <w:sectPr w:rsidSect="00337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5D" w:rsidRPr="00B85BC9" w:rsidP="00B85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C9" w:rsidP="00337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5BC9" w:rsidP="00337E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B85BC9" w:rsidP="00337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E5D" w:rsidRPr="00B85BC9" w:rsidP="00B85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C9" w:rsidRPr="002D2AF8" w:rsidP="00337E5D">
    <w:pPr>
      <w:pStyle w:val="Header"/>
      <w:framePr w:wrap="around"/>
    </w:pPr>
    <w:r>
      <w:fldChar w:fldCharType="begin"/>
    </w:r>
    <w:r>
      <w:instrText xml:space="preserve"> TITLE   \* MERGEFORMAT </w:instrText>
    </w:r>
    <w:r>
      <w:fldChar w:fldCharType="separate"/>
    </w:r>
    <w:r>
      <w:t>FSKLRG009 Use strategies to respond to routine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B85BC9" w:rsidP="00337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E5D"/>
    <w:pPr>
      <w:spacing w:before="360" w:after="60"/>
      <w:outlineLvl w:val="0"/>
    </w:pPr>
    <w:rPr>
      <w:sz w:val="32"/>
    </w:rPr>
  </w:style>
  <w:style w:type="paragraph" w:styleId="Heading2">
    <w:name w:val="heading 2"/>
    <w:basedOn w:val="HeadingBase"/>
    <w:next w:val="BodyText"/>
    <w:link w:val="Heading2Char"/>
    <w:qFormat/>
    <w:rsid w:val="00337E5D"/>
    <w:pPr>
      <w:keepLines/>
      <w:spacing w:before="240" w:after="120"/>
      <w:outlineLvl w:val="1"/>
    </w:pPr>
    <w:rPr>
      <w:sz w:val="28"/>
      <w:szCs w:val="40"/>
    </w:rPr>
  </w:style>
  <w:style w:type="paragraph" w:styleId="Heading3">
    <w:name w:val="heading 3"/>
    <w:basedOn w:val="HeadingBase"/>
    <w:next w:val="BodyText"/>
    <w:link w:val="Heading3Char"/>
    <w:qFormat/>
    <w:rsid w:val="00337E5D"/>
    <w:pPr>
      <w:spacing w:before="180" w:after="120"/>
      <w:outlineLvl w:val="2"/>
    </w:pPr>
    <w:rPr>
      <w:spacing w:val="-10"/>
      <w:kern w:val="32"/>
    </w:rPr>
  </w:style>
  <w:style w:type="paragraph" w:styleId="Heading4">
    <w:name w:val="heading 4"/>
    <w:basedOn w:val="HeadingBase"/>
    <w:next w:val="BodyText"/>
    <w:link w:val="Heading4Char"/>
    <w:qFormat/>
    <w:rsid w:val="00337E5D"/>
    <w:pPr>
      <w:spacing w:before="160" w:after="120"/>
      <w:outlineLvl w:val="3"/>
    </w:pPr>
    <w:rPr>
      <w:sz w:val="22"/>
    </w:rPr>
  </w:style>
  <w:style w:type="paragraph" w:styleId="Heading5">
    <w:name w:val="heading 5"/>
    <w:basedOn w:val="HeadingBase"/>
    <w:next w:val="Normal"/>
    <w:link w:val="Heading5Char"/>
    <w:qFormat/>
    <w:rsid w:val="00337E5D"/>
    <w:pPr>
      <w:spacing w:before="80"/>
      <w:outlineLvl w:val="4"/>
    </w:pPr>
    <w:rPr>
      <w:color w:val="918585"/>
      <w:sz w:val="20"/>
    </w:rPr>
  </w:style>
  <w:style w:type="paragraph" w:styleId="Heading6">
    <w:name w:val="heading 6"/>
    <w:basedOn w:val="HeadingBase"/>
    <w:next w:val="Normal"/>
    <w:link w:val="Heading6Char"/>
    <w:qFormat/>
    <w:rsid w:val="00337E5D"/>
    <w:pPr>
      <w:spacing w:before="60"/>
      <w:outlineLvl w:val="5"/>
    </w:pPr>
    <w:rPr>
      <w:color w:val="918585"/>
      <w:sz w:val="20"/>
    </w:rPr>
  </w:style>
  <w:style w:type="paragraph" w:styleId="Heading7">
    <w:name w:val="heading 7"/>
    <w:basedOn w:val="Normal"/>
    <w:next w:val="Normal"/>
    <w:link w:val="Heading7Char"/>
    <w:qFormat/>
    <w:rsid w:val="00337E5D"/>
    <w:pPr>
      <w:ind w:left="720"/>
      <w:outlineLvl w:val="6"/>
    </w:pPr>
    <w:rPr>
      <w:i/>
    </w:rPr>
  </w:style>
  <w:style w:type="paragraph" w:styleId="Heading8">
    <w:name w:val="heading 8"/>
    <w:basedOn w:val="Normal"/>
    <w:next w:val="Normal"/>
    <w:link w:val="Heading8Char"/>
    <w:qFormat/>
    <w:rsid w:val="00337E5D"/>
    <w:pPr>
      <w:ind w:left="720"/>
      <w:outlineLvl w:val="7"/>
    </w:pPr>
    <w:rPr>
      <w:i/>
    </w:rPr>
  </w:style>
  <w:style w:type="paragraph" w:styleId="Heading9">
    <w:name w:val="heading 9"/>
    <w:basedOn w:val="Normal"/>
    <w:next w:val="Normal"/>
    <w:link w:val="Heading9Char"/>
    <w:qFormat/>
    <w:rsid w:val="00337E5D"/>
    <w:pPr>
      <w:ind w:left="720"/>
      <w:outlineLvl w:val="8"/>
    </w:pPr>
    <w:rPr>
      <w:i/>
    </w:rPr>
  </w:style>
  <w:style w:type="character" w:default="1" w:styleId="DefaultParagraphFont">
    <w:name w:val="Default Paragraph Font"/>
    <w:uiPriority w:val="1"/>
    <w:unhideWhenUsed/>
    <w:rsid w:val="00337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E5D"/>
  </w:style>
  <w:style w:type="character" w:customStyle="1" w:styleId="Heading1Char">
    <w:name w:val="Heading 1 Char"/>
    <w:basedOn w:val="DefaultParagraphFont"/>
    <w:link w:val="Heading1"/>
    <w:rsid w:val="00337E5D"/>
    <w:rPr>
      <w:rFonts w:ascii="Times New Roman" w:eastAsia="Times New Roman" w:hAnsi="Times New Roman" w:cs="Times New Roman"/>
      <w:b/>
      <w:sz w:val="32"/>
      <w:szCs w:val="20"/>
      <w:lang w:eastAsia="en-US"/>
    </w:rPr>
  </w:style>
  <w:style w:type="paragraph" w:styleId="BodyText">
    <w:name w:val="Body Text"/>
    <w:basedOn w:val="Normal"/>
    <w:link w:val="BodyTextChar"/>
    <w:rsid w:val="00337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E5D"/>
    <w:rPr>
      <w:rFonts w:ascii="Times New Roman" w:eastAsia="Times New Roman" w:hAnsi="Times New Roman" w:cs="Times New Roman"/>
      <w:sz w:val="24"/>
      <w:lang w:eastAsia="en-US"/>
    </w:rPr>
  </w:style>
  <w:style w:type="character" w:customStyle="1" w:styleId="SpecialBold">
    <w:name w:val="Special Bold"/>
    <w:basedOn w:val="DefaultParagraphFont"/>
    <w:rsid w:val="00337E5D"/>
    <w:rPr>
      <w:b/>
      <w:spacing w:val="0"/>
    </w:rPr>
  </w:style>
  <w:style w:type="character" w:styleId="Emphasis">
    <w:name w:val="Emphasis"/>
    <w:basedOn w:val="DefaultParagraphFont"/>
    <w:qFormat/>
    <w:rsid w:val="00337E5D"/>
    <w:rPr>
      <w:i/>
    </w:rPr>
  </w:style>
  <w:style w:type="paragraph" w:customStyle="1" w:styleId="SuperHeading">
    <w:name w:val="SuperHeading"/>
    <w:basedOn w:val="Normal"/>
    <w:rsid w:val="00337E5D"/>
    <w:pPr>
      <w:spacing w:before="240" w:after="120"/>
      <w:outlineLvl w:val="0"/>
    </w:pPr>
    <w:rPr>
      <w:rFonts w:ascii="Times New Roman" w:hAnsi="Times New Roman"/>
      <w:b/>
      <w:sz w:val="32"/>
    </w:rPr>
  </w:style>
  <w:style w:type="paragraph" w:customStyle="1" w:styleId="AllowPageBreak">
    <w:name w:val="AllowPageBreak"/>
    <w:rsid w:val="00337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E5D"/>
    <w:rPr>
      <w:rFonts w:ascii="Courier New" w:eastAsia="Times New Roman" w:hAnsi="Courier New" w:cs="Times New Roman"/>
      <w:i/>
      <w:szCs w:val="20"/>
      <w:lang w:eastAsia="en-US"/>
    </w:rPr>
  </w:style>
  <w:style w:type="paragraph" w:customStyle="1" w:styleId="HeadingBase">
    <w:name w:val="Heading Base"/>
    <w:rsid w:val="00337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E5D"/>
    <w:pPr>
      <w:tabs>
        <w:tab w:val="right" w:leader="dot" w:pos="9072"/>
      </w:tabs>
      <w:ind w:left="567"/>
    </w:pPr>
    <w:rPr>
      <w:szCs w:val="22"/>
    </w:rPr>
  </w:style>
  <w:style w:type="paragraph" w:customStyle="1" w:styleId="TOCBase">
    <w:name w:val="TOC Base"/>
    <w:rsid w:val="00337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E5D"/>
    <w:pPr>
      <w:tabs>
        <w:tab w:val="right" w:leader="dot" w:pos="9072"/>
      </w:tabs>
      <w:spacing w:before="40" w:after="40"/>
      <w:ind w:left="284"/>
    </w:pPr>
    <w:rPr>
      <w:rFonts w:ascii="Times New Roman" w:hAnsi="Times New Roman"/>
    </w:rPr>
  </w:style>
  <w:style w:type="paragraph" w:styleId="TOC1">
    <w:name w:val="toc 1"/>
    <w:basedOn w:val="TOCBase"/>
    <w:next w:val="Normal"/>
    <w:rsid w:val="00337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E5D"/>
    <w:rPr>
      <w:rFonts w:ascii="Times New Roman" w:eastAsia="Times New Roman" w:hAnsi="Times New Roman" w:cs="Times New Roman"/>
      <w:sz w:val="16"/>
      <w:lang w:eastAsia="en-US"/>
    </w:rPr>
  </w:style>
  <w:style w:type="paragraph" w:styleId="Title">
    <w:name w:val="Title"/>
    <w:basedOn w:val="HeadingBase"/>
    <w:link w:val="TitleChar"/>
    <w:qFormat/>
    <w:rsid w:val="00337E5D"/>
    <w:pPr>
      <w:spacing w:before="5040"/>
      <w:jc w:val="center"/>
    </w:pPr>
    <w:rPr>
      <w:sz w:val="48"/>
      <w:szCs w:val="72"/>
      <w:lang w:val="en-US"/>
    </w:rPr>
  </w:style>
  <w:style w:type="character" w:customStyle="1" w:styleId="TitleChar">
    <w:name w:val="Title Char"/>
    <w:basedOn w:val="DefaultParagraphFont"/>
    <w:link w:val="Title"/>
    <w:rsid w:val="00337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E5D"/>
    <w:pPr>
      <w:tabs>
        <w:tab w:val="left" w:pos="3600"/>
        <w:tab w:val="left" w:pos="3958"/>
      </w:tabs>
    </w:pPr>
  </w:style>
  <w:style w:type="paragraph" w:styleId="List">
    <w:name w:val="List"/>
    <w:basedOn w:val="BodyText"/>
    <w:next w:val="BodyText"/>
    <w:rsid w:val="00337E5D"/>
    <w:pPr>
      <w:tabs>
        <w:tab w:val="left" w:pos="340"/>
      </w:tabs>
      <w:spacing w:before="60" w:after="60"/>
      <w:ind w:left="340" w:hanging="340"/>
    </w:pPr>
  </w:style>
  <w:style w:type="paragraph" w:styleId="ListBullet">
    <w:name w:val="List Bullet"/>
    <w:basedOn w:val="List"/>
    <w:rsid w:val="00337E5D"/>
    <w:pPr>
      <w:numPr>
        <w:numId w:val="10"/>
      </w:numPr>
      <w:tabs>
        <w:tab w:val="clear" w:pos="340"/>
      </w:tabs>
      <w:spacing w:before="40" w:after="40"/>
    </w:pPr>
  </w:style>
  <w:style w:type="paragraph" w:customStyle="1" w:styleId="Note">
    <w:name w:val="Note"/>
    <w:basedOn w:val="BodyText"/>
    <w:rsid w:val="00337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E5D"/>
    <w:pPr>
      <w:framePr w:wrap="auto" w:hAnchor="text" w:y="6049"/>
    </w:pPr>
    <w:rPr>
      <w:color w:val="000000"/>
      <w:sz w:val="40"/>
    </w:rPr>
  </w:style>
  <w:style w:type="paragraph" w:customStyle="1" w:styleId="TOCTitle">
    <w:name w:val="TOCTitle"/>
    <w:basedOn w:val="Heading1"/>
    <w:rsid w:val="00337E5D"/>
    <w:pPr>
      <w:spacing w:after="240"/>
      <w:jc w:val="center"/>
      <w:outlineLvl w:val="9"/>
    </w:pPr>
    <w:rPr>
      <w:caps/>
    </w:rPr>
  </w:style>
  <w:style w:type="paragraph" w:customStyle="1" w:styleId="Version">
    <w:name w:val="Version"/>
    <w:rsid w:val="00337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E5D"/>
    <w:pPr>
      <w:numPr>
        <w:numId w:val="11"/>
      </w:numPr>
      <w:tabs>
        <w:tab w:val="clear" w:pos="680"/>
      </w:tabs>
    </w:pPr>
  </w:style>
  <w:style w:type="paragraph" w:styleId="Index1">
    <w:name w:val="index 1"/>
    <w:basedOn w:val="Normal"/>
    <w:next w:val="Normal"/>
    <w:semiHidden/>
    <w:rsid w:val="00337E5D"/>
    <w:pPr>
      <w:keepNext w:val="0"/>
      <w:tabs>
        <w:tab w:val="right" w:pos="4176"/>
      </w:tabs>
      <w:ind w:left="198" w:hanging="198"/>
    </w:pPr>
    <w:rPr>
      <w:rFonts w:ascii="Garamond" w:hAnsi="Garamond"/>
    </w:rPr>
  </w:style>
  <w:style w:type="paragraph" w:styleId="IndexHeading">
    <w:name w:val="index heading"/>
    <w:basedOn w:val="Normal"/>
    <w:next w:val="Index1"/>
    <w:semiHidden/>
    <w:rsid w:val="00337E5D"/>
    <w:pPr>
      <w:spacing w:before="120" w:after="120"/>
    </w:pPr>
    <w:rPr>
      <w:rFonts w:ascii="Arial" w:hAnsi="Arial"/>
      <w:b/>
      <w:color w:val="918585"/>
      <w:sz w:val="24"/>
    </w:rPr>
  </w:style>
  <w:style w:type="paragraph" w:styleId="Header">
    <w:name w:val="header"/>
    <w:basedOn w:val="Normal"/>
    <w:link w:val="HeaderChar"/>
    <w:rsid w:val="00337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E5D"/>
    <w:rPr>
      <w:rFonts w:ascii="Times New Roman" w:eastAsia="Times New Roman" w:hAnsi="Times New Roman" w:cs="Times New Roman"/>
      <w:sz w:val="16"/>
      <w:szCs w:val="20"/>
      <w:lang w:val="en-GB" w:eastAsia="en-US"/>
    </w:rPr>
  </w:style>
  <w:style w:type="paragraph" w:customStyle="1" w:styleId="Chapter">
    <w:name w:val="Chapter"/>
    <w:basedOn w:val="Normal"/>
    <w:rsid w:val="00337E5D"/>
    <w:pPr>
      <w:spacing w:before="240"/>
    </w:pPr>
    <w:rPr>
      <w:rFonts w:ascii="Times New Roman" w:hAnsi="Times New Roman"/>
      <w:smallCaps/>
      <w:spacing w:val="80"/>
      <w:sz w:val="28"/>
    </w:rPr>
  </w:style>
  <w:style w:type="paragraph" w:customStyle="1" w:styleId="InChapter">
    <w:name w:val="InChapter"/>
    <w:basedOn w:val="Heading3"/>
    <w:rsid w:val="00337E5D"/>
    <w:pPr>
      <w:spacing w:after="240"/>
      <w:outlineLvl w:val="9"/>
    </w:pPr>
    <w:rPr>
      <w:noProof/>
    </w:rPr>
  </w:style>
  <w:style w:type="paragraph" w:styleId="Index2">
    <w:name w:val="index 2"/>
    <w:basedOn w:val="Normal"/>
    <w:next w:val="Normal"/>
    <w:semiHidden/>
    <w:rsid w:val="00337E5D"/>
    <w:pPr>
      <w:tabs>
        <w:tab w:val="right" w:pos="4176"/>
      </w:tabs>
      <w:ind w:left="568" w:hanging="284"/>
    </w:pPr>
    <w:rPr>
      <w:rFonts w:ascii="Garamond" w:hAnsi="Garamond"/>
    </w:rPr>
  </w:style>
  <w:style w:type="paragraph" w:customStyle="1" w:styleId="Byline">
    <w:name w:val="Byline"/>
    <w:rsid w:val="00337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E5D"/>
    <w:pPr>
      <w:tabs>
        <w:tab w:val="clear" w:pos="3600"/>
        <w:tab w:val="clear" w:pos="3958"/>
      </w:tabs>
      <w:jc w:val="right"/>
    </w:pPr>
  </w:style>
  <w:style w:type="paragraph" w:styleId="Caption">
    <w:name w:val="caption"/>
    <w:basedOn w:val="BodyText"/>
    <w:next w:val="Normal"/>
    <w:qFormat/>
    <w:rsid w:val="00337E5D"/>
    <w:pPr>
      <w:framePr w:w="2268" w:hSpace="181" w:vSpace="181" w:wrap="around" w:vAnchor="text" w:hAnchor="page" w:x="1135" w:y="285" w:anchorLock="1"/>
    </w:pPr>
    <w:rPr>
      <w:i/>
    </w:rPr>
  </w:style>
  <w:style w:type="paragraph" w:customStyle="1" w:styleId="MiniTOCTitle">
    <w:name w:val="MiniTOCTitle"/>
    <w:basedOn w:val="Heading4"/>
    <w:rsid w:val="00337E5D"/>
    <w:pPr>
      <w:spacing w:before="240"/>
      <w:outlineLvl w:val="9"/>
    </w:pPr>
    <w:rPr>
      <w:noProof/>
      <w:sz w:val="24"/>
    </w:rPr>
  </w:style>
  <w:style w:type="paragraph" w:customStyle="1" w:styleId="MiniTOCItem">
    <w:name w:val="MiniTOCItem"/>
    <w:basedOn w:val="ListBullet"/>
    <w:rsid w:val="00337E5D"/>
    <w:pPr>
      <w:numPr>
        <w:numId w:val="0"/>
      </w:numPr>
      <w:tabs>
        <w:tab w:val="right" w:leader="dot" w:pos="6521"/>
      </w:tabs>
      <w:spacing w:before="0" w:after="0"/>
    </w:pPr>
  </w:style>
  <w:style w:type="paragraph" w:customStyle="1" w:styleId="TOFTitle">
    <w:name w:val="TOFTitle"/>
    <w:basedOn w:val="TOCTitle"/>
    <w:rsid w:val="00337E5D"/>
  </w:style>
  <w:style w:type="paragraph" w:styleId="TableofFigures">
    <w:name w:val="table of figures"/>
    <w:basedOn w:val="Normal"/>
    <w:next w:val="Normal"/>
    <w:semiHidden/>
    <w:rsid w:val="00337E5D"/>
    <w:pPr>
      <w:tabs>
        <w:tab w:val="right" w:leader="dot" w:pos="9072"/>
      </w:tabs>
      <w:ind w:left="970" w:hanging="403"/>
    </w:pPr>
    <w:rPr>
      <w:rFonts w:ascii="Times New Roman" w:hAnsi="Times New Roman"/>
      <w:b/>
    </w:rPr>
  </w:style>
  <w:style w:type="paragraph" w:styleId="ListNumber">
    <w:name w:val="List Number"/>
    <w:basedOn w:val="List"/>
    <w:rsid w:val="00337E5D"/>
    <w:pPr>
      <w:numPr>
        <w:numId w:val="13"/>
      </w:numPr>
      <w:tabs>
        <w:tab w:val="clear" w:pos="340"/>
      </w:tabs>
    </w:pPr>
  </w:style>
  <w:style w:type="character" w:customStyle="1" w:styleId="WingdingSymbols">
    <w:name w:val="Wingding Symbols"/>
    <w:rsid w:val="00337E5D"/>
    <w:rPr>
      <w:rFonts w:ascii="Wingdings" w:hAnsi="Wingdings"/>
    </w:rPr>
  </w:style>
  <w:style w:type="paragraph" w:customStyle="1" w:styleId="TableHeading">
    <w:name w:val="Table Heading"/>
    <w:basedOn w:val="HeadingBase"/>
    <w:rsid w:val="00337E5D"/>
    <w:pPr>
      <w:keepLines/>
      <w:pBdr>
        <w:bottom w:val="single" w:sz="6" w:space="1" w:color="918585"/>
      </w:pBdr>
      <w:spacing w:before="240"/>
    </w:pPr>
  </w:style>
  <w:style w:type="character" w:customStyle="1" w:styleId="HotSpot">
    <w:name w:val="HotSpot"/>
    <w:rsid w:val="00337E5D"/>
    <w:rPr>
      <w:color w:val="0033CC"/>
      <w:u w:val="none"/>
    </w:rPr>
  </w:style>
  <w:style w:type="paragraph" w:customStyle="1" w:styleId="BodyTextRight">
    <w:name w:val="Body Text Right"/>
    <w:basedOn w:val="BodyText"/>
    <w:rsid w:val="00337E5D"/>
    <w:pPr>
      <w:spacing w:before="0" w:after="0"/>
      <w:jc w:val="right"/>
    </w:pPr>
  </w:style>
  <w:style w:type="paragraph" w:styleId="Index3">
    <w:name w:val="index 3"/>
    <w:basedOn w:val="ListNumber2"/>
    <w:next w:val="Normal"/>
    <w:semiHidden/>
    <w:rsid w:val="00337E5D"/>
    <w:pPr>
      <w:numPr>
        <w:numId w:val="0"/>
      </w:numPr>
      <w:tabs>
        <w:tab w:val="right" w:leader="dot" w:pos="4176"/>
      </w:tabs>
    </w:pPr>
  </w:style>
  <w:style w:type="paragraph" w:styleId="ListNumber2">
    <w:name w:val="List Number 2"/>
    <w:basedOn w:val="List2"/>
    <w:rsid w:val="00337E5D"/>
    <w:pPr>
      <w:numPr>
        <w:numId w:val="8"/>
      </w:numPr>
      <w:tabs>
        <w:tab w:val="clear" w:pos="1060"/>
      </w:tabs>
    </w:pPr>
  </w:style>
  <w:style w:type="paragraph" w:customStyle="1" w:styleId="MarginNote">
    <w:name w:val="Margin Note"/>
    <w:basedOn w:val="BodyText"/>
    <w:rsid w:val="00337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E5D"/>
    <w:rPr>
      <w:sz w:val="32"/>
    </w:rPr>
  </w:style>
  <w:style w:type="paragraph" w:customStyle="1" w:styleId="HeadingProcedure">
    <w:name w:val="Heading Procedure"/>
    <w:basedOn w:val="HeadingBase"/>
    <w:next w:val="Normal"/>
    <w:rsid w:val="00337E5D"/>
    <w:pPr>
      <w:tabs>
        <w:tab w:val="left" w:pos="0"/>
      </w:tabs>
      <w:spacing w:before="120" w:after="60"/>
    </w:pPr>
    <w:rPr>
      <w:i/>
      <w:color w:val="918585"/>
      <w:sz w:val="22"/>
    </w:rPr>
  </w:style>
  <w:style w:type="paragraph" w:customStyle="1" w:styleId="TableBodyText">
    <w:name w:val="Table Body Text"/>
    <w:basedOn w:val="BodyText"/>
    <w:rsid w:val="00337E5D"/>
    <w:pPr>
      <w:spacing w:before="60" w:after="60"/>
    </w:pPr>
  </w:style>
  <w:style w:type="paragraph" w:styleId="ListContinue">
    <w:name w:val="List Continue"/>
    <w:basedOn w:val="List"/>
    <w:rsid w:val="00337E5D"/>
    <w:pPr>
      <w:ind w:firstLine="0"/>
    </w:pPr>
  </w:style>
  <w:style w:type="paragraph" w:customStyle="1" w:styleId="ListNote">
    <w:name w:val="List Note"/>
    <w:basedOn w:val="List"/>
    <w:rsid w:val="00337E5D"/>
    <w:pPr>
      <w:pBdr>
        <w:top w:val="single" w:sz="6" w:space="2" w:color="918585"/>
        <w:bottom w:val="single" w:sz="6" w:space="2" w:color="918585"/>
      </w:pBdr>
      <w:tabs>
        <w:tab w:val="left" w:pos="1021"/>
      </w:tabs>
      <w:ind w:firstLine="0"/>
    </w:pPr>
  </w:style>
  <w:style w:type="paragraph" w:customStyle="1" w:styleId="Warning">
    <w:name w:val="Warning"/>
    <w:basedOn w:val="BodyText"/>
    <w:rsid w:val="00337E5D"/>
    <w:pPr>
      <w:shd w:val="clear" w:color="auto" w:fill="D9D9D9"/>
      <w:tabs>
        <w:tab w:val="left" w:pos="992"/>
      </w:tabs>
      <w:ind w:left="119" w:right="119"/>
    </w:pPr>
    <w:rPr>
      <w:sz w:val="20"/>
    </w:rPr>
  </w:style>
  <w:style w:type="paragraph" w:customStyle="1" w:styleId="MarginIcons">
    <w:name w:val="Margin Icons"/>
    <w:basedOn w:val="BodyText"/>
    <w:rsid w:val="00337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E5D"/>
    <w:rPr>
      <w:rFonts w:ascii="Courier New" w:hAnsi="Courier New"/>
    </w:rPr>
  </w:style>
  <w:style w:type="paragraph" w:customStyle="1" w:styleId="NoteBullet">
    <w:name w:val="Note Bullet"/>
    <w:basedOn w:val="Note"/>
    <w:rsid w:val="00337E5D"/>
    <w:pPr>
      <w:tabs>
        <w:tab w:val="clear" w:pos="680"/>
      </w:tabs>
      <w:spacing w:before="60" w:after="60"/>
    </w:pPr>
  </w:style>
  <w:style w:type="paragraph" w:customStyle="1" w:styleId="SubHeading2">
    <w:name w:val="SubHeading2"/>
    <w:basedOn w:val="HeadingBase"/>
    <w:rsid w:val="00337E5D"/>
    <w:pPr>
      <w:spacing w:before="240" w:after="60"/>
    </w:pPr>
    <w:rPr>
      <w:sz w:val="20"/>
    </w:rPr>
  </w:style>
  <w:style w:type="paragraph" w:customStyle="1" w:styleId="SubHeading1">
    <w:name w:val="SubHeading1"/>
    <w:basedOn w:val="HeadingBase"/>
    <w:rsid w:val="00337E5D"/>
    <w:pPr>
      <w:spacing w:before="240" w:after="60"/>
    </w:pPr>
    <w:rPr>
      <w:color w:val="918585"/>
      <w:sz w:val="22"/>
    </w:rPr>
  </w:style>
  <w:style w:type="paragraph" w:customStyle="1" w:styleId="SideHeading">
    <w:name w:val="Side Heading"/>
    <w:basedOn w:val="HeadingBase"/>
    <w:rsid w:val="00337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E5D"/>
    <w:pPr>
      <w:numPr>
        <w:numId w:val="9"/>
      </w:numPr>
    </w:pPr>
  </w:style>
  <w:style w:type="paragraph" w:styleId="PlainText">
    <w:name w:val="Plain Text"/>
    <w:basedOn w:val="Normal"/>
    <w:link w:val="PlainTextChar"/>
    <w:rsid w:val="00337E5D"/>
    <w:rPr>
      <w:sz w:val="20"/>
    </w:rPr>
  </w:style>
  <w:style w:type="character" w:customStyle="1" w:styleId="PlainTextChar">
    <w:name w:val="Plain Text Char"/>
    <w:basedOn w:val="DefaultParagraphFont"/>
    <w:link w:val="PlainText"/>
    <w:rsid w:val="00337E5D"/>
    <w:rPr>
      <w:rFonts w:ascii="Courier New" w:eastAsia="Times New Roman" w:hAnsi="Courier New" w:cs="Times New Roman"/>
      <w:sz w:val="20"/>
      <w:szCs w:val="20"/>
      <w:lang w:eastAsia="en-US"/>
    </w:rPr>
  </w:style>
  <w:style w:type="character" w:customStyle="1" w:styleId="MenuOption">
    <w:name w:val="Menu Option"/>
    <w:basedOn w:val="DefaultParagraphFont"/>
    <w:rsid w:val="00337E5D"/>
    <w:rPr>
      <w:b/>
      <w:smallCaps/>
    </w:rPr>
  </w:style>
  <w:style w:type="paragraph" w:customStyle="1" w:styleId="TableListNumber">
    <w:name w:val="Table List Number"/>
    <w:basedOn w:val="ListNumber"/>
    <w:rsid w:val="00337E5D"/>
    <w:pPr>
      <w:numPr>
        <w:numId w:val="0"/>
      </w:numPr>
    </w:pPr>
  </w:style>
  <w:style w:type="paragraph" w:styleId="TOC4">
    <w:name w:val="toc 4"/>
    <w:basedOn w:val="TOCBase"/>
    <w:next w:val="Normal"/>
    <w:semiHidden/>
    <w:rsid w:val="00337E5D"/>
    <w:pPr>
      <w:tabs>
        <w:tab w:val="right" w:leader="dot" w:pos="9071"/>
      </w:tabs>
      <w:ind w:left="1701"/>
    </w:pPr>
  </w:style>
  <w:style w:type="paragraph" w:customStyle="1" w:styleId="ListAlpha">
    <w:name w:val="List Alpha"/>
    <w:basedOn w:val="List"/>
    <w:rsid w:val="00337E5D"/>
    <w:pPr>
      <w:numPr>
        <w:numId w:val="7"/>
      </w:numPr>
    </w:pPr>
  </w:style>
  <w:style w:type="paragraph" w:customStyle="1" w:styleId="ListAlpha2">
    <w:name w:val="List Alpha 2"/>
    <w:basedOn w:val="List2"/>
    <w:rsid w:val="00337E5D"/>
    <w:pPr>
      <w:numPr>
        <w:numId w:val="6"/>
      </w:numPr>
    </w:pPr>
  </w:style>
  <w:style w:type="paragraph" w:styleId="List2">
    <w:name w:val="List 2"/>
    <w:basedOn w:val="BodyText"/>
    <w:rsid w:val="00337E5D"/>
    <w:pPr>
      <w:tabs>
        <w:tab w:val="left" w:pos="680"/>
      </w:tabs>
      <w:spacing w:before="60" w:after="60"/>
      <w:ind w:left="680" w:hanging="340"/>
    </w:pPr>
  </w:style>
  <w:style w:type="paragraph" w:styleId="List3">
    <w:name w:val="List 3"/>
    <w:basedOn w:val="BodyText"/>
    <w:rsid w:val="00337E5D"/>
    <w:pPr>
      <w:tabs>
        <w:tab w:val="left" w:pos="1021"/>
      </w:tabs>
      <w:spacing w:before="60" w:after="60"/>
      <w:ind w:left="1020" w:hanging="340"/>
    </w:pPr>
  </w:style>
  <w:style w:type="paragraph" w:styleId="List4">
    <w:name w:val="List 4"/>
    <w:basedOn w:val="BodyText"/>
    <w:rsid w:val="00337E5D"/>
    <w:pPr>
      <w:tabs>
        <w:tab w:val="left" w:pos="1361"/>
      </w:tabs>
      <w:spacing w:before="60" w:after="60"/>
      <w:ind w:left="1361" w:hanging="340"/>
    </w:pPr>
  </w:style>
  <w:style w:type="paragraph" w:styleId="List5">
    <w:name w:val="List 5"/>
    <w:basedOn w:val="BodyText"/>
    <w:rsid w:val="00337E5D"/>
    <w:pPr>
      <w:tabs>
        <w:tab w:val="left" w:pos="1701"/>
      </w:tabs>
      <w:spacing w:before="60" w:after="60"/>
      <w:ind w:left="1701" w:hanging="340"/>
    </w:pPr>
  </w:style>
  <w:style w:type="paragraph" w:styleId="ListBullet3">
    <w:name w:val="List Bullet 3"/>
    <w:basedOn w:val="List3"/>
    <w:rsid w:val="00337E5D"/>
    <w:pPr>
      <w:numPr>
        <w:numId w:val="12"/>
      </w:numPr>
      <w:tabs>
        <w:tab w:val="clear" w:pos="1021"/>
      </w:tabs>
      <w:ind w:left="1037" w:hanging="357"/>
    </w:pPr>
  </w:style>
  <w:style w:type="paragraph" w:styleId="ListBullet4">
    <w:name w:val="List Bullet 4"/>
    <w:basedOn w:val="List4"/>
    <w:rsid w:val="00337E5D"/>
    <w:pPr>
      <w:numPr>
        <w:numId w:val="1"/>
      </w:numPr>
      <w:tabs>
        <w:tab w:val="clear" w:pos="1361"/>
      </w:tabs>
    </w:pPr>
  </w:style>
  <w:style w:type="paragraph" w:styleId="ListBullet5">
    <w:name w:val="List Bullet 5"/>
    <w:basedOn w:val="List5"/>
    <w:rsid w:val="00337E5D"/>
    <w:pPr>
      <w:numPr>
        <w:numId w:val="2"/>
      </w:numPr>
    </w:pPr>
  </w:style>
  <w:style w:type="paragraph" w:styleId="ListContinue2">
    <w:name w:val="List Continue 2"/>
    <w:basedOn w:val="List2"/>
    <w:rsid w:val="00337E5D"/>
    <w:pPr>
      <w:ind w:firstLine="0"/>
    </w:pPr>
  </w:style>
  <w:style w:type="paragraph" w:styleId="ListContinue3">
    <w:name w:val="List Continue 3"/>
    <w:basedOn w:val="List3"/>
    <w:rsid w:val="00337E5D"/>
    <w:pPr>
      <w:ind w:left="1021" w:firstLine="0"/>
    </w:pPr>
  </w:style>
  <w:style w:type="paragraph" w:styleId="ListContinue4">
    <w:name w:val="List Continue 4"/>
    <w:basedOn w:val="List4"/>
    <w:rsid w:val="00337E5D"/>
    <w:pPr>
      <w:ind w:firstLine="0"/>
    </w:pPr>
  </w:style>
  <w:style w:type="paragraph" w:styleId="ListContinue5">
    <w:name w:val="List Continue 5"/>
    <w:basedOn w:val="List5"/>
    <w:rsid w:val="00337E5D"/>
    <w:pPr>
      <w:ind w:firstLine="0"/>
    </w:pPr>
  </w:style>
  <w:style w:type="paragraph" w:styleId="ListNumber3">
    <w:name w:val="List Number 3"/>
    <w:basedOn w:val="List3"/>
    <w:rsid w:val="00337E5D"/>
    <w:pPr>
      <w:numPr>
        <w:numId w:val="3"/>
      </w:numPr>
    </w:pPr>
  </w:style>
  <w:style w:type="paragraph" w:styleId="ListNumber4">
    <w:name w:val="List Number 4"/>
    <w:basedOn w:val="List4"/>
    <w:rsid w:val="00337E5D"/>
    <w:pPr>
      <w:numPr>
        <w:numId w:val="4"/>
      </w:numPr>
    </w:pPr>
  </w:style>
  <w:style w:type="paragraph" w:styleId="ListNumber5">
    <w:name w:val="List Number 5"/>
    <w:basedOn w:val="List5"/>
    <w:rsid w:val="00337E5D"/>
    <w:pPr>
      <w:numPr>
        <w:numId w:val="5"/>
      </w:numPr>
    </w:pPr>
  </w:style>
  <w:style w:type="paragraph" w:styleId="BlockText">
    <w:name w:val="Block Text"/>
    <w:basedOn w:val="Normal"/>
    <w:rsid w:val="00337E5D"/>
    <w:pPr>
      <w:spacing w:after="120"/>
      <w:ind w:left="1440" w:right="1440"/>
    </w:pPr>
  </w:style>
  <w:style w:type="character" w:customStyle="1" w:styleId="Subscript">
    <w:name w:val="Subscript"/>
    <w:basedOn w:val="DefaultParagraphFont"/>
    <w:rsid w:val="00337E5D"/>
    <w:rPr>
      <w:sz w:val="16"/>
      <w:vertAlign w:val="subscript"/>
    </w:rPr>
  </w:style>
  <w:style w:type="character" w:customStyle="1" w:styleId="Superscript">
    <w:name w:val="Superscript"/>
    <w:basedOn w:val="DefaultParagraphFont"/>
    <w:rsid w:val="00337E5D"/>
    <w:rPr>
      <w:sz w:val="16"/>
      <w:vertAlign w:val="superscript"/>
    </w:rPr>
  </w:style>
  <w:style w:type="character" w:customStyle="1" w:styleId="Symbols">
    <w:name w:val="Symbols"/>
    <w:basedOn w:val="DefaultParagraphFont"/>
    <w:rsid w:val="00337E5D"/>
    <w:rPr>
      <w:rFonts w:ascii="Symbol" w:hAnsi="Symbol"/>
    </w:rPr>
  </w:style>
  <w:style w:type="character" w:customStyle="1" w:styleId="MenuOptions">
    <w:name w:val="Menu Options"/>
    <w:basedOn w:val="DefaultParagraphFont"/>
    <w:rsid w:val="00337E5D"/>
    <w:rPr>
      <w:rFonts w:ascii="Arial Narrow" w:hAnsi="Arial Narrow"/>
      <w:smallCaps/>
    </w:rPr>
  </w:style>
  <w:style w:type="character" w:customStyle="1" w:styleId="Buttons">
    <w:name w:val="Buttons"/>
    <w:basedOn w:val="DefaultParagraphFont"/>
    <w:rsid w:val="00337E5D"/>
    <w:rPr>
      <w:b/>
    </w:rPr>
  </w:style>
  <w:style w:type="character" w:customStyle="1" w:styleId="Underlined">
    <w:name w:val="Underlined"/>
    <w:basedOn w:val="DefaultParagraphFont"/>
    <w:rsid w:val="00337E5D"/>
    <w:rPr>
      <w:u w:val="single"/>
    </w:rPr>
  </w:style>
  <w:style w:type="paragraph" w:customStyle="1" w:styleId="TableBodyTextRight">
    <w:name w:val="Table Body Text Right"/>
    <w:basedOn w:val="TableBodyText"/>
    <w:rsid w:val="00337E5D"/>
    <w:pPr>
      <w:widowControl w:val="0"/>
      <w:autoSpaceDE w:val="0"/>
      <w:autoSpaceDN w:val="0"/>
      <w:adjustRightInd w:val="0"/>
      <w:jc w:val="right"/>
    </w:pPr>
    <w:rPr>
      <w:rFonts w:cs="Arial"/>
      <w:szCs w:val="18"/>
    </w:rPr>
  </w:style>
  <w:style w:type="paragraph" w:customStyle="1" w:styleId="CopyrightText">
    <w:name w:val="Copyright Text"/>
    <w:basedOn w:val="BodyText"/>
    <w:rsid w:val="00337E5D"/>
    <w:rPr>
      <w:sz w:val="18"/>
    </w:rPr>
  </w:style>
  <w:style w:type="paragraph" w:customStyle="1" w:styleId="BodySmallRight">
    <w:name w:val="Body Small Right"/>
    <w:basedOn w:val="BodyTextRight"/>
    <w:rsid w:val="00337E5D"/>
    <w:rPr>
      <w:sz w:val="18"/>
      <w:szCs w:val="18"/>
    </w:rPr>
  </w:style>
  <w:style w:type="paragraph" w:customStyle="1" w:styleId="MarginEdition">
    <w:name w:val="Margin Edition"/>
    <w:basedOn w:val="MarginNote"/>
    <w:rsid w:val="00337E5D"/>
    <w:pPr>
      <w:spacing w:before="0" w:after="0"/>
    </w:pPr>
    <w:rPr>
      <w:rFonts w:ascii="Times New Roman" w:hAnsi="Times New Roman"/>
      <w:color w:val="999999"/>
    </w:rPr>
  </w:style>
  <w:style w:type="paragraph" w:customStyle="1" w:styleId="Spacer">
    <w:name w:val="Spacer"/>
    <w:basedOn w:val="Normal"/>
    <w:rsid w:val="00337E5D"/>
    <w:rPr>
      <w:sz w:val="2"/>
      <w:szCs w:val="2"/>
    </w:rPr>
  </w:style>
  <w:style w:type="character" w:customStyle="1" w:styleId="Small">
    <w:name w:val="Small"/>
    <w:basedOn w:val="DefaultParagraphFont"/>
    <w:rsid w:val="00337E5D"/>
    <w:rPr>
      <w:sz w:val="16"/>
    </w:rPr>
  </w:style>
  <w:style w:type="paragraph" w:customStyle="1" w:styleId="WideTable">
    <w:name w:val="Wide Table"/>
    <w:basedOn w:val="Normal"/>
    <w:rsid w:val="00337E5D"/>
    <w:pPr>
      <w:ind w:left="-1418"/>
    </w:pPr>
    <w:rPr>
      <w:sz w:val="2"/>
      <w:szCs w:val="2"/>
    </w:rPr>
  </w:style>
  <w:style w:type="character" w:styleId="PageNumber">
    <w:name w:val="page number"/>
    <w:basedOn w:val="DefaultParagraphFont"/>
    <w:rsid w:val="00337E5D"/>
  </w:style>
  <w:style w:type="paragraph" w:styleId="Quote">
    <w:name w:val="Quote"/>
    <w:basedOn w:val="Heading1"/>
    <w:link w:val="QuoteChar"/>
    <w:qFormat/>
    <w:rsid w:val="00337E5D"/>
    <w:rPr>
      <w:b w:val="0"/>
      <w:sz w:val="72"/>
      <w:szCs w:val="72"/>
      <w:lang w:val="en-NZ"/>
    </w:rPr>
  </w:style>
  <w:style w:type="character" w:customStyle="1" w:styleId="QuoteChar">
    <w:name w:val="Quote Char"/>
    <w:basedOn w:val="DefaultParagraphFont"/>
    <w:link w:val="Quote"/>
    <w:rsid w:val="00337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E5D"/>
    <w:pPr>
      <w:pageBreakBefore/>
    </w:pPr>
  </w:style>
  <w:style w:type="paragraph" w:customStyle="1" w:styleId="Border">
    <w:name w:val="Border"/>
    <w:basedOn w:val="Normal"/>
    <w:qFormat/>
    <w:rsid w:val="00337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E5D"/>
    <w:rPr>
      <w:b/>
      <w:bCs/>
      <w:i/>
      <w:iCs/>
      <w:color w:val="auto"/>
    </w:rPr>
  </w:style>
  <w:style w:type="paragraph" w:styleId="IntenseQuote">
    <w:name w:val="Intense Quote"/>
    <w:basedOn w:val="Normal"/>
    <w:next w:val="Normal"/>
    <w:link w:val="IntenseQuoteChar"/>
    <w:uiPriority w:val="30"/>
    <w:qFormat/>
    <w:rsid w:val="00337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E5D"/>
    <w:rPr>
      <w:smallCaps/>
      <w:color w:val="auto"/>
      <w:u w:val="single"/>
    </w:rPr>
  </w:style>
  <w:style w:type="character" w:styleId="IntenseReference">
    <w:name w:val="Intense Reference"/>
    <w:basedOn w:val="DefaultParagraphFont"/>
    <w:uiPriority w:val="32"/>
    <w:qFormat/>
    <w:rsid w:val="00337E5D"/>
    <w:rPr>
      <w:b/>
      <w:bCs/>
      <w:smallCaps/>
      <w:color w:val="auto"/>
      <w:spacing w:val="5"/>
      <w:u w:val="single"/>
    </w:rPr>
  </w:style>
  <w:style w:type="paragraph" w:customStyle="1" w:styleId="2ColumnHeading">
    <w:name w:val="2Column Heading"/>
    <w:basedOn w:val="BodyText"/>
    <w:qFormat/>
    <w:rsid w:val="00337E5D"/>
    <w:pPr>
      <w:spacing w:after="60"/>
      <w:ind w:left="-2268"/>
    </w:pPr>
    <w:rPr>
      <w:b/>
    </w:rPr>
  </w:style>
  <w:style w:type="paragraph" w:customStyle="1" w:styleId="Heading1TOC">
    <w:name w:val="Heading1 TOC"/>
    <w:basedOn w:val="Normal"/>
    <w:qFormat/>
    <w:rsid w:val="00337E5D"/>
    <w:pPr>
      <w:spacing w:before="240" w:after="120"/>
    </w:pPr>
    <w:rPr>
      <w:rFonts w:ascii="Times New Roman" w:hAnsi="Times New Roman"/>
      <w:b/>
      <w:sz w:val="32"/>
    </w:rPr>
  </w:style>
  <w:style w:type="paragraph" w:customStyle="1" w:styleId="Heading2TOC">
    <w:name w:val="Heading2 TOC"/>
    <w:basedOn w:val="Normal"/>
    <w:qFormat/>
    <w:rsid w:val="00337E5D"/>
    <w:pPr>
      <w:spacing w:before="240" w:after="60"/>
    </w:pPr>
    <w:rPr>
      <w:rFonts w:ascii="Times New Roman" w:hAnsi="Times New Roman"/>
      <w:b/>
      <w:sz w:val="28"/>
    </w:rPr>
  </w:style>
  <w:style w:type="character" w:customStyle="1" w:styleId="Underline">
    <w:name w:val="Underline"/>
    <w:basedOn w:val="DefaultParagraphFont"/>
    <w:qFormat/>
    <w:rsid w:val="00337E5D"/>
    <w:rPr>
      <w:u w:val="single"/>
    </w:rPr>
  </w:style>
  <w:style w:type="character" w:customStyle="1" w:styleId="BoldandItalics">
    <w:name w:val="Bold and Italics"/>
    <w:qFormat/>
    <w:rsid w:val="00337E5D"/>
    <w:rPr>
      <w:b/>
      <w:i/>
      <w:u w:val="none"/>
    </w:rPr>
  </w:style>
  <w:style w:type="paragraph" w:styleId="BalloonText">
    <w:name w:val="Balloon Text"/>
    <w:basedOn w:val="Normal"/>
    <w:link w:val="BalloonTextChar"/>
    <w:rsid w:val="00337E5D"/>
    <w:rPr>
      <w:rFonts w:ascii="Tahoma" w:hAnsi="Tahoma" w:cs="Tahoma"/>
      <w:sz w:val="16"/>
      <w:szCs w:val="16"/>
    </w:rPr>
  </w:style>
  <w:style w:type="character" w:customStyle="1" w:styleId="BalloonTextChar">
    <w:name w:val="Balloon Text Char"/>
    <w:basedOn w:val="DefaultParagraphFont"/>
    <w:link w:val="BalloonText"/>
    <w:rsid w:val="00337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E5D"/>
    <w:rPr>
      <w:b/>
      <w:color w:val="660033"/>
      <w:spacing w:val="0"/>
    </w:rPr>
  </w:style>
  <w:style w:type="paragraph" w:customStyle="1" w:styleId="Nameditemlist">
    <w:name w:val="Named item list"/>
    <w:basedOn w:val="BodyText"/>
    <w:qFormat/>
    <w:rsid w:val="00337E5D"/>
    <w:pPr>
      <w:tabs>
        <w:tab w:val="left" w:pos="2835"/>
      </w:tabs>
      <w:ind w:left="2835" w:hanging="2835"/>
    </w:pPr>
  </w:style>
  <w:style w:type="paragraph" w:customStyle="1" w:styleId="BodyTextnopadding">
    <w:name w:val="Body Text no padding"/>
    <w:basedOn w:val="BodyText"/>
    <w:qFormat/>
    <w:rsid w:val="00337E5D"/>
    <w:pPr>
      <w:spacing w:before="0" w:after="0"/>
    </w:pPr>
  </w:style>
  <w:style w:type="paragraph" w:customStyle="1" w:styleId="BodyTextBold">
    <w:name w:val="Body Text Bold"/>
    <w:basedOn w:val="BodyText"/>
    <w:qFormat/>
    <w:rsid w:val="00337E5D"/>
    <w:rPr>
      <w:b/>
    </w:rPr>
  </w:style>
  <w:style w:type="character" w:styleId="Hyperlink">
    <w:name w:val="Hyperlink"/>
    <w:basedOn w:val="DefaultParagraphFont"/>
    <w:uiPriority w:val="99"/>
    <w:unhideWhenUsed/>
    <w:rsid w:val="00B85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2638</Characters>
  <Application>Microsoft Office Word</Application>
  <DocSecurity>0</DocSecurity>
  <Lines>87</Lines>
  <Paragraphs>50</Paragraphs>
  <ScaleCrop>false</ScaleCrop>
  <Company>Author-it Software Corporation Ltd.</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FSKLRG009 Use strategies to respond to routine workplace problems</dc:title>
  <dc:subject>Approved</dc:subject>
  <dc:creator>PwC’s Skills for Australia</dc:creator>
  <cp:keywords>Release: 1</cp:keywords>
  <dc:description>Review Date: 12 April 2008</dc:description>
  <cp:lastModifiedBy>HSD_TPCMSd.prod</cp:lastModifiedBy>
  <cp:revision>3</cp:revision>
  <dcterms:created xsi:type="dcterms:W3CDTF">2023-01-25T15:23:00Z</dcterms:created>
  <dcterms:modified xsi:type="dcterms:W3CDTF">2023-01-25T15:23:00Z</dcterms:modified>
</cp:coreProperties>
</file>