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44F" w:rsidP="001F644F">
      <w:pPr>
        <w:pStyle w:val="Title"/>
      </w:pPr>
      <w:r>
        <w:fldChar w:fldCharType="begin"/>
      </w:r>
      <w:r>
        <w:instrText xml:space="preserve"> TITLE   \* MERGEFORMAT </w:instrText>
      </w:r>
      <w:r>
        <w:fldChar w:fldCharType="separate"/>
      </w:r>
      <w:r>
        <w:t>FSKLRG007 Use strategies to identify job opportunities</w:t>
      </w:r>
      <w:r>
        <w:fldChar w:fldCharType="end"/>
      </w:r>
    </w:p>
    <w:p w:rsidR="001F644F" w:rsidP="001F644F">
      <w:pPr>
        <w:pStyle w:val="Version"/>
        <w:sectPr w:rsidSect="00363F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FDE" w:rsidP="00363FDE">
      <w:pPr>
        <w:pStyle w:val="SuperHeading"/>
      </w:pPr>
      <w:r w:rsidRPr="00363FDE">
        <w:t>FSKLRG007 Use strategies to identify job opportunities</w:t>
      </w:r>
    </w:p>
    <w:p w:rsidR="00000000" w:rsidRPr="00363FDE" w:rsidP="00363FDE">
      <w:pPr>
        <w:pStyle w:val="Heading1"/>
      </w:pPr>
      <w:bookmarkStart w:id="1" w:name="O_1059295"/>
      <w:bookmarkEnd w:id="1"/>
      <w:r w:rsidRPr="00363FDE">
        <w:t>Modification History</w:t>
      </w:r>
    </w:p>
    <w:tbl>
      <w:tblPr>
        <w:tblW w:w="9242" w:type="dxa"/>
        <w:tblLayout w:type="fixed"/>
        <w:tblCellMar>
          <w:left w:w="62" w:type="dxa"/>
          <w:right w:w="62" w:type="dxa"/>
        </w:tblCellMar>
        <w:tblLook w:val="0000"/>
      </w:tblPr>
      <w:tblGrid>
        <w:gridCol w:w="2014"/>
        <w:gridCol w:w="7228"/>
      </w:tblGrid>
      <w:tr w:rsidTr="00363FD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FDE" w:rsidP="00363FDE">
            <w:pPr>
              <w:pStyle w:val="BodyText"/>
            </w:pPr>
            <w:r w:rsidRPr="00363FDE">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FDE">
            <w:pPr>
              <w:pStyle w:val="BodyText"/>
              <w:rPr>
                <w:lang w:val="en-NZ"/>
              </w:rPr>
            </w:pPr>
            <w:r w:rsidRPr="00363FDE">
              <w:rPr>
                <w:rStyle w:val="SpecialBold"/>
              </w:rPr>
              <w:t>Comments</w:t>
            </w:r>
          </w:p>
        </w:tc>
      </w:tr>
      <w:tr w:rsidTr="00363FD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FDE">
            <w:pPr>
              <w:pStyle w:val="BodyText"/>
              <w:rPr>
                <w:lang w:val="en-NZ"/>
              </w:rPr>
            </w:pPr>
            <w:r w:rsidRPr="00363FDE">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FDE" w:rsidP="00363FDE">
            <w:pPr>
              <w:pStyle w:val="BodyText"/>
            </w:pPr>
            <w:r w:rsidRPr="00363FDE">
              <w:t>This version first released with FSK Foundation Skills Training Package Version 2.0.</w:t>
            </w:r>
          </w:p>
        </w:tc>
      </w:tr>
    </w:tbl>
    <w:p w:rsidR="00000000" w:rsidRPr="00363FDE" w:rsidP="00363FDE">
      <w:pPr>
        <w:pStyle w:val="BodyText"/>
      </w:pPr>
    </w:p>
    <w:p w:rsidR="00000000" w:rsidRPr="00363FDE" w:rsidP="00363FDE">
      <w:pPr>
        <w:pStyle w:val="AllowPageBreak"/>
      </w:pPr>
    </w:p>
    <w:p w:rsidR="00000000" w:rsidRPr="00363FDE" w:rsidP="00363FDE">
      <w:pPr>
        <w:pStyle w:val="Heading1"/>
      </w:pPr>
      <w:bookmarkStart w:id="2" w:name="O_1059299"/>
      <w:bookmarkEnd w:id="2"/>
      <w:r w:rsidRPr="00363FDE">
        <w:t>Application</w:t>
      </w:r>
    </w:p>
    <w:p w:rsidR="00000000" w:rsidRPr="00363FDE" w:rsidP="001F644F">
      <w:pPr>
        <w:pStyle w:val="BodyText"/>
      </w:pPr>
      <w:r w:rsidRPr="00363FDE">
        <w:t>This unit describes the skills and knowledge required to identify job p</w:t>
      </w:r>
      <w:r w:rsidRPr="00363FDE">
        <w:t>athways and strategies to seek suitable employment.</w:t>
      </w:r>
    </w:p>
    <w:p w:rsidR="00000000" w:rsidRPr="00363FDE" w:rsidP="001F644F">
      <w:pPr>
        <w:pStyle w:val="BodyText"/>
      </w:pPr>
      <w:r w:rsidRPr="00363FDE">
        <w:t>An individual performing these tasks may work with an expert or mentor where support is available if requested.</w:t>
      </w:r>
    </w:p>
    <w:p w:rsidR="00000000" w:rsidRPr="00363FDE" w:rsidP="001F644F">
      <w:pPr>
        <w:pStyle w:val="BodyText"/>
      </w:pPr>
      <w:r w:rsidRPr="00363FDE">
        <w:t>This unit applies to individuals who use, or are preparing to use, learning skills to comple</w:t>
      </w:r>
      <w:r w:rsidRPr="00363FDE">
        <w:t>te workplace activities. This includes existing workers and individuals preparing for employment through vocational education and training. This unit should be integrated and contextualised with vocational training to support achievement of vocational comp</w:t>
      </w:r>
      <w:r w:rsidRPr="00363FDE">
        <w:t>etency.</w:t>
      </w:r>
    </w:p>
    <w:p w:rsidR="00000000" w:rsidRPr="00363FDE" w:rsidP="001F644F">
      <w:pPr>
        <w:pStyle w:val="BodyText"/>
      </w:pPr>
      <w:r w:rsidRPr="00363FDE">
        <w:t>This unit is aligned to, but does not fully address, the Australian Core Skills Framework (ACSF) learning core skill indicators .01 and .02 at level 2 in the workplace and employment domain of communication.</w:t>
      </w:r>
    </w:p>
    <w:p w:rsidR="001F644F" w:rsidP="001F644F">
      <w:pPr>
        <w:pStyle w:val="BodyText"/>
      </w:pPr>
      <w:r w:rsidRPr="00363FDE">
        <w:t>No licensing, legislative or certificati</w:t>
      </w:r>
      <w:r w:rsidRPr="00363FDE">
        <w:t>on requirements apply to this unit at the time of publication.</w:t>
      </w:r>
    </w:p>
    <w:p w:rsidR="00000000" w:rsidRPr="00363FDE" w:rsidP="00363FDE">
      <w:pPr>
        <w:pStyle w:val="Heading1"/>
      </w:pPr>
      <w:bookmarkStart w:id="3" w:name="O_1059298"/>
      <w:bookmarkEnd w:id="3"/>
      <w:r w:rsidRPr="00363FDE">
        <w:t>Unit Sector</w:t>
      </w:r>
    </w:p>
    <w:p w:rsidR="00000000" w:rsidRPr="00363FDE" w:rsidP="001F644F">
      <w:pPr>
        <w:pStyle w:val="BodyText"/>
      </w:pPr>
      <w:r w:rsidRPr="00363FDE">
        <w:t>Learning</w:t>
      </w:r>
    </w:p>
    <w:p w:rsidR="00000000" w:rsidRPr="00363FDE" w:rsidP="00363FDE">
      <w:pPr>
        <w:pStyle w:val="Heading1"/>
      </w:pPr>
      <w:bookmarkStart w:id="4" w:name="O_1059297"/>
      <w:bookmarkEnd w:id="4"/>
      <w:r w:rsidRPr="00363FDE">
        <w:t>Elements and Performance Criteria</w:t>
      </w:r>
    </w:p>
    <w:tbl>
      <w:tblPr>
        <w:tblW w:w="9462" w:type="dxa"/>
        <w:tblLayout w:type="fixed"/>
        <w:tblCellMar>
          <w:left w:w="62" w:type="dxa"/>
          <w:right w:w="62" w:type="dxa"/>
        </w:tblCellMar>
        <w:tblLook w:val="0000"/>
      </w:tblPr>
      <w:tblGrid>
        <w:gridCol w:w="2655"/>
        <w:gridCol w:w="6807"/>
      </w:tblGrid>
      <w:tr w:rsidTr="00363FDE">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3FDE" w:rsidP="00363FDE">
            <w:pPr>
              <w:pStyle w:val="BodyText"/>
            </w:pPr>
            <w:r w:rsidRPr="00363FDE">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3FDE">
            <w:pPr>
              <w:pStyle w:val="BodyText"/>
              <w:rPr>
                <w:lang w:val="en-NZ"/>
              </w:rPr>
            </w:pPr>
            <w:r w:rsidRPr="00363FDE">
              <w:rPr>
                <w:rStyle w:val="SpecialBold"/>
              </w:rPr>
              <w:t>Performance Criteria</w:t>
            </w:r>
          </w:p>
        </w:tc>
      </w:tr>
      <w:tr w:rsidTr="00363FDE">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3FDE" w:rsidP="00363FDE">
            <w:pPr>
              <w:pStyle w:val="BodyText"/>
            </w:pPr>
            <w:r w:rsidRPr="00363FDE">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3FDE">
            <w:pPr>
              <w:pStyle w:val="BodyText"/>
              <w:rPr>
                <w:lang w:val="en-NZ"/>
              </w:rPr>
            </w:pPr>
            <w:r w:rsidRPr="00363FDE">
              <w:rPr>
                <w:rStyle w:val="Emphasis"/>
              </w:rPr>
              <w:t>Performance criteria describe the performance needed to demonstrate achievement of the element.</w:t>
            </w:r>
          </w:p>
        </w:tc>
      </w:tr>
      <w:tr w:rsidTr="00363FD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FDE">
            <w:pPr>
              <w:pStyle w:val="BodyText"/>
              <w:rPr>
                <w:lang w:val="en-NZ"/>
              </w:rPr>
            </w:pPr>
            <w:r w:rsidRPr="00363FDE">
              <w:t>1. Plan to identify job opportunities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FDE" w:rsidP="00363FDE">
            <w:pPr>
              <w:pStyle w:val="BodyText"/>
            </w:pPr>
            <w:r w:rsidRPr="00363FDE">
              <w:t>1.1 Identify employment and training options suitable for own goals</w:t>
            </w:r>
          </w:p>
          <w:p w:rsidR="00000000" w:rsidRPr="00363FDE" w:rsidP="00363FDE">
            <w:pPr>
              <w:pStyle w:val="BodyText"/>
            </w:pPr>
            <w:r w:rsidRPr="00363FDE">
              <w:t xml:space="preserve">1.2 Identify own skills relevant to need of specific </w:t>
            </w:r>
            <w:r w:rsidRPr="00363FDE">
              <w:t>job or training pathway</w:t>
            </w:r>
          </w:p>
          <w:p w:rsidR="00000000" w:rsidP="00363FDE">
            <w:pPr>
              <w:pStyle w:val="BodyText"/>
              <w:rPr>
                <w:lang w:val="en-NZ"/>
              </w:rPr>
            </w:pPr>
            <w:r w:rsidRPr="00363FDE">
              <w:t>1.3 Identify a range of strategies for seeking employment</w:t>
            </w:r>
          </w:p>
        </w:tc>
      </w:tr>
      <w:tr w:rsidTr="00363FD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FDE">
            <w:pPr>
              <w:pStyle w:val="BodyText"/>
              <w:rPr>
                <w:lang w:val="en-NZ"/>
              </w:rPr>
            </w:pPr>
            <w:r w:rsidRPr="00363FDE">
              <w:t>2. Use strategies to identify job and training options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FDE" w:rsidP="00363FDE">
            <w:pPr>
              <w:pStyle w:val="BodyText"/>
            </w:pPr>
            <w:r w:rsidRPr="00363FDE">
              <w:t>2.1 Identify a range of employment opportunities</w:t>
            </w:r>
          </w:p>
          <w:p w:rsidR="00000000" w:rsidRPr="00363FDE" w:rsidP="00363FDE">
            <w:pPr>
              <w:pStyle w:val="BodyText"/>
            </w:pPr>
            <w:r w:rsidRPr="00363FDE">
              <w:t>2.2 Identify roles, responsibilities, requirements and environment of identified opportunities</w:t>
            </w:r>
          </w:p>
          <w:p w:rsidR="00000000" w:rsidRPr="00363FDE" w:rsidP="00363FDE">
            <w:pPr>
              <w:pStyle w:val="BodyText"/>
            </w:pPr>
            <w:r w:rsidRPr="00363FDE">
              <w:t>2.3 Match own skills and capacity to requirements of preferred job</w:t>
            </w:r>
          </w:p>
          <w:p w:rsidR="00000000" w:rsidP="00363FDE">
            <w:pPr>
              <w:pStyle w:val="BodyText"/>
              <w:rPr>
                <w:lang w:val="en-NZ"/>
              </w:rPr>
            </w:pPr>
            <w:r w:rsidRPr="00363FDE">
              <w:t>2.4 Identify skills gaps and training options for preferred job</w:t>
            </w:r>
          </w:p>
        </w:tc>
      </w:tr>
      <w:tr w:rsidTr="00363FD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FDE">
            <w:pPr>
              <w:pStyle w:val="BodyText"/>
              <w:rPr>
                <w:lang w:val="en-NZ"/>
              </w:rPr>
            </w:pPr>
            <w:r w:rsidRPr="00363FDE">
              <w:t>3. Review opportunities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FDE" w:rsidP="00363FDE">
            <w:pPr>
              <w:pStyle w:val="BodyText"/>
            </w:pPr>
            <w:r w:rsidRPr="00363FDE">
              <w:t>3.1 M</w:t>
            </w:r>
            <w:r w:rsidRPr="00363FDE">
              <w:t>ake selection from identified employment choosing preferred role</w:t>
            </w:r>
          </w:p>
          <w:p w:rsidR="00000000" w:rsidRPr="00363FDE" w:rsidP="00363FDE">
            <w:pPr>
              <w:pStyle w:val="BodyText"/>
            </w:pPr>
            <w:r w:rsidRPr="00363FDE">
              <w:t>3.2 Review employment seeking strategies</w:t>
            </w:r>
          </w:p>
          <w:p w:rsidR="00000000" w:rsidRPr="00363FDE" w:rsidP="00363FDE">
            <w:pPr>
              <w:pStyle w:val="BodyText"/>
            </w:pPr>
            <w:r w:rsidRPr="00363FDE">
              <w:t>3.3 Identify options to progress identified job pathway</w:t>
            </w:r>
          </w:p>
        </w:tc>
      </w:tr>
    </w:tbl>
    <w:p w:rsidR="001F644F" w:rsidP="00363FDE">
      <w:pPr>
        <w:pStyle w:val="BodyText"/>
      </w:pPr>
    </w:p>
    <w:p w:rsidR="001F644F" w:rsidP="00363FDE">
      <w:pPr>
        <w:pStyle w:val="BodyText"/>
      </w:pPr>
    </w:p>
    <w:p w:rsidR="00000000" w:rsidRPr="00363FDE" w:rsidP="00363FDE">
      <w:pPr>
        <w:pStyle w:val="Heading1"/>
      </w:pPr>
      <w:bookmarkStart w:id="5" w:name="O_1059296"/>
      <w:bookmarkEnd w:id="5"/>
      <w:r w:rsidRPr="00363FDE">
        <w:t>Foundation Skills</w:t>
      </w:r>
    </w:p>
    <w:p w:rsidR="00000000" w:rsidRPr="001F644F" w:rsidP="001F644F">
      <w:pPr>
        <w:pStyle w:val="BodyText"/>
        <w:rPr>
          <w:i/>
        </w:rPr>
      </w:pPr>
      <w:r w:rsidRPr="001F644F">
        <w:rPr>
          <w:rStyle w:val="Emphasis"/>
        </w:rPr>
        <w:t>This section describes language, literacy, numeracy an</w:t>
      </w:r>
      <w:r w:rsidRPr="001F644F">
        <w:rPr>
          <w:rStyle w:val="Emphasis"/>
        </w:rPr>
        <w:t>d employment skills that are essential to performance but not explicit in the performance criteria.</w:t>
      </w:r>
    </w:p>
    <w:p w:rsidR="001F644F" w:rsidP="001F644F">
      <w:pPr>
        <w:pStyle w:val="BodyText"/>
      </w:pPr>
      <w:r w:rsidRPr="00363FDE">
        <w:t>Foundation skills essential to performance are explicit in the performance criteria of this unit of competency.</w:t>
      </w:r>
    </w:p>
    <w:p w:rsidR="00000000" w:rsidRPr="00363FDE" w:rsidP="00363FDE">
      <w:pPr>
        <w:pStyle w:val="Heading1"/>
      </w:pPr>
      <w:bookmarkStart w:id="6" w:name="O_1065463"/>
      <w:bookmarkEnd w:id="6"/>
      <w:r w:rsidRPr="00363FDE">
        <w:t>Mapping Information</w:t>
      </w:r>
    </w:p>
    <w:p w:rsidR="00000000" w:rsidRPr="00363FDE" w:rsidP="001F644F">
      <w:pPr>
        <w:pStyle w:val="BodyText"/>
      </w:pPr>
      <w:r w:rsidRPr="00363FDE">
        <w:t>Supe</w:t>
      </w:r>
      <w:r w:rsidRPr="00363FDE">
        <w:t>rsedes and is equivalent to FSKLRG07 Use strategies to identify job opportunities.</w:t>
      </w:r>
    </w:p>
    <w:p w:rsidR="00000000" w:rsidRPr="00363FDE" w:rsidP="00363FDE">
      <w:pPr>
        <w:pStyle w:val="Heading1"/>
      </w:pPr>
      <w:bookmarkStart w:id="7" w:name="O_1059289"/>
      <w:bookmarkEnd w:id="7"/>
      <w:r w:rsidRPr="00363FDE">
        <w:t>Links</w:t>
      </w:r>
    </w:p>
    <w:p w:rsidR="00000000" w:rsidRPr="00363FDE" w:rsidP="001F644F">
      <w:pPr>
        <w:pStyle w:val="BodyText"/>
      </w:pPr>
      <w:r w:rsidRPr="00363FDE">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35276F">
        <w:rPr>
          <w:rStyle w:val="Hyperlink"/>
        </w:rPr>
        <w:t>https://vetnet.gov.au/Pages/TrainingDocs.aspx?q=f572fe10-a855-4986-9295-3852c771f178</w:t>
      </w:r>
      <w:r>
        <w:fldChar w:fldCharType="end"/>
      </w:r>
    </w:p>
    <w:p w:rsidR="00000000" w:rsidRPr="00363FDE" w:rsidP="00363FDE"/>
    <w:sectPr w:rsidSect="00363F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FDE" w:rsidRPr="001F644F" w:rsidP="001F64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4F" w:rsidP="00363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F644F" w:rsidP="00363F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F644F" w:rsidP="00363F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FDE" w:rsidRPr="001F644F" w:rsidP="001F64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4F" w:rsidRPr="002D2AF8" w:rsidP="00363FDE">
    <w:pPr>
      <w:pStyle w:val="Header"/>
      <w:framePr w:wrap="around"/>
    </w:pPr>
    <w:r>
      <w:fldChar w:fldCharType="begin"/>
    </w:r>
    <w:r>
      <w:instrText xml:space="preserve"> TITLE   \* MERGEFORMAT </w:instrText>
    </w:r>
    <w:r>
      <w:fldChar w:fldCharType="separate"/>
    </w:r>
    <w:r>
      <w:t>FSKLRG007 Use strategies to identify job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1F644F" w:rsidP="00363F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F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FDE"/>
    <w:pPr>
      <w:spacing w:before="360" w:after="60"/>
      <w:outlineLvl w:val="0"/>
    </w:pPr>
    <w:rPr>
      <w:sz w:val="32"/>
    </w:rPr>
  </w:style>
  <w:style w:type="paragraph" w:styleId="Heading2">
    <w:name w:val="heading 2"/>
    <w:basedOn w:val="HeadingBase"/>
    <w:next w:val="BodyText"/>
    <w:link w:val="Heading2Char"/>
    <w:qFormat/>
    <w:rsid w:val="00363FDE"/>
    <w:pPr>
      <w:keepLines/>
      <w:spacing w:before="240" w:after="120"/>
      <w:outlineLvl w:val="1"/>
    </w:pPr>
    <w:rPr>
      <w:sz w:val="28"/>
      <w:szCs w:val="40"/>
    </w:rPr>
  </w:style>
  <w:style w:type="paragraph" w:styleId="Heading3">
    <w:name w:val="heading 3"/>
    <w:basedOn w:val="HeadingBase"/>
    <w:next w:val="BodyText"/>
    <w:link w:val="Heading3Char"/>
    <w:qFormat/>
    <w:rsid w:val="00363FDE"/>
    <w:pPr>
      <w:spacing w:before="180" w:after="120"/>
      <w:outlineLvl w:val="2"/>
    </w:pPr>
    <w:rPr>
      <w:spacing w:val="-10"/>
      <w:kern w:val="32"/>
    </w:rPr>
  </w:style>
  <w:style w:type="paragraph" w:styleId="Heading4">
    <w:name w:val="heading 4"/>
    <w:basedOn w:val="HeadingBase"/>
    <w:next w:val="BodyText"/>
    <w:link w:val="Heading4Char"/>
    <w:qFormat/>
    <w:rsid w:val="00363FDE"/>
    <w:pPr>
      <w:spacing w:before="160" w:after="120"/>
      <w:outlineLvl w:val="3"/>
    </w:pPr>
    <w:rPr>
      <w:sz w:val="22"/>
    </w:rPr>
  </w:style>
  <w:style w:type="paragraph" w:styleId="Heading5">
    <w:name w:val="heading 5"/>
    <w:basedOn w:val="HeadingBase"/>
    <w:next w:val="Normal"/>
    <w:link w:val="Heading5Char"/>
    <w:qFormat/>
    <w:rsid w:val="00363FDE"/>
    <w:pPr>
      <w:spacing w:before="80"/>
      <w:outlineLvl w:val="4"/>
    </w:pPr>
    <w:rPr>
      <w:color w:val="918585"/>
      <w:sz w:val="20"/>
    </w:rPr>
  </w:style>
  <w:style w:type="paragraph" w:styleId="Heading6">
    <w:name w:val="heading 6"/>
    <w:basedOn w:val="HeadingBase"/>
    <w:next w:val="Normal"/>
    <w:link w:val="Heading6Char"/>
    <w:qFormat/>
    <w:rsid w:val="00363FDE"/>
    <w:pPr>
      <w:spacing w:before="60"/>
      <w:outlineLvl w:val="5"/>
    </w:pPr>
    <w:rPr>
      <w:color w:val="918585"/>
      <w:sz w:val="20"/>
    </w:rPr>
  </w:style>
  <w:style w:type="paragraph" w:styleId="Heading7">
    <w:name w:val="heading 7"/>
    <w:basedOn w:val="Normal"/>
    <w:next w:val="Normal"/>
    <w:link w:val="Heading7Char"/>
    <w:qFormat/>
    <w:rsid w:val="00363FDE"/>
    <w:pPr>
      <w:ind w:left="720"/>
      <w:outlineLvl w:val="6"/>
    </w:pPr>
    <w:rPr>
      <w:i/>
    </w:rPr>
  </w:style>
  <w:style w:type="paragraph" w:styleId="Heading8">
    <w:name w:val="heading 8"/>
    <w:basedOn w:val="Normal"/>
    <w:next w:val="Normal"/>
    <w:link w:val="Heading8Char"/>
    <w:qFormat/>
    <w:rsid w:val="00363FDE"/>
    <w:pPr>
      <w:ind w:left="720"/>
      <w:outlineLvl w:val="7"/>
    </w:pPr>
    <w:rPr>
      <w:i/>
    </w:rPr>
  </w:style>
  <w:style w:type="paragraph" w:styleId="Heading9">
    <w:name w:val="heading 9"/>
    <w:basedOn w:val="Normal"/>
    <w:next w:val="Normal"/>
    <w:link w:val="Heading9Char"/>
    <w:qFormat/>
    <w:rsid w:val="00363FDE"/>
    <w:pPr>
      <w:ind w:left="720"/>
      <w:outlineLvl w:val="8"/>
    </w:pPr>
    <w:rPr>
      <w:i/>
    </w:rPr>
  </w:style>
  <w:style w:type="character" w:default="1" w:styleId="DefaultParagraphFont">
    <w:name w:val="Default Paragraph Font"/>
    <w:uiPriority w:val="1"/>
    <w:unhideWhenUsed/>
    <w:rsid w:val="00363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FDE"/>
  </w:style>
  <w:style w:type="character" w:customStyle="1" w:styleId="Heading1Char">
    <w:name w:val="Heading 1 Char"/>
    <w:basedOn w:val="DefaultParagraphFont"/>
    <w:link w:val="Heading1"/>
    <w:rsid w:val="00363FDE"/>
    <w:rPr>
      <w:rFonts w:ascii="Times New Roman" w:eastAsia="Times New Roman" w:hAnsi="Times New Roman" w:cs="Times New Roman"/>
      <w:b/>
      <w:sz w:val="32"/>
      <w:szCs w:val="20"/>
      <w:lang w:eastAsia="en-US"/>
    </w:rPr>
  </w:style>
  <w:style w:type="paragraph" w:styleId="BodyText">
    <w:name w:val="Body Text"/>
    <w:basedOn w:val="Normal"/>
    <w:link w:val="BodyTextChar"/>
    <w:rsid w:val="00363F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FDE"/>
    <w:rPr>
      <w:rFonts w:ascii="Times New Roman" w:eastAsia="Times New Roman" w:hAnsi="Times New Roman" w:cs="Times New Roman"/>
      <w:sz w:val="24"/>
      <w:lang w:eastAsia="en-US"/>
    </w:rPr>
  </w:style>
  <w:style w:type="character" w:customStyle="1" w:styleId="SpecialBold">
    <w:name w:val="Special Bold"/>
    <w:basedOn w:val="DefaultParagraphFont"/>
    <w:rsid w:val="00363FDE"/>
    <w:rPr>
      <w:b/>
      <w:spacing w:val="0"/>
    </w:rPr>
  </w:style>
  <w:style w:type="character" w:styleId="Emphasis">
    <w:name w:val="Emphasis"/>
    <w:basedOn w:val="DefaultParagraphFont"/>
    <w:qFormat/>
    <w:rsid w:val="00363FDE"/>
    <w:rPr>
      <w:i/>
    </w:rPr>
  </w:style>
  <w:style w:type="paragraph" w:customStyle="1" w:styleId="SuperHeading">
    <w:name w:val="SuperHeading"/>
    <w:basedOn w:val="Normal"/>
    <w:rsid w:val="00363FDE"/>
    <w:pPr>
      <w:spacing w:before="240" w:after="120"/>
      <w:outlineLvl w:val="0"/>
    </w:pPr>
    <w:rPr>
      <w:rFonts w:ascii="Times New Roman" w:hAnsi="Times New Roman"/>
      <w:b/>
      <w:sz w:val="32"/>
    </w:rPr>
  </w:style>
  <w:style w:type="paragraph" w:customStyle="1" w:styleId="AllowPageBreak">
    <w:name w:val="AllowPageBreak"/>
    <w:rsid w:val="00363F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F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F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F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F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FDE"/>
    <w:rPr>
      <w:rFonts w:ascii="Courier New" w:eastAsia="Times New Roman" w:hAnsi="Courier New" w:cs="Times New Roman"/>
      <w:i/>
      <w:szCs w:val="20"/>
      <w:lang w:eastAsia="en-US"/>
    </w:rPr>
  </w:style>
  <w:style w:type="paragraph" w:customStyle="1" w:styleId="HeadingBase">
    <w:name w:val="Heading Base"/>
    <w:rsid w:val="00363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FDE"/>
    <w:pPr>
      <w:tabs>
        <w:tab w:val="right" w:leader="dot" w:pos="9072"/>
      </w:tabs>
      <w:ind w:left="567"/>
    </w:pPr>
    <w:rPr>
      <w:szCs w:val="22"/>
    </w:rPr>
  </w:style>
  <w:style w:type="paragraph" w:customStyle="1" w:styleId="TOCBase">
    <w:name w:val="TOC Base"/>
    <w:rsid w:val="00363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FDE"/>
    <w:pPr>
      <w:tabs>
        <w:tab w:val="right" w:leader="dot" w:pos="9072"/>
      </w:tabs>
      <w:spacing w:before="40" w:after="40"/>
      <w:ind w:left="284"/>
    </w:pPr>
    <w:rPr>
      <w:rFonts w:ascii="Times New Roman" w:hAnsi="Times New Roman"/>
    </w:rPr>
  </w:style>
  <w:style w:type="paragraph" w:styleId="TOC1">
    <w:name w:val="toc 1"/>
    <w:basedOn w:val="TOCBase"/>
    <w:next w:val="Normal"/>
    <w:rsid w:val="00363F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FDE"/>
    <w:rPr>
      <w:rFonts w:ascii="Times New Roman" w:eastAsia="Times New Roman" w:hAnsi="Times New Roman" w:cs="Times New Roman"/>
      <w:sz w:val="16"/>
      <w:lang w:eastAsia="en-US"/>
    </w:rPr>
  </w:style>
  <w:style w:type="paragraph" w:styleId="Title">
    <w:name w:val="Title"/>
    <w:basedOn w:val="HeadingBase"/>
    <w:link w:val="TitleChar"/>
    <w:qFormat/>
    <w:rsid w:val="00363FDE"/>
    <w:pPr>
      <w:spacing w:before="5040"/>
      <w:jc w:val="center"/>
    </w:pPr>
    <w:rPr>
      <w:sz w:val="48"/>
      <w:szCs w:val="72"/>
      <w:lang w:val="en-US"/>
    </w:rPr>
  </w:style>
  <w:style w:type="character" w:customStyle="1" w:styleId="TitleChar">
    <w:name w:val="Title Char"/>
    <w:basedOn w:val="DefaultParagraphFont"/>
    <w:link w:val="Title"/>
    <w:rsid w:val="00363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FDE"/>
    <w:pPr>
      <w:tabs>
        <w:tab w:val="left" w:pos="3600"/>
        <w:tab w:val="left" w:pos="3958"/>
      </w:tabs>
    </w:pPr>
  </w:style>
  <w:style w:type="paragraph" w:styleId="List">
    <w:name w:val="List"/>
    <w:basedOn w:val="BodyText"/>
    <w:next w:val="BodyText"/>
    <w:rsid w:val="00363FDE"/>
    <w:pPr>
      <w:tabs>
        <w:tab w:val="left" w:pos="340"/>
      </w:tabs>
      <w:spacing w:before="60" w:after="60"/>
      <w:ind w:left="340" w:hanging="340"/>
    </w:pPr>
  </w:style>
  <w:style w:type="paragraph" w:styleId="ListBullet">
    <w:name w:val="List Bullet"/>
    <w:basedOn w:val="List"/>
    <w:rsid w:val="00363FDE"/>
    <w:pPr>
      <w:numPr>
        <w:numId w:val="10"/>
      </w:numPr>
      <w:tabs>
        <w:tab w:val="clear" w:pos="340"/>
      </w:tabs>
      <w:spacing w:before="40" w:after="40"/>
    </w:pPr>
  </w:style>
  <w:style w:type="paragraph" w:customStyle="1" w:styleId="Note">
    <w:name w:val="Note"/>
    <w:basedOn w:val="BodyText"/>
    <w:rsid w:val="00363F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FDE"/>
    <w:pPr>
      <w:framePr w:wrap="auto" w:hAnchor="text" w:y="6049"/>
    </w:pPr>
    <w:rPr>
      <w:color w:val="000000"/>
      <w:sz w:val="40"/>
    </w:rPr>
  </w:style>
  <w:style w:type="paragraph" w:customStyle="1" w:styleId="TOCTitle">
    <w:name w:val="TOCTitle"/>
    <w:basedOn w:val="Heading1"/>
    <w:rsid w:val="00363FDE"/>
    <w:pPr>
      <w:spacing w:after="240"/>
      <w:jc w:val="center"/>
      <w:outlineLvl w:val="9"/>
    </w:pPr>
    <w:rPr>
      <w:caps/>
    </w:rPr>
  </w:style>
  <w:style w:type="paragraph" w:customStyle="1" w:styleId="Version">
    <w:name w:val="Version"/>
    <w:rsid w:val="00363F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3FDE"/>
    <w:pPr>
      <w:numPr>
        <w:numId w:val="11"/>
      </w:numPr>
      <w:tabs>
        <w:tab w:val="clear" w:pos="680"/>
      </w:tabs>
    </w:pPr>
  </w:style>
  <w:style w:type="paragraph" w:styleId="Index1">
    <w:name w:val="index 1"/>
    <w:basedOn w:val="Normal"/>
    <w:next w:val="Normal"/>
    <w:semiHidden/>
    <w:rsid w:val="00363FDE"/>
    <w:pPr>
      <w:keepNext w:val="0"/>
      <w:tabs>
        <w:tab w:val="right" w:pos="4176"/>
      </w:tabs>
      <w:ind w:left="198" w:hanging="198"/>
    </w:pPr>
    <w:rPr>
      <w:rFonts w:ascii="Garamond" w:hAnsi="Garamond"/>
    </w:rPr>
  </w:style>
  <w:style w:type="paragraph" w:styleId="IndexHeading">
    <w:name w:val="index heading"/>
    <w:basedOn w:val="Normal"/>
    <w:next w:val="Index1"/>
    <w:semiHidden/>
    <w:rsid w:val="00363FDE"/>
    <w:pPr>
      <w:spacing w:before="120" w:after="120"/>
    </w:pPr>
    <w:rPr>
      <w:rFonts w:ascii="Arial" w:hAnsi="Arial"/>
      <w:b/>
      <w:color w:val="918585"/>
      <w:sz w:val="24"/>
    </w:rPr>
  </w:style>
  <w:style w:type="paragraph" w:styleId="Header">
    <w:name w:val="header"/>
    <w:basedOn w:val="Normal"/>
    <w:link w:val="HeaderChar"/>
    <w:rsid w:val="00363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FDE"/>
    <w:rPr>
      <w:rFonts w:ascii="Times New Roman" w:eastAsia="Times New Roman" w:hAnsi="Times New Roman" w:cs="Times New Roman"/>
      <w:sz w:val="16"/>
      <w:szCs w:val="20"/>
      <w:lang w:val="en-GB" w:eastAsia="en-US"/>
    </w:rPr>
  </w:style>
  <w:style w:type="paragraph" w:customStyle="1" w:styleId="Chapter">
    <w:name w:val="Chapter"/>
    <w:basedOn w:val="Normal"/>
    <w:rsid w:val="00363FDE"/>
    <w:pPr>
      <w:spacing w:before="240"/>
    </w:pPr>
    <w:rPr>
      <w:rFonts w:ascii="Times New Roman" w:hAnsi="Times New Roman"/>
      <w:smallCaps/>
      <w:spacing w:val="80"/>
      <w:sz w:val="28"/>
    </w:rPr>
  </w:style>
  <w:style w:type="paragraph" w:customStyle="1" w:styleId="InChapter">
    <w:name w:val="InChapter"/>
    <w:basedOn w:val="Heading3"/>
    <w:rsid w:val="00363FDE"/>
    <w:pPr>
      <w:spacing w:after="240"/>
      <w:outlineLvl w:val="9"/>
    </w:pPr>
    <w:rPr>
      <w:noProof/>
    </w:rPr>
  </w:style>
  <w:style w:type="paragraph" w:styleId="Index2">
    <w:name w:val="index 2"/>
    <w:basedOn w:val="Normal"/>
    <w:next w:val="Normal"/>
    <w:semiHidden/>
    <w:rsid w:val="00363FDE"/>
    <w:pPr>
      <w:tabs>
        <w:tab w:val="right" w:pos="4176"/>
      </w:tabs>
      <w:ind w:left="568" w:hanging="284"/>
    </w:pPr>
    <w:rPr>
      <w:rFonts w:ascii="Garamond" w:hAnsi="Garamond"/>
    </w:rPr>
  </w:style>
  <w:style w:type="paragraph" w:customStyle="1" w:styleId="Byline">
    <w:name w:val="Byline"/>
    <w:rsid w:val="00363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FDE"/>
    <w:pPr>
      <w:tabs>
        <w:tab w:val="clear" w:pos="3600"/>
        <w:tab w:val="clear" w:pos="3958"/>
      </w:tabs>
      <w:jc w:val="right"/>
    </w:pPr>
  </w:style>
  <w:style w:type="paragraph" w:styleId="Caption">
    <w:name w:val="caption"/>
    <w:basedOn w:val="BodyText"/>
    <w:next w:val="Normal"/>
    <w:qFormat/>
    <w:rsid w:val="00363FDE"/>
    <w:pPr>
      <w:framePr w:w="2268" w:hSpace="181" w:vSpace="181" w:wrap="around" w:vAnchor="text" w:hAnchor="page" w:x="1135" w:y="285" w:anchorLock="1"/>
    </w:pPr>
    <w:rPr>
      <w:i/>
    </w:rPr>
  </w:style>
  <w:style w:type="paragraph" w:customStyle="1" w:styleId="MiniTOCTitle">
    <w:name w:val="MiniTOCTitle"/>
    <w:basedOn w:val="Heading4"/>
    <w:rsid w:val="00363FDE"/>
    <w:pPr>
      <w:spacing w:before="240"/>
      <w:outlineLvl w:val="9"/>
    </w:pPr>
    <w:rPr>
      <w:noProof/>
      <w:sz w:val="24"/>
    </w:rPr>
  </w:style>
  <w:style w:type="paragraph" w:customStyle="1" w:styleId="MiniTOCItem">
    <w:name w:val="MiniTOCItem"/>
    <w:basedOn w:val="ListBullet"/>
    <w:rsid w:val="00363FDE"/>
    <w:pPr>
      <w:numPr>
        <w:numId w:val="0"/>
      </w:numPr>
      <w:tabs>
        <w:tab w:val="right" w:leader="dot" w:pos="6521"/>
      </w:tabs>
      <w:spacing w:before="0" w:after="0"/>
    </w:pPr>
  </w:style>
  <w:style w:type="paragraph" w:customStyle="1" w:styleId="TOFTitle">
    <w:name w:val="TOFTitle"/>
    <w:basedOn w:val="TOCTitle"/>
    <w:rsid w:val="00363FDE"/>
  </w:style>
  <w:style w:type="paragraph" w:styleId="TableofFigures">
    <w:name w:val="table of figures"/>
    <w:basedOn w:val="Normal"/>
    <w:next w:val="Normal"/>
    <w:semiHidden/>
    <w:rsid w:val="00363FDE"/>
    <w:pPr>
      <w:tabs>
        <w:tab w:val="right" w:leader="dot" w:pos="9072"/>
      </w:tabs>
      <w:ind w:left="970" w:hanging="403"/>
    </w:pPr>
    <w:rPr>
      <w:rFonts w:ascii="Times New Roman" w:hAnsi="Times New Roman"/>
      <w:b/>
    </w:rPr>
  </w:style>
  <w:style w:type="paragraph" w:styleId="ListNumber">
    <w:name w:val="List Number"/>
    <w:basedOn w:val="List"/>
    <w:rsid w:val="00363FDE"/>
    <w:pPr>
      <w:numPr>
        <w:numId w:val="13"/>
      </w:numPr>
      <w:tabs>
        <w:tab w:val="clear" w:pos="340"/>
      </w:tabs>
    </w:pPr>
  </w:style>
  <w:style w:type="character" w:customStyle="1" w:styleId="WingdingSymbols">
    <w:name w:val="Wingding Symbols"/>
    <w:rsid w:val="00363FDE"/>
    <w:rPr>
      <w:rFonts w:ascii="Wingdings" w:hAnsi="Wingdings"/>
    </w:rPr>
  </w:style>
  <w:style w:type="paragraph" w:customStyle="1" w:styleId="TableHeading">
    <w:name w:val="Table Heading"/>
    <w:basedOn w:val="HeadingBase"/>
    <w:rsid w:val="00363FDE"/>
    <w:pPr>
      <w:keepLines/>
      <w:pBdr>
        <w:bottom w:val="single" w:sz="6" w:space="1" w:color="918585"/>
      </w:pBdr>
      <w:spacing w:before="240"/>
    </w:pPr>
  </w:style>
  <w:style w:type="character" w:customStyle="1" w:styleId="HotSpot">
    <w:name w:val="HotSpot"/>
    <w:rsid w:val="00363FDE"/>
    <w:rPr>
      <w:color w:val="0033CC"/>
      <w:u w:val="none"/>
    </w:rPr>
  </w:style>
  <w:style w:type="paragraph" w:customStyle="1" w:styleId="BodyTextRight">
    <w:name w:val="Body Text Right"/>
    <w:basedOn w:val="BodyText"/>
    <w:rsid w:val="00363FDE"/>
    <w:pPr>
      <w:spacing w:before="0" w:after="0"/>
      <w:jc w:val="right"/>
    </w:pPr>
  </w:style>
  <w:style w:type="paragraph" w:styleId="Index3">
    <w:name w:val="index 3"/>
    <w:basedOn w:val="ListNumber2"/>
    <w:next w:val="Normal"/>
    <w:semiHidden/>
    <w:rsid w:val="00363FDE"/>
    <w:pPr>
      <w:numPr>
        <w:numId w:val="0"/>
      </w:numPr>
      <w:tabs>
        <w:tab w:val="right" w:leader="dot" w:pos="4176"/>
      </w:tabs>
    </w:pPr>
  </w:style>
  <w:style w:type="paragraph" w:styleId="ListNumber2">
    <w:name w:val="List Number 2"/>
    <w:basedOn w:val="List2"/>
    <w:rsid w:val="00363FDE"/>
    <w:pPr>
      <w:numPr>
        <w:numId w:val="8"/>
      </w:numPr>
      <w:tabs>
        <w:tab w:val="clear" w:pos="1060"/>
      </w:tabs>
    </w:pPr>
  </w:style>
  <w:style w:type="paragraph" w:customStyle="1" w:styleId="MarginNote">
    <w:name w:val="Margin Note"/>
    <w:basedOn w:val="BodyText"/>
    <w:rsid w:val="00363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F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FDE"/>
    <w:rPr>
      <w:sz w:val="32"/>
    </w:rPr>
  </w:style>
  <w:style w:type="paragraph" w:customStyle="1" w:styleId="HeadingProcedure">
    <w:name w:val="Heading Procedure"/>
    <w:basedOn w:val="HeadingBase"/>
    <w:next w:val="Normal"/>
    <w:rsid w:val="00363FDE"/>
    <w:pPr>
      <w:tabs>
        <w:tab w:val="left" w:pos="0"/>
      </w:tabs>
      <w:spacing w:before="120" w:after="60"/>
    </w:pPr>
    <w:rPr>
      <w:i/>
      <w:color w:val="918585"/>
      <w:sz w:val="22"/>
    </w:rPr>
  </w:style>
  <w:style w:type="paragraph" w:customStyle="1" w:styleId="TableBodyText">
    <w:name w:val="Table Body Text"/>
    <w:basedOn w:val="BodyText"/>
    <w:rsid w:val="00363FDE"/>
    <w:pPr>
      <w:spacing w:before="60" w:after="60"/>
    </w:pPr>
  </w:style>
  <w:style w:type="paragraph" w:styleId="ListContinue">
    <w:name w:val="List Continue"/>
    <w:basedOn w:val="List"/>
    <w:rsid w:val="00363FDE"/>
    <w:pPr>
      <w:ind w:firstLine="0"/>
    </w:pPr>
  </w:style>
  <w:style w:type="paragraph" w:customStyle="1" w:styleId="ListNote">
    <w:name w:val="List Note"/>
    <w:basedOn w:val="List"/>
    <w:rsid w:val="00363FDE"/>
    <w:pPr>
      <w:pBdr>
        <w:top w:val="single" w:sz="6" w:space="2" w:color="918585"/>
        <w:bottom w:val="single" w:sz="6" w:space="2" w:color="918585"/>
      </w:pBdr>
      <w:tabs>
        <w:tab w:val="left" w:pos="1021"/>
      </w:tabs>
      <w:ind w:firstLine="0"/>
    </w:pPr>
  </w:style>
  <w:style w:type="paragraph" w:customStyle="1" w:styleId="Warning">
    <w:name w:val="Warning"/>
    <w:basedOn w:val="BodyText"/>
    <w:rsid w:val="00363FDE"/>
    <w:pPr>
      <w:shd w:val="clear" w:color="auto" w:fill="D9D9D9"/>
      <w:tabs>
        <w:tab w:val="left" w:pos="992"/>
      </w:tabs>
      <w:ind w:left="119" w:right="119"/>
    </w:pPr>
    <w:rPr>
      <w:sz w:val="20"/>
    </w:rPr>
  </w:style>
  <w:style w:type="paragraph" w:customStyle="1" w:styleId="MarginIcons">
    <w:name w:val="Margin Icons"/>
    <w:basedOn w:val="BodyText"/>
    <w:rsid w:val="00363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FDE"/>
    <w:rPr>
      <w:rFonts w:ascii="Courier New" w:hAnsi="Courier New"/>
    </w:rPr>
  </w:style>
  <w:style w:type="paragraph" w:customStyle="1" w:styleId="NoteBullet">
    <w:name w:val="Note Bullet"/>
    <w:basedOn w:val="Note"/>
    <w:rsid w:val="00363FDE"/>
    <w:pPr>
      <w:tabs>
        <w:tab w:val="clear" w:pos="680"/>
      </w:tabs>
      <w:spacing w:before="60" w:after="60"/>
    </w:pPr>
  </w:style>
  <w:style w:type="paragraph" w:customStyle="1" w:styleId="SubHeading2">
    <w:name w:val="SubHeading2"/>
    <w:basedOn w:val="HeadingBase"/>
    <w:rsid w:val="00363FDE"/>
    <w:pPr>
      <w:spacing w:before="240" w:after="60"/>
    </w:pPr>
    <w:rPr>
      <w:sz w:val="20"/>
    </w:rPr>
  </w:style>
  <w:style w:type="paragraph" w:customStyle="1" w:styleId="SubHeading1">
    <w:name w:val="SubHeading1"/>
    <w:basedOn w:val="HeadingBase"/>
    <w:rsid w:val="00363FDE"/>
    <w:pPr>
      <w:spacing w:before="240" w:after="60"/>
    </w:pPr>
    <w:rPr>
      <w:color w:val="918585"/>
      <w:sz w:val="22"/>
    </w:rPr>
  </w:style>
  <w:style w:type="paragraph" w:customStyle="1" w:styleId="SideHeading">
    <w:name w:val="Side Heading"/>
    <w:basedOn w:val="HeadingBase"/>
    <w:rsid w:val="00363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FDE"/>
    <w:pPr>
      <w:numPr>
        <w:numId w:val="9"/>
      </w:numPr>
    </w:pPr>
  </w:style>
  <w:style w:type="paragraph" w:styleId="PlainText">
    <w:name w:val="Plain Text"/>
    <w:basedOn w:val="Normal"/>
    <w:link w:val="PlainTextChar"/>
    <w:rsid w:val="00363FDE"/>
    <w:rPr>
      <w:sz w:val="20"/>
    </w:rPr>
  </w:style>
  <w:style w:type="character" w:customStyle="1" w:styleId="PlainTextChar">
    <w:name w:val="Plain Text Char"/>
    <w:basedOn w:val="DefaultParagraphFont"/>
    <w:link w:val="PlainText"/>
    <w:rsid w:val="00363FDE"/>
    <w:rPr>
      <w:rFonts w:ascii="Courier New" w:eastAsia="Times New Roman" w:hAnsi="Courier New" w:cs="Times New Roman"/>
      <w:sz w:val="20"/>
      <w:szCs w:val="20"/>
      <w:lang w:eastAsia="en-US"/>
    </w:rPr>
  </w:style>
  <w:style w:type="character" w:customStyle="1" w:styleId="MenuOption">
    <w:name w:val="Menu Option"/>
    <w:basedOn w:val="DefaultParagraphFont"/>
    <w:rsid w:val="00363FDE"/>
    <w:rPr>
      <w:b/>
      <w:smallCaps/>
    </w:rPr>
  </w:style>
  <w:style w:type="paragraph" w:customStyle="1" w:styleId="TableListNumber">
    <w:name w:val="Table List Number"/>
    <w:basedOn w:val="ListNumber"/>
    <w:rsid w:val="00363FDE"/>
    <w:pPr>
      <w:numPr>
        <w:numId w:val="0"/>
      </w:numPr>
    </w:pPr>
  </w:style>
  <w:style w:type="paragraph" w:styleId="TOC4">
    <w:name w:val="toc 4"/>
    <w:basedOn w:val="TOCBase"/>
    <w:next w:val="Normal"/>
    <w:semiHidden/>
    <w:rsid w:val="00363FDE"/>
    <w:pPr>
      <w:tabs>
        <w:tab w:val="right" w:leader="dot" w:pos="9071"/>
      </w:tabs>
      <w:ind w:left="1701"/>
    </w:pPr>
  </w:style>
  <w:style w:type="paragraph" w:customStyle="1" w:styleId="ListAlpha">
    <w:name w:val="List Alpha"/>
    <w:basedOn w:val="List"/>
    <w:rsid w:val="00363FDE"/>
    <w:pPr>
      <w:numPr>
        <w:numId w:val="7"/>
      </w:numPr>
    </w:pPr>
  </w:style>
  <w:style w:type="paragraph" w:customStyle="1" w:styleId="ListAlpha2">
    <w:name w:val="List Alpha 2"/>
    <w:basedOn w:val="List2"/>
    <w:rsid w:val="00363FDE"/>
    <w:pPr>
      <w:numPr>
        <w:numId w:val="6"/>
      </w:numPr>
    </w:pPr>
  </w:style>
  <w:style w:type="paragraph" w:styleId="List2">
    <w:name w:val="List 2"/>
    <w:basedOn w:val="BodyText"/>
    <w:rsid w:val="00363FDE"/>
    <w:pPr>
      <w:tabs>
        <w:tab w:val="left" w:pos="680"/>
      </w:tabs>
      <w:spacing w:before="60" w:after="60"/>
      <w:ind w:left="680" w:hanging="340"/>
    </w:pPr>
  </w:style>
  <w:style w:type="paragraph" w:styleId="List3">
    <w:name w:val="List 3"/>
    <w:basedOn w:val="BodyText"/>
    <w:rsid w:val="00363FDE"/>
    <w:pPr>
      <w:tabs>
        <w:tab w:val="left" w:pos="1021"/>
      </w:tabs>
      <w:spacing w:before="60" w:after="60"/>
      <w:ind w:left="1020" w:hanging="340"/>
    </w:pPr>
  </w:style>
  <w:style w:type="paragraph" w:styleId="List4">
    <w:name w:val="List 4"/>
    <w:basedOn w:val="BodyText"/>
    <w:rsid w:val="00363FDE"/>
    <w:pPr>
      <w:tabs>
        <w:tab w:val="left" w:pos="1361"/>
      </w:tabs>
      <w:spacing w:before="60" w:after="60"/>
      <w:ind w:left="1361" w:hanging="340"/>
    </w:pPr>
  </w:style>
  <w:style w:type="paragraph" w:styleId="List5">
    <w:name w:val="List 5"/>
    <w:basedOn w:val="BodyText"/>
    <w:rsid w:val="00363FDE"/>
    <w:pPr>
      <w:tabs>
        <w:tab w:val="left" w:pos="1701"/>
      </w:tabs>
      <w:spacing w:before="60" w:after="60"/>
      <w:ind w:left="1701" w:hanging="340"/>
    </w:pPr>
  </w:style>
  <w:style w:type="paragraph" w:styleId="ListBullet3">
    <w:name w:val="List Bullet 3"/>
    <w:basedOn w:val="List3"/>
    <w:rsid w:val="00363FDE"/>
    <w:pPr>
      <w:numPr>
        <w:numId w:val="12"/>
      </w:numPr>
      <w:tabs>
        <w:tab w:val="clear" w:pos="1021"/>
      </w:tabs>
      <w:ind w:left="1037" w:hanging="357"/>
    </w:pPr>
  </w:style>
  <w:style w:type="paragraph" w:styleId="ListBullet4">
    <w:name w:val="List Bullet 4"/>
    <w:basedOn w:val="List4"/>
    <w:rsid w:val="00363FDE"/>
    <w:pPr>
      <w:numPr>
        <w:numId w:val="1"/>
      </w:numPr>
      <w:tabs>
        <w:tab w:val="clear" w:pos="1361"/>
      </w:tabs>
    </w:pPr>
  </w:style>
  <w:style w:type="paragraph" w:styleId="ListBullet5">
    <w:name w:val="List Bullet 5"/>
    <w:basedOn w:val="List5"/>
    <w:rsid w:val="00363FDE"/>
    <w:pPr>
      <w:numPr>
        <w:numId w:val="2"/>
      </w:numPr>
    </w:pPr>
  </w:style>
  <w:style w:type="paragraph" w:styleId="ListContinue2">
    <w:name w:val="List Continue 2"/>
    <w:basedOn w:val="List2"/>
    <w:rsid w:val="00363FDE"/>
    <w:pPr>
      <w:ind w:firstLine="0"/>
    </w:pPr>
  </w:style>
  <w:style w:type="paragraph" w:styleId="ListContinue3">
    <w:name w:val="List Continue 3"/>
    <w:basedOn w:val="List3"/>
    <w:rsid w:val="00363FDE"/>
    <w:pPr>
      <w:ind w:left="1021" w:firstLine="0"/>
    </w:pPr>
  </w:style>
  <w:style w:type="paragraph" w:styleId="ListContinue4">
    <w:name w:val="List Continue 4"/>
    <w:basedOn w:val="List4"/>
    <w:rsid w:val="00363FDE"/>
    <w:pPr>
      <w:ind w:firstLine="0"/>
    </w:pPr>
  </w:style>
  <w:style w:type="paragraph" w:styleId="ListContinue5">
    <w:name w:val="List Continue 5"/>
    <w:basedOn w:val="List5"/>
    <w:rsid w:val="00363FDE"/>
    <w:pPr>
      <w:ind w:firstLine="0"/>
    </w:pPr>
  </w:style>
  <w:style w:type="paragraph" w:styleId="ListNumber3">
    <w:name w:val="List Number 3"/>
    <w:basedOn w:val="List3"/>
    <w:rsid w:val="00363FDE"/>
    <w:pPr>
      <w:numPr>
        <w:numId w:val="3"/>
      </w:numPr>
    </w:pPr>
  </w:style>
  <w:style w:type="paragraph" w:styleId="ListNumber4">
    <w:name w:val="List Number 4"/>
    <w:basedOn w:val="List4"/>
    <w:rsid w:val="00363FDE"/>
    <w:pPr>
      <w:numPr>
        <w:numId w:val="4"/>
      </w:numPr>
    </w:pPr>
  </w:style>
  <w:style w:type="paragraph" w:styleId="ListNumber5">
    <w:name w:val="List Number 5"/>
    <w:basedOn w:val="List5"/>
    <w:rsid w:val="00363FDE"/>
    <w:pPr>
      <w:numPr>
        <w:numId w:val="5"/>
      </w:numPr>
    </w:pPr>
  </w:style>
  <w:style w:type="paragraph" w:styleId="BlockText">
    <w:name w:val="Block Text"/>
    <w:basedOn w:val="Normal"/>
    <w:rsid w:val="00363FDE"/>
    <w:pPr>
      <w:spacing w:after="120"/>
      <w:ind w:left="1440" w:right="1440"/>
    </w:pPr>
  </w:style>
  <w:style w:type="character" w:customStyle="1" w:styleId="Subscript">
    <w:name w:val="Subscript"/>
    <w:basedOn w:val="DefaultParagraphFont"/>
    <w:rsid w:val="00363FDE"/>
    <w:rPr>
      <w:sz w:val="16"/>
      <w:vertAlign w:val="subscript"/>
    </w:rPr>
  </w:style>
  <w:style w:type="character" w:customStyle="1" w:styleId="Superscript">
    <w:name w:val="Superscript"/>
    <w:basedOn w:val="DefaultParagraphFont"/>
    <w:rsid w:val="00363FDE"/>
    <w:rPr>
      <w:sz w:val="16"/>
      <w:vertAlign w:val="superscript"/>
    </w:rPr>
  </w:style>
  <w:style w:type="character" w:customStyle="1" w:styleId="Symbols">
    <w:name w:val="Symbols"/>
    <w:basedOn w:val="DefaultParagraphFont"/>
    <w:rsid w:val="00363FDE"/>
    <w:rPr>
      <w:rFonts w:ascii="Symbol" w:hAnsi="Symbol"/>
    </w:rPr>
  </w:style>
  <w:style w:type="character" w:customStyle="1" w:styleId="MenuOptions">
    <w:name w:val="Menu Options"/>
    <w:basedOn w:val="DefaultParagraphFont"/>
    <w:rsid w:val="00363FDE"/>
    <w:rPr>
      <w:rFonts w:ascii="Arial Narrow" w:hAnsi="Arial Narrow"/>
      <w:smallCaps/>
    </w:rPr>
  </w:style>
  <w:style w:type="character" w:customStyle="1" w:styleId="Buttons">
    <w:name w:val="Buttons"/>
    <w:basedOn w:val="DefaultParagraphFont"/>
    <w:rsid w:val="00363FDE"/>
    <w:rPr>
      <w:b/>
    </w:rPr>
  </w:style>
  <w:style w:type="character" w:customStyle="1" w:styleId="Underlined">
    <w:name w:val="Underlined"/>
    <w:basedOn w:val="DefaultParagraphFont"/>
    <w:rsid w:val="00363FDE"/>
    <w:rPr>
      <w:u w:val="single"/>
    </w:rPr>
  </w:style>
  <w:style w:type="paragraph" w:customStyle="1" w:styleId="TableBodyTextRight">
    <w:name w:val="Table Body Text Right"/>
    <w:basedOn w:val="TableBodyText"/>
    <w:rsid w:val="00363FDE"/>
    <w:pPr>
      <w:widowControl w:val="0"/>
      <w:autoSpaceDE w:val="0"/>
      <w:autoSpaceDN w:val="0"/>
      <w:adjustRightInd w:val="0"/>
      <w:jc w:val="right"/>
    </w:pPr>
    <w:rPr>
      <w:rFonts w:cs="Arial"/>
      <w:szCs w:val="18"/>
    </w:rPr>
  </w:style>
  <w:style w:type="paragraph" w:customStyle="1" w:styleId="CopyrightText">
    <w:name w:val="Copyright Text"/>
    <w:basedOn w:val="BodyText"/>
    <w:rsid w:val="00363FDE"/>
    <w:rPr>
      <w:sz w:val="18"/>
    </w:rPr>
  </w:style>
  <w:style w:type="paragraph" w:customStyle="1" w:styleId="BodySmallRight">
    <w:name w:val="Body Small Right"/>
    <w:basedOn w:val="BodyTextRight"/>
    <w:rsid w:val="00363FDE"/>
    <w:rPr>
      <w:sz w:val="18"/>
      <w:szCs w:val="18"/>
    </w:rPr>
  </w:style>
  <w:style w:type="paragraph" w:customStyle="1" w:styleId="MarginEdition">
    <w:name w:val="Margin Edition"/>
    <w:basedOn w:val="MarginNote"/>
    <w:rsid w:val="00363FDE"/>
    <w:pPr>
      <w:spacing w:before="0" w:after="0"/>
    </w:pPr>
    <w:rPr>
      <w:rFonts w:ascii="Times New Roman" w:hAnsi="Times New Roman"/>
      <w:color w:val="999999"/>
    </w:rPr>
  </w:style>
  <w:style w:type="paragraph" w:customStyle="1" w:styleId="Spacer">
    <w:name w:val="Spacer"/>
    <w:basedOn w:val="Normal"/>
    <w:rsid w:val="00363FDE"/>
    <w:rPr>
      <w:sz w:val="2"/>
      <w:szCs w:val="2"/>
    </w:rPr>
  </w:style>
  <w:style w:type="character" w:customStyle="1" w:styleId="Small">
    <w:name w:val="Small"/>
    <w:basedOn w:val="DefaultParagraphFont"/>
    <w:rsid w:val="00363FDE"/>
    <w:rPr>
      <w:sz w:val="16"/>
    </w:rPr>
  </w:style>
  <w:style w:type="paragraph" w:customStyle="1" w:styleId="WideTable">
    <w:name w:val="Wide Table"/>
    <w:basedOn w:val="Normal"/>
    <w:rsid w:val="00363FDE"/>
    <w:pPr>
      <w:ind w:left="-1418"/>
    </w:pPr>
    <w:rPr>
      <w:sz w:val="2"/>
      <w:szCs w:val="2"/>
    </w:rPr>
  </w:style>
  <w:style w:type="character" w:styleId="PageNumber">
    <w:name w:val="page number"/>
    <w:basedOn w:val="DefaultParagraphFont"/>
    <w:rsid w:val="00363FDE"/>
  </w:style>
  <w:style w:type="paragraph" w:styleId="Quote">
    <w:name w:val="Quote"/>
    <w:basedOn w:val="Heading1"/>
    <w:link w:val="QuoteChar"/>
    <w:qFormat/>
    <w:rsid w:val="00363FDE"/>
    <w:rPr>
      <w:b w:val="0"/>
      <w:sz w:val="72"/>
      <w:szCs w:val="72"/>
      <w:lang w:val="en-NZ"/>
    </w:rPr>
  </w:style>
  <w:style w:type="character" w:customStyle="1" w:styleId="QuoteChar">
    <w:name w:val="Quote Char"/>
    <w:basedOn w:val="DefaultParagraphFont"/>
    <w:link w:val="Quote"/>
    <w:rsid w:val="00363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FDE"/>
    <w:pPr>
      <w:pageBreakBefore/>
    </w:pPr>
  </w:style>
  <w:style w:type="paragraph" w:customStyle="1" w:styleId="Border">
    <w:name w:val="Border"/>
    <w:basedOn w:val="Normal"/>
    <w:qFormat/>
    <w:rsid w:val="00363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FDE"/>
    <w:rPr>
      <w:b/>
      <w:bCs/>
      <w:i/>
      <w:iCs/>
      <w:color w:val="auto"/>
    </w:rPr>
  </w:style>
  <w:style w:type="paragraph" w:styleId="IntenseQuote">
    <w:name w:val="Intense Quote"/>
    <w:basedOn w:val="Normal"/>
    <w:next w:val="Normal"/>
    <w:link w:val="IntenseQuoteChar"/>
    <w:uiPriority w:val="30"/>
    <w:qFormat/>
    <w:rsid w:val="00363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F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FDE"/>
    <w:rPr>
      <w:smallCaps/>
      <w:color w:val="auto"/>
      <w:u w:val="single"/>
    </w:rPr>
  </w:style>
  <w:style w:type="character" w:styleId="IntenseReference">
    <w:name w:val="Intense Reference"/>
    <w:basedOn w:val="DefaultParagraphFont"/>
    <w:uiPriority w:val="32"/>
    <w:qFormat/>
    <w:rsid w:val="00363FDE"/>
    <w:rPr>
      <w:b/>
      <w:bCs/>
      <w:smallCaps/>
      <w:color w:val="auto"/>
      <w:spacing w:val="5"/>
      <w:u w:val="single"/>
    </w:rPr>
  </w:style>
  <w:style w:type="paragraph" w:customStyle="1" w:styleId="2ColumnHeading">
    <w:name w:val="2Column Heading"/>
    <w:basedOn w:val="BodyText"/>
    <w:qFormat/>
    <w:rsid w:val="00363FDE"/>
    <w:pPr>
      <w:spacing w:after="60"/>
      <w:ind w:left="-2268"/>
    </w:pPr>
    <w:rPr>
      <w:b/>
    </w:rPr>
  </w:style>
  <w:style w:type="paragraph" w:customStyle="1" w:styleId="Heading1TOC">
    <w:name w:val="Heading1 TOC"/>
    <w:basedOn w:val="Normal"/>
    <w:qFormat/>
    <w:rsid w:val="00363FDE"/>
    <w:pPr>
      <w:spacing w:before="240" w:after="120"/>
    </w:pPr>
    <w:rPr>
      <w:rFonts w:ascii="Times New Roman" w:hAnsi="Times New Roman"/>
      <w:b/>
      <w:sz w:val="32"/>
    </w:rPr>
  </w:style>
  <w:style w:type="paragraph" w:customStyle="1" w:styleId="Heading2TOC">
    <w:name w:val="Heading2 TOC"/>
    <w:basedOn w:val="Normal"/>
    <w:qFormat/>
    <w:rsid w:val="00363FDE"/>
    <w:pPr>
      <w:spacing w:before="240" w:after="60"/>
    </w:pPr>
    <w:rPr>
      <w:rFonts w:ascii="Times New Roman" w:hAnsi="Times New Roman"/>
      <w:b/>
      <w:sz w:val="28"/>
    </w:rPr>
  </w:style>
  <w:style w:type="character" w:customStyle="1" w:styleId="Underline">
    <w:name w:val="Underline"/>
    <w:basedOn w:val="DefaultParagraphFont"/>
    <w:qFormat/>
    <w:rsid w:val="00363FDE"/>
    <w:rPr>
      <w:u w:val="single"/>
    </w:rPr>
  </w:style>
  <w:style w:type="character" w:customStyle="1" w:styleId="BoldandItalics">
    <w:name w:val="Bold and Italics"/>
    <w:qFormat/>
    <w:rsid w:val="00363FDE"/>
    <w:rPr>
      <w:b/>
      <w:i/>
      <w:u w:val="none"/>
    </w:rPr>
  </w:style>
  <w:style w:type="paragraph" w:styleId="BalloonText">
    <w:name w:val="Balloon Text"/>
    <w:basedOn w:val="Normal"/>
    <w:link w:val="BalloonTextChar"/>
    <w:rsid w:val="00363FDE"/>
    <w:rPr>
      <w:rFonts w:ascii="Tahoma" w:hAnsi="Tahoma" w:cs="Tahoma"/>
      <w:sz w:val="16"/>
      <w:szCs w:val="16"/>
    </w:rPr>
  </w:style>
  <w:style w:type="character" w:customStyle="1" w:styleId="BalloonTextChar">
    <w:name w:val="Balloon Text Char"/>
    <w:basedOn w:val="DefaultParagraphFont"/>
    <w:link w:val="BalloonText"/>
    <w:rsid w:val="00363F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F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F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FDE"/>
    <w:rPr>
      <w:b/>
      <w:color w:val="660033"/>
      <w:spacing w:val="0"/>
    </w:rPr>
  </w:style>
  <w:style w:type="paragraph" w:customStyle="1" w:styleId="Nameditemlist">
    <w:name w:val="Named item list"/>
    <w:basedOn w:val="BodyText"/>
    <w:qFormat/>
    <w:rsid w:val="00363FDE"/>
    <w:pPr>
      <w:tabs>
        <w:tab w:val="left" w:pos="2835"/>
      </w:tabs>
      <w:ind w:left="2835" w:hanging="2835"/>
    </w:pPr>
  </w:style>
  <w:style w:type="paragraph" w:customStyle="1" w:styleId="BodyTextnopadding">
    <w:name w:val="Body Text no padding"/>
    <w:basedOn w:val="BodyText"/>
    <w:qFormat/>
    <w:rsid w:val="00363FDE"/>
    <w:pPr>
      <w:spacing w:before="0" w:after="0"/>
    </w:pPr>
  </w:style>
  <w:style w:type="paragraph" w:customStyle="1" w:styleId="BodyTextBold">
    <w:name w:val="Body Text Bold"/>
    <w:basedOn w:val="BodyText"/>
    <w:qFormat/>
    <w:rsid w:val="00363FDE"/>
    <w:rPr>
      <w:b/>
    </w:rPr>
  </w:style>
  <w:style w:type="character" w:styleId="Hyperlink">
    <w:name w:val="Hyperlink"/>
    <w:basedOn w:val="DefaultParagraphFont"/>
    <w:uiPriority w:val="99"/>
    <w:unhideWhenUsed/>
    <w:rsid w:val="001F64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394</Words>
  <Characters>2481</Characters>
  <Application>Microsoft Office Word</Application>
  <DocSecurity>0</DocSecurity>
  <Lines>77</Lines>
  <Paragraphs>50</Paragraphs>
  <ScaleCrop>false</ScaleCrop>
  <Company>Author-it Software Corporation Ltd.</Company>
  <LinksUpToDate>false</LinksUpToDate>
  <CharactersWithSpaces>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FSKLRG007 Use strategies to identify job opportunities</dc:title>
  <dc:subject>Approved</dc:subject>
  <dc:creator>PwC’s Skills for Australia</dc:creator>
  <cp:keywords>Release: 1</cp:keywords>
  <dc:description>Review Date: 12 April 2008</dc:description>
  <cp:lastModifiedBy>HSD_TPCMSd.prod</cp:lastModifiedBy>
  <cp:revision>3</cp:revision>
  <dcterms:created xsi:type="dcterms:W3CDTF">2022-07-16T08:37:00Z</dcterms:created>
  <dcterms:modified xsi:type="dcterms:W3CDTF">2022-07-16T08:37:00Z</dcterms:modified>
</cp:coreProperties>
</file>