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53D" w:rsidP="00D11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FSKLRG005 Use strategies to plan simple workplace tasks</w:t>
      </w:r>
      <w:r>
        <w:fldChar w:fldCharType="end"/>
      </w:r>
    </w:p>
    <w:p w:rsidR="00D1153D" w:rsidP="00D1153D">
      <w:pPr>
        <w:pStyle w:val="Version"/>
        <w:sectPr w:rsidSect="00C817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7C3" w:rsidP="00C817C3">
      <w:pPr>
        <w:pStyle w:val="SuperHeading"/>
      </w:pPr>
      <w:r w:rsidRPr="00C817C3">
        <w:t>Assessment Requirements for FSKLRG005 Use strategies to plan simple workplace tasks</w:t>
      </w:r>
    </w:p>
    <w:p w:rsidR="00000000" w:rsidRPr="00C817C3" w:rsidP="00C817C3">
      <w:pPr>
        <w:pStyle w:val="Heading1"/>
      </w:pPr>
      <w:bookmarkStart w:id="1" w:name="O_1059251"/>
      <w:bookmarkEnd w:id="1"/>
      <w:r w:rsidRPr="00C817C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C817C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C3" w:rsidP="00C817C3">
            <w:pPr>
              <w:pStyle w:val="BodyText"/>
            </w:pPr>
            <w:r w:rsidRPr="00C817C3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C3">
            <w:pPr>
              <w:pStyle w:val="BodyText"/>
              <w:rPr>
                <w:lang w:val="en-NZ"/>
              </w:rPr>
            </w:pPr>
            <w:r w:rsidRPr="00C817C3">
              <w:rPr>
                <w:rStyle w:val="SpecialBold"/>
              </w:rPr>
              <w:t>Comments</w:t>
            </w:r>
          </w:p>
        </w:tc>
      </w:tr>
      <w:tr w:rsidTr="00C817C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C3">
            <w:pPr>
              <w:pStyle w:val="BodyText"/>
              <w:rPr>
                <w:lang w:val="en-NZ"/>
              </w:rPr>
            </w:pPr>
            <w:r w:rsidRPr="00C817C3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C3" w:rsidP="00C817C3">
            <w:pPr>
              <w:pStyle w:val="BodyText"/>
            </w:pPr>
            <w:r w:rsidRPr="00C817C3">
              <w:t>This version first released with FSK Foundation Skills Training Package Version 2.0.</w:t>
            </w:r>
          </w:p>
        </w:tc>
      </w:tr>
    </w:tbl>
    <w:p w:rsidR="00000000" w:rsidRPr="00C817C3" w:rsidP="00C817C3">
      <w:pPr>
        <w:pStyle w:val="BodyText"/>
      </w:pPr>
    </w:p>
    <w:p w:rsidR="00000000" w:rsidRPr="00C817C3" w:rsidP="00C817C3">
      <w:pPr>
        <w:pStyle w:val="AllowPageBreak"/>
      </w:pPr>
    </w:p>
    <w:p w:rsidR="00000000" w:rsidRPr="00C817C3" w:rsidP="00C817C3">
      <w:pPr>
        <w:pStyle w:val="Heading1"/>
      </w:pPr>
      <w:bookmarkStart w:id="2" w:name="O_1059254"/>
      <w:bookmarkEnd w:id="2"/>
      <w:r w:rsidRPr="00C817C3">
        <w:t>Performance Evidence</w:t>
      </w:r>
    </w:p>
    <w:p w:rsidR="00000000" w:rsidRPr="00C817C3" w:rsidP="00D1153D">
      <w:pPr>
        <w:pStyle w:val="BodyText"/>
      </w:pPr>
      <w:r w:rsidRPr="00C817C3">
        <w:t>The candidate must demonstrate the ability to complete the tasks outlined in the elements, performance criteria and foundation skills of this unit, including evidence of the ability to:</w:t>
      </w:r>
    </w:p>
    <w:p w:rsidR="00000000" w:rsidRPr="00C817C3" w:rsidP="00C817C3">
      <w:pPr>
        <w:pStyle w:val="ListBullet"/>
      </w:pPr>
      <w:r w:rsidRPr="00C817C3">
        <w:t>identify at least two familiar and pred</w:t>
      </w:r>
      <w:r w:rsidRPr="00C817C3">
        <w:t xml:space="preserve">ictable workplace tasks and select strategies to plan tasks in accordance with purpose </w:t>
      </w:r>
    </w:p>
    <w:p w:rsidR="00D1153D" w:rsidP="00C817C3">
      <w:pPr>
        <w:pStyle w:val="ListBullet"/>
      </w:pPr>
      <w:r w:rsidRPr="00C817C3">
        <w:t>review plan on at least one occasion.</w:t>
      </w:r>
    </w:p>
    <w:p w:rsidR="00D1153D" w:rsidP="00C817C3">
      <w:pPr>
        <w:pStyle w:val="ListBullet"/>
      </w:pPr>
    </w:p>
    <w:p w:rsidR="00000000" w:rsidRPr="00C817C3" w:rsidP="00C817C3">
      <w:pPr>
        <w:pStyle w:val="Heading1"/>
      </w:pPr>
      <w:bookmarkStart w:id="3" w:name="O_1059253"/>
      <w:bookmarkEnd w:id="3"/>
      <w:r w:rsidRPr="00C817C3">
        <w:t>Knowledge Evidence</w:t>
      </w:r>
    </w:p>
    <w:p w:rsidR="00000000" w:rsidRPr="00C817C3" w:rsidP="00D1153D">
      <w:pPr>
        <w:pStyle w:val="BodyText"/>
      </w:pPr>
      <w:r w:rsidRPr="00C817C3">
        <w:t>The candidate must be able to demonstrate knowledge to complete the tasks outlined in the elements, performance criteria and foundation skills of this unit, including knowledge of:</w:t>
      </w:r>
    </w:p>
    <w:p w:rsidR="00000000" w:rsidRPr="00C817C3" w:rsidP="00C817C3">
      <w:pPr>
        <w:pStyle w:val="ListBullet"/>
      </w:pPr>
      <w:r w:rsidRPr="00C817C3">
        <w:t xml:space="preserve">familiar and predictable workplace tasks </w:t>
      </w:r>
    </w:p>
    <w:p w:rsidR="00000000" w:rsidRPr="00C817C3" w:rsidP="00C817C3">
      <w:pPr>
        <w:pStyle w:val="ListBullet"/>
      </w:pPr>
      <w:r w:rsidRPr="00C817C3">
        <w:t>purposes and appropriate outcome</w:t>
      </w:r>
      <w:r w:rsidRPr="00C817C3">
        <w:t>s of workplace tasks</w:t>
      </w:r>
    </w:p>
    <w:p w:rsidR="00000000" w:rsidRPr="00C817C3" w:rsidP="00C817C3">
      <w:pPr>
        <w:pStyle w:val="ListBullet"/>
      </w:pPr>
      <w:r w:rsidRPr="00C817C3">
        <w:t xml:space="preserve">workplace procedures and materials required to complete simple workplace tasks </w:t>
      </w:r>
    </w:p>
    <w:p w:rsidR="00000000" w:rsidRPr="00C817C3" w:rsidP="00C817C3">
      <w:pPr>
        <w:pStyle w:val="ListBullet"/>
      </w:pPr>
      <w:r w:rsidRPr="00C817C3">
        <w:t xml:space="preserve">strategies to plan simple workplace tasks </w:t>
      </w:r>
    </w:p>
    <w:p w:rsidR="00D1153D" w:rsidP="00C817C3">
      <w:pPr>
        <w:pStyle w:val="ListBullet"/>
      </w:pPr>
      <w:r w:rsidRPr="00C817C3">
        <w:t xml:space="preserve">techniques to review and revise plans as necessary. </w:t>
      </w:r>
    </w:p>
    <w:p w:rsidR="00D1153D" w:rsidP="00C817C3">
      <w:pPr>
        <w:pStyle w:val="ListBullet"/>
      </w:pPr>
    </w:p>
    <w:p w:rsidR="00000000" w:rsidRPr="00C817C3" w:rsidP="00C817C3">
      <w:pPr>
        <w:pStyle w:val="Heading1"/>
      </w:pPr>
      <w:bookmarkStart w:id="4" w:name="O_1059252"/>
      <w:bookmarkEnd w:id="4"/>
      <w:r w:rsidRPr="00C817C3">
        <w:t>Assessment Conditions</w:t>
      </w:r>
    </w:p>
    <w:p w:rsidR="00000000" w:rsidRPr="00C817C3" w:rsidP="00D1153D">
      <w:pPr>
        <w:pStyle w:val="BodyText"/>
      </w:pPr>
      <w:r w:rsidRPr="00C817C3">
        <w:t xml:space="preserve">Competency is to </w:t>
      </w:r>
      <w:r w:rsidRPr="00C817C3">
        <w:t>be assessed in the workplace, a workplace simulated environment or a vocational training context.</w:t>
      </w:r>
    </w:p>
    <w:p w:rsidR="00000000" w:rsidRPr="00C817C3" w:rsidP="00D1153D">
      <w:pPr>
        <w:pStyle w:val="BodyText"/>
      </w:pPr>
      <w:r w:rsidRPr="00C817C3">
        <w:t xml:space="preserve">Skills must be demonstrated using simple texts or tasks that reflect those typically found in a workplace. </w:t>
      </w:r>
    </w:p>
    <w:p w:rsidR="00000000" w:rsidRPr="00C817C3" w:rsidP="00D1153D">
      <w:pPr>
        <w:pStyle w:val="BodyText"/>
      </w:pPr>
      <w:r w:rsidRPr="00C817C3">
        <w:t>The following resources are to be made available:</w:t>
      </w:r>
    </w:p>
    <w:p w:rsidR="00000000" w:rsidRPr="00C817C3" w:rsidP="00C817C3">
      <w:pPr>
        <w:pStyle w:val="ListBullet"/>
      </w:pPr>
      <w:r w:rsidRPr="00C817C3">
        <w:t>an expert or mentor to provide support to learner if requested</w:t>
      </w:r>
    </w:p>
    <w:p w:rsidR="00000000" w:rsidRPr="00C817C3" w:rsidP="00C817C3">
      <w:pPr>
        <w:pStyle w:val="ListBullet"/>
      </w:pPr>
      <w:r w:rsidRPr="00C817C3">
        <w:t>frequently used word list for learning in the workplace</w:t>
      </w:r>
    </w:p>
    <w:p w:rsidR="00000000" w:rsidRPr="00C817C3" w:rsidP="00C817C3">
      <w:pPr>
        <w:pStyle w:val="ListBullet"/>
      </w:pPr>
      <w:r w:rsidRPr="00C817C3">
        <w:t>own familiar support recourses</w:t>
      </w:r>
    </w:p>
    <w:p w:rsidR="00000000" w:rsidRPr="00C817C3" w:rsidP="00C817C3">
      <w:pPr>
        <w:pStyle w:val="ListBullet"/>
      </w:pPr>
      <w:r w:rsidRPr="00C817C3">
        <w:t>relevant workplace policies, procedures, equipment and supplies.</w:t>
      </w:r>
    </w:p>
    <w:p w:rsidR="00000000" w:rsidRPr="00C817C3" w:rsidP="00D1153D">
      <w:pPr>
        <w:pStyle w:val="BodyText"/>
      </w:pPr>
      <w:r w:rsidRPr="00C817C3">
        <w:t>Assessors must:</w:t>
      </w:r>
    </w:p>
    <w:p w:rsidR="00000000" w:rsidRPr="00C817C3" w:rsidP="00C817C3">
      <w:pPr>
        <w:pStyle w:val="ListBullet"/>
      </w:pPr>
      <w:r w:rsidRPr="00C817C3">
        <w:t>satisfy the requirement</w:t>
      </w:r>
      <w:r w:rsidRPr="00C817C3">
        <w:t>s for assessors in applicable vocational education and training legislation, frameworks and/or standards, and</w:t>
      </w:r>
    </w:p>
    <w:p w:rsidR="00000000" w:rsidRPr="00C817C3" w:rsidP="00C817C3">
      <w:pPr>
        <w:pStyle w:val="ListBullet"/>
      </w:pPr>
      <w:r w:rsidRPr="00C817C3">
        <w:t>have sound knowledge of the ACSF and performance features of the ACSF level being assessed, and</w:t>
      </w:r>
    </w:p>
    <w:p w:rsidR="00000000" w:rsidRPr="00C817C3" w:rsidP="00C817C3">
      <w:pPr>
        <w:pStyle w:val="ListBullet"/>
      </w:pPr>
      <w:r w:rsidRPr="00C817C3">
        <w:t xml:space="preserve">have demonstrable expertise, knowledge and skills </w:t>
      </w:r>
      <w:r w:rsidRPr="00C817C3">
        <w:t>in the vocational contextualisation and assessment of the core skill, learning, and</w:t>
      </w:r>
    </w:p>
    <w:p w:rsidR="00000000" w:rsidRPr="00C817C3" w:rsidP="00C817C3">
      <w:pPr>
        <w:pStyle w:val="ListBullet"/>
      </w:pPr>
      <w:r w:rsidRPr="00C817C3">
        <w:t>have completed the following or equivalent: </w:t>
      </w:r>
    </w:p>
    <w:p w:rsidR="00000000" w:rsidRPr="00C817C3" w:rsidP="00C817C3">
      <w:pPr>
        <w:pStyle w:val="ListBullet2"/>
      </w:pPr>
      <w:r w:rsidRPr="00C817C3">
        <w:t>TAESS00009 Address Foundation Skills in Vocational Practice Skill Set; or </w:t>
      </w:r>
    </w:p>
    <w:p w:rsidR="00000000" w:rsidRPr="00C817C3" w:rsidP="00C817C3">
      <w:pPr>
        <w:pStyle w:val="ListBullet2"/>
      </w:pPr>
      <w:r w:rsidRPr="00C817C3">
        <w:t>a higher level education qualification, such as:</w:t>
      </w:r>
    </w:p>
    <w:p w:rsidR="00000000" w:rsidRPr="00C817C3" w:rsidP="00C817C3">
      <w:pPr>
        <w:pStyle w:val="ListBullet3"/>
      </w:pPr>
      <w:r w:rsidRPr="00C817C3">
        <w:t>TAE80113 Graduate Diploma of Adult Language, Literacy and Numeracy Practice (and its equivalent TAE70111); or</w:t>
      </w:r>
    </w:p>
    <w:p w:rsidR="00000000" w:rsidRPr="00C817C3" w:rsidP="00C817C3">
      <w:pPr>
        <w:pStyle w:val="ListBullet3"/>
      </w:pPr>
      <w:r w:rsidRPr="00C817C3">
        <w:t xml:space="preserve">Bachelor of Education, Graduate Certificate or Graduate Diploma of Education, or higher. This may include qualifications relating to TESOL, adult </w:t>
      </w:r>
      <w:r w:rsidRPr="00C817C3">
        <w:t>education or vocational education. </w:t>
      </w:r>
    </w:p>
    <w:p w:rsidR="00000000" w:rsidRPr="00C817C3" w:rsidP="00C817C3">
      <w:pPr>
        <w:pStyle w:val="AllowPageBreak"/>
      </w:pPr>
    </w:p>
    <w:p w:rsidR="00000000" w:rsidRPr="00C817C3" w:rsidP="00C817C3">
      <w:pPr>
        <w:pStyle w:val="Heading1"/>
      </w:pPr>
      <w:bookmarkStart w:id="5" w:name="O_1059250"/>
      <w:bookmarkEnd w:id="5"/>
      <w:r w:rsidRPr="00C817C3">
        <w:t>Links</w:t>
      </w:r>
    </w:p>
    <w:p w:rsidR="00000000" w:rsidRPr="00C817C3" w:rsidP="00D1153D">
      <w:pPr>
        <w:pStyle w:val="BodyText"/>
      </w:pPr>
      <w:r w:rsidRPr="00C817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069B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817C3" w:rsidP="00C817C3"/>
    <w:sectPr w:rsidSect="00C817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C3" w:rsidRPr="00D1153D" w:rsidP="00D11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3D" w:rsidP="00C817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153D" w:rsidP="00C817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153D" w:rsidP="00C817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7C3" w:rsidRPr="00D1153D" w:rsidP="00D11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53D" w:rsidRPr="002D2AF8" w:rsidP="00C817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FSKLRG005 Use strategies to plan simple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1153D" w:rsidP="00C817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CEDC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7E5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2442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7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7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7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7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7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7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7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7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7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7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7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7C3"/>
  </w:style>
  <w:style w:type="character" w:customStyle="1" w:styleId="Heading1Char">
    <w:name w:val="Heading 1 Char"/>
    <w:basedOn w:val="DefaultParagraphFont"/>
    <w:link w:val="Heading1"/>
    <w:rsid w:val="00C817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7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7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7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7C3"/>
    <w:rPr>
      <w:b/>
      <w:spacing w:val="0"/>
    </w:rPr>
  </w:style>
  <w:style w:type="paragraph" w:styleId="ListBullet2">
    <w:name w:val="List Bullet 2"/>
    <w:basedOn w:val="List2"/>
    <w:rsid w:val="00C817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17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7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17C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17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7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7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7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7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7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7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7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7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7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7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7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7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7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7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7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7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7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7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7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7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17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7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7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7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7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7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7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7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7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7C3"/>
    <w:rPr>
      <w:i/>
    </w:rPr>
  </w:style>
  <w:style w:type="paragraph" w:styleId="Caption">
    <w:name w:val="caption"/>
    <w:basedOn w:val="BodyText"/>
    <w:next w:val="Normal"/>
    <w:qFormat/>
    <w:rsid w:val="00C817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7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7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7C3"/>
  </w:style>
  <w:style w:type="paragraph" w:styleId="TableofFigures">
    <w:name w:val="table of figures"/>
    <w:basedOn w:val="Normal"/>
    <w:next w:val="Normal"/>
    <w:semiHidden/>
    <w:rsid w:val="00C817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7C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17C3"/>
    <w:rPr>
      <w:rFonts w:ascii="Wingdings" w:hAnsi="Wingdings"/>
    </w:rPr>
  </w:style>
  <w:style w:type="paragraph" w:customStyle="1" w:styleId="TableHeading">
    <w:name w:val="Table Heading"/>
    <w:basedOn w:val="HeadingBase"/>
    <w:rsid w:val="00C817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7C3"/>
    <w:rPr>
      <w:color w:val="0033CC"/>
      <w:u w:val="none"/>
    </w:rPr>
  </w:style>
  <w:style w:type="paragraph" w:customStyle="1" w:styleId="BodyTextRight">
    <w:name w:val="Body Text Right"/>
    <w:basedOn w:val="BodyText"/>
    <w:rsid w:val="00C817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7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7C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7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7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7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7C3"/>
    <w:rPr>
      <w:sz w:val="32"/>
    </w:rPr>
  </w:style>
  <w:style w:type="paragraph" w:customStyle="1" w:styleId="HeadingProcedure">
    <w:name w:val="Heading Procedure"/>
    <w:basedOn w:val="HeadingBase"/>
    <w:next w:val="Normal"/>
    <w:rsid w:val="00C817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7C3"/>
    <w:pPr>
      <w:spacing w:before="60" w:after="60"/>
    </w:pPr>
  </w:style>
  <w:style w:type="paragraph" w:styleId="ListContinue">
    <w:name w:val="List Continue"/>
    <w:basedOn w:val="List"/>
    <w:rsid w:val="00C817C3"/>
    <w:pPr>
      <w:ind w:firstLine="0"/>
    </w:pPr>
  </w:style>
  <w:style w:type="paragraph" w:customStyle="1" w:styleId="ListNote">
    <w:name w:val="List Note"/>
    <w:basedOn w:val="List"/>
    <w:rsid w:val="00C817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7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7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7C3"/>
    <w:rPr>
      <w:rFonts w:ascii="Courier New" w:hAnsi="Courier New"/>
    </w:rPr>
  </w:style>
  <w:style w:type="paragraph" w:customStyle="1" w:styleId="NoteBullet">
    <w:name w:val="Note Bullet"/>
    <w:basedOn w:val="Note"/>
    <w:rsid w:val="00C817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7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7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7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7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17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7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7C3"/>
    <w:rPr>
      <w:b/>
      <w:smallCaps/>
    </w:rPr>
  </w:style>
  <w:style w:type="paragraph" w:customStyle="1" w:styleId="TableListNumber">
    <w:name w:val="Table List Number"/>
    <w:basedOn w:val="ListNumber"/>
    <w:rsid w:val="00C817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7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7C3"/>
    <w:pPr>
      <w:numPr>
        <w:numId w:val="10"/>
      </w:numPr>
    </w:pPr>
  </w:style>
  <w:style w:type="paragraph" w:customStyle="1" w:styleId="ListAlpha2">
    <w:name w:val="List Alpha 2"/>
    <w:basedOn w:val="List2"/>
    <w:rsid w:val="00C817C3"/>
    <w:pPr>
      <w:numPr>
        <w:numId w:val="9"/>
      </w:numPr>
    </w:pPr>
  </w:style>
  <w:style w:type="paragraph" w:styleId="List2">
    <w:name w:val="List 2"/>
    <w:basedOn w:val="BodyText"/>
    <w:rsid w:val="00C817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7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7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7C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17C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17C3"/>
    <w:pPr>
      <w:numPr>
        <w:numId w:val="5"/>
      </w:numPr>
    </w:pPr>
  </w:style>
  <w:style w:type="paragraph" w:styleId="ListContinue2">
    <w:name w:val="List Continue 2"/>
    <w:basedOn w:val="List2"/>
    <w:rsid w:val="00C817C3"/>
    <w:pPr>
      <w:ind w:firstLine="0"/>
    </w:pPr>
  </w:style>
  <w:style w:type="paragraph" w:styleId="ListContinue3">
    <w:name w:val="List Continue 3"/>
    <w:basedOn w:val="List3"/>
    <w:rsid w:val="00C817C3"/>
    <w:pPr>
      <w:ind w:left="1021" w:firstLine="0"/>
    </w:pPr>
  </w:style>
  <w:style w:type="paragraph" w:styleId="ListContinue4">
    <w:name w:val="List Continue 4"/>
    <w:basedOn w:val="List4"/>
    <w:rsid w:val="00C817C3"/>
    <w:pPr>
      <w:ind w:firstLine="0"/>
    </w:pPr>
  </w:style>
  <w:style w:type="paragraph" w:styleId="ListContinue5">
    <w:name w:val="List Continue 5"/>
    <w:basedOn w:val="List5"/>
    <w:rsid w:val="00C817C3"/>
    <w:pPr>
      <w:ind w:firstLine="0"/>
    </w:pPr>
  </w:style>
  <w:style w:type="paragraph" w:styleId="ListNumber3">
    <w:name w:val="List Number 3"/>
    <w:basedOn w:val="List3"/>
    <w:rsid w:val="00C817C3"/>
    <w:pPr>
      <w:numPr>
        <w:numId w:val="6"/>
      </w:numPr>
    </w:pPr>
  </w:style>
  <w:style w:type="paragraph" w:styleId="ListNumber4">
    <w:name w:val="List Number 4"/>
    <w:basedOn w:val="List4"/>
    <w:rsid w:val="00C817C3"/>
    <w:pPr>
      <w:numPr>
        <w:numId w:val="7"/>
      </w:numPr>
    </w:pPr>
  </w:style>
  <w:style w:type="paragraph" w:styleId="ListNumber5">
    <w:name w:val="List Number 5"/>
    <w:basedOn w:val="List5"/>
    <w:rsid w:val="00C817C3"/>
    <w:pPr>
      <w:numPr>
        <w:numId w:val="8"/>
      </w:numPr>
    </w:pPr>
  </w:style>
  <w:style w:type="paragraph" w:styleId="BlockText">
    <w:name w:val="Block Text"/>
    <w:basedOn w:val="Normal"/>
    <w:rsid w:val="00C817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7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7C3"/>
    <w:rPr>
      <w:sz w:val="16"/>
      <w:vertAlign w:val="superscript"/>
    </w:rPr>
  </w:style>
  <w:style w:type="character" w:customStyle="1" w:styleId="Symbols">
    <w:name w:val="Symbols"/>
    <w:basedOn w:val="DefaultParagraphFont"/>
    <w:rsid w:val="00C817C3"/>
    <w:rPr>
      <w:rFonts w:ascii="Symbol" w:hAnsi="Symbol"/>
    </w:rPr>
  </w:style>
  <w:style w:type="character" w:customStyle="1" w:styleId="MenuOptions">
    <w:name w:val="Menu Options"/>
    <w:basedOn w:val="DefaultParagraphFont"/>
    <w:rsid w:val="00C817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7C3"/>
    <w:rPr>
      <w:b/>
    </w:rPr>
  </w:style>
  <w:style w:type="character" w:customStyle="1" w:styleId="Underlined">
    <w:name w:val="Underlined"/>
    <w:basedOn w:val="DefaultParagraphFont"/>
    <w:rsid w:val="00C817C3"/>
    <w:rPr>
      <w:u w:val="single"/>
    </w:rPr>
  </w:style>
  <w:style w:type="paragraph" w:customStyle="1" w:styleId="TableBodyTextRight">
    <w:name w:val="Table Body Text Right"/>
    <w:basedOn w:val="TableBodyText"/>
    <w:rsid w:val="00C817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7C3"/>
    <w:rPr>
      <w:sz w:val="18"/>
    </w:rPr>
  </w:style>
  <w:style w:type="paragraph" w:customStyle="1" w:styleId="BodySmallRight">
    <w:name w:val="Body Small Right"/>
    <w:basedOn w:val="BodyTextRight"/>
    <w:rsid w:val="00C817C3"/>
    <w:rPr>
      <w:sz w:val="18"/>
      <w:szCs w:val="18"/>
    </w:rPr>
  </w:style>
  <w:style w:type="paragraph" w:customStyle="1" w:styleId="MarginEdition">
    <w:name w:val="Margin Edition"/>
    <w:basedOn w:val="MarginNote"/>
    <w:rsid w:val="00C817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7C3"/>
    <w:rPr>
      <w:sz w:val="2"/>
      <w:szCs w:val="2"/>
    </w:rPr>
  </w:style>
  <w:style w:type="character" w:customStyle="1" w:styleId="Small">
    <w:name w:val="Small"/>
    <w:basedOn w:val="DefaultParagraphFont"/>
    <w:rsid w:val="00C817C3"/>
    <w:rPr>
      <w:sz w:val="16"/>
    </w:rPr>
  </w:style>
  <w:style w:type="paragraph" w:customStyle="1" w:styleId="WideTable">
    <w:name w:val="Wide Table"/>
    <w:basedOn w:val="Normal"/>
    <w:rsid w:val="00C817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7C3"/>
  </w:style>
  <w:style w:type="paragraph" w:styleId="Quote">
    <w:name w:val="Quote"/>
    <w:basedOn w:val="Heading1"/>
    <w:link w:val="QuoteChar"/>
    <w:qFormat/>
    <w:rsid w:val="00C817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7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7C3"/>
    <w:pPr>
      <w:pageBreakBefore/>
    </w:pPr>
  </w:style>
  <w:style w:type="paragraph" w:customStyle="1" w:styleId="Border">
    <w:name w:val="Border"/>
    <w:basedOn w:val="Normal"/>
    <w:qFormat/>
    <w:rsid w:val="00C817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7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7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7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7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7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7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7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7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7C3"/>
    <w:rPr>
      <w:u w:val="single"/>
    </w:rPr>
  </w:style>
  <w:style w:type="character" w:customStyle="1" w:styleId="BoldandItalics">
    <w:name w:val="Bold and Italics"/>
    <w:qFormat/>
    <w:rsid w:val="00C817C3"/>
    <w:rPr>
      <w:b/>
      <w:i/>
      <w:u w:val="none"/>
    </w:rPr>
  </w:style>
  <w:style w:type="paragraph" w:styleId="BalloonText">
    <w:name w:val="Balloon Text"/>
    <w:basedOn w:val="Normal"/>
    <w:link w:val="BalloonTextChar"/>
    <w:rsid w:val="00C817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7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7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7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7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7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7C3"/>
    <w:pPr>
      <w:spacing w:before="0" w:after="0"/>
    </w:pPr>
  </w:style>
  <w:style w:type="paragraph" w:customStyle="1" w:styleId="BodyTextBold">
    <w:name w:val="Body Text Bold"/>
    <w:basedOn w:val="BodyText"/>
    <w:qFormat/>
    <w:rsid w:val="00C817C3"/>
    <w:rPr>
      <w:b/>
    </w:rPr>
  </w:style>
  <w:style w:type="character" w:styleId="Hyperlink">
    <w:name w:val="Hyperlink"/>
    <w:basedOn w:val="DefaultParagraphFont"/>
    <w:uiPriority w:val="99"/>
    <w:unhideWhenUsed/>
    <w:rsid w:val="00D11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2448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FSKLRG005 Use strategies to plan simple workplace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2022-07-16T08:44:00Z</dcterms:created>
  <dcterms:modified xsi:type="dcterms:W3CDTF">2022-07-16T08:44:00Z</dcterms:modified>
</cp:coreProperties>
</file>