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6218" w:rsidP="00986218">
      <w:pPr>
        <w:pStyle w:val="Title"/>
      </w:pPr>
      <w:r>
        <w:fldChar w:fldCharType="begin"/>
      </w:r>
      <w:r>
        <w:instrText xml:space="preserve"> TITLE   \* MERGEFORMAT </w:instrText>
      </w:r>
      <w:r>
        <w:fldChar w:fldCharType="separate"/>
      </w:r>
      <w:r>
        <w:t>FPPSUS210A Apply sustainable work practices/policies</w:t>
      </w:r>
      <w:r>
        <w:fldChar w:fldCharType="end"/>
      </w:r>
    </w:p>
    <w:p w:rsidR="00986218" w:rsidP="00986218">
      <w:pPr>
        <w:pStyle w:val="Version"/>
        <w:sectPr w:rsidSect="002831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3122" w:rsidP="00283122">
      <w:pPr>
        <w:pStyle w:val="SuperHeading"/>
      </w:pPr>
      <w:r w:rsidRPr="00283122">
        <w:t>FPPSUS210A Apply sustainable work practices/policies</w:t>
      </w:r>
    </w:p>
    <w:p w:rsidR="00000000" w:rsidRPr="00283122" w:rsidP="00283122">
      <w:pPr>
        <w:pStyle w:val="Heading1"/>
      </w:pPr>
      <w:bookmarkStart w:id="1" w:name="O_270864"/>
      <w:bookmarkEnd w:id="1"/>
      <w:r w:rsidRPr="00283122">
        <w:t>Modification History</w:t>
      </w:r>
    </w:p>
    <w:p w:rsidR="00000000" w:rsidRPr="00283122" w:rsidP="00283122">
      <w:pPr>
        <w:pStyle w:val="BodyText"/>
      </w:pPr>
      <w:r w:rsidRPr="00283122">
        <w:t>Not Applicable</w:t>
      </w:r>
    </w:p>
    <w:p w:rsidR="00000000" w:rsidRPr="00283122" w:rsidP="00283122">
      <w:pPr>
        <w:pStyle w:val="AllowPageBreak"/>
      </w:pPr>
    </w:p>
    <w:p w:rsidR="00000000" w:rsidRPr="00283122" w:rsidP="00283122">
      <w:pPr>
        <w:pStyle w:val="Heading1"/>
      </w:pPr>
      <w:bookmarkStart w:id="2" w:name="O_204840"/>
      <w:bookmarkEnd w:id="2"/>
      <w:r w:rsidRPr="00283122">
        <w:t>Unit Descriptor</w:t>
      </w:r>
    </w:p>
    <w:tbl>
      <w:tblPr>
        <w:tblW w:w="0" w:type="auto"/>
        <w:tblLayout w:type="fixed"/>
        <w:tblCellMar>
          <w:left w:w="62" w:type="dxa"/>
          <w:right w:w="62" w:type="dxa"/>
        </w:tblCellMar>
        <w:tblLook w:val="0000"/>
      </w:tblPr>
      <w:tblGrid>
        <w:gridCol w:w="2628"/>
        <w:gridCol w:w="5894"/>
      </w:tblGrid>
      <w:tr w:rsidTr="00986218">
        <w:tblPrEx>
          <w:tblW w:w="0" w:type="auto"/>
          <w:tblLayout w:type="fixed"/>
          <w:tblCellMar>
            <w:left w:w="62" w:type="dxa"/>
            <w:right w:w="62" w:type="dxa"/>
          </w:tblCellMar>
          <w:tblLook w:val="0000"/>
        </w:tblPrEx>
        <w:tc>
          <w:tcPr>
            <w:tcW w:w="2628" w:type="dxa"/>
            <w:tcBorders>
              <w:top w:val="nil"/>
              <w:left w:val="nil"/>
              <w:bottom w:val="nil"/>
              <w:right w:val="nil"/>
            </w:tcBorders>
            <w:tcMar>
              <w:top w:w="0" w:type="dxa"/>
              <w:left w:w="62" w:type="dxa"/>
              <w:bottom w:w="0" w:type="dxa"/>
              <w:right w:w="62" w:type="dxa"/>
            </w:tcMar>
          </w:tcPr>
          <w:p w:rsidR="00000000" w:rsidP="00283122">
            <w:pPr>
              <w:pStyle w:val="BodyText"/>
              <w:rPr>
                <w:lang w:val="en-NZ"/>
              </w:rPr>
            </w:pPr>
            <w:r w:rsidRPr="00283122">
              <w:rPr>
                <w:rStyle w:val="SpecialBold"/>
              </w:rPr>
              <w:t>Unit descriptor</w:t>
            </w:r>
          </w:p>
        </w:tc>
        <w:tc>
          <w:tcPr>
            <w:tcW w:w="5894" w:type="dxa"/>
            <w:tcBorders>
              <w:top w:val="nil"/>
              <w:left w:val="nil"/>
              <w:bottom w:val="nil"/>
              <w:right w:val="nil"/>
            </w:tcBorders>
            <w:tcMar>
              <w:top w:w="0" w:type="dxa"/>
              <w:left w:w="62" w:type="dxa"/>
              <w:bottom w:w="0" w:type="dxa"/>
              <w:right w:w="62" w:type="dxa"/>
            </w:tcMar>
          </w:tcPr>
          <w:p w:rsidR="00000000" w:rsidRPr="00283122" w:rsidP="00283122">
            <w:pPr>
              <w:pStyle w:val="BodyText"/>
            </w:pPr>
            <w:r w:rsidRPr="00283122">
              <w:t>This unit specifies the outcomes required to apply sustainable work practices/policies</w:t>
            </w:r>
            <w:r w:rsidRPr="00283122">
              <w:t xml:space="preserve"> to reduce negative environmental impacts of work practices in the pulp and paper industry without compromising OHS or legal requirements, and with due regard for other productivity and quality related operational requirements</w:t>
            </w:r>
          </w:p>
          <w:p w:rsidR="00000000" w:rsidRPr="00283122" w:rsidP="00283122">
            <w:pPr>
              <w:pStyle w:val="BodyText"/>
            </w:pPr>
            <w:r w:rsidRPr="00283122">
              <w:t>General legislation, regulato</w:t>
            </w:r>
            <w:r w:rsidRPr="00283122">
              <w:t>ry, licensing and certification requirements applicable to this unit are detailed in the range statement</w:t>
            </w:r>
          </w:p>
        </w:tc>
      </w:tr>
    </w:tbl>
    <w:p w:rsidR="00986218" w:rsidP="00283122">
      <w:pPr>
        <w:pStyle w:val="BodyText"/>
      </w:pPr>
    </w:p>
    <w:p w:rsidR="00986218" w:rsidP="00283122">
      <w:pPr>
        <w:pStyle w:val="BodyText"/>
      </w:pPr>
    </w:p>
    <w:p w:rsidR="00000000" w:rsidRPr="00283122" w:rsidP="00283122">
      <w:pPr>
        <w:pStyle w:val="Heading1"/>
      </w:pPr>
      <w:bookmarkStart w:id="3" w:name="O_204842"/>
      <w:bookmarkEnd w:id="3"/>
      <w:r w:rsidRPr="00283122">
        <w:t>Application of the Unit</w:t>
      </w:r>
    </w:p>
    <w:tbl>
      <w:tblPr>
        <w:tblW w:w="0" w:type="auto"/>
        <w:tblLayout w:type="fixed"/>
        <w:tblCellMar>
          <w:left w:w="62" w:type="dxa"/>
          <w:right w:w="62" w:type="dxa"/>
        </w:tblCellMar>
        <w:tblLook w:val="0000"/>
      </w:tblPr>
      <w:tblGrid>
        <w:gridCol w:w="2699"/>
        <w:gridCol w:w="5823"/>
      </w:tblGrid>
      <w:tr w:rsidTr="00986218">
        <w:tblPrEx>
          <w:tblW w:w="0" w:type="auto"/>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283122">
            <w:pPr>
              <w:pStyle w:val="BodyText"/>
              <w:rPr>
                <w:lang w:val="en-NZ"/>
              </w:rPr>
            </w:pPr>
            <w:r w:rsidRPr="00283122">
              <w:rPr>
                <w:rStyle w:val="SpecialBold"/>
              </w:rPr>
              <w:t>Application of the unit</w:t>
            </w:r>
          </w:p>
        </w:tc>
        <w:tc>
          <w:tcPr>
            <w:tcW w:w="5823" w:type="dxa"/>
            <w:tcBorders>
              <w:top w:val="nil"/>
              <w:left w:val="nil"/>
              <w:bottom w:val="nil"/>
              <w:right w:val="nil"/>
            </w:tcBorders>
            <w:tcMar>
              <w:top w:w="0" w:type="dxa"/>
              <w:left w:w="62" w:type="dxa"/>
              <w:bottom w:w="0" w:type="dxa"/>
              <w:right w:w="62" w:type="dxa"/>
            </w:tcMar>
          </w:tcPr>
          <w:p w:rsidR="00000000" w:rsidRPr="00283122" w:rsidP="00283122">
            <w:pPr>
              <w:pStyle w:val="BodyText"/>
            </w:pPr>
            <w:r w:rsidRPr="00283122">
              <w:t>This unit addresses the knowledge, processes and techniques necessary to participate in sustainable work practices in the pulp and paper industry. It would normally apply to a team member</w:t>
            </w:r>
          </w:p>
          <w:p w:rsidR="00000000" w:rsidRPr="00283122" w:rsidP="00283122">
            <w:pPr>
              <w:pStyle w:val="BodyText"/>
            </w:pPr>
            <w:r w:rsidRPr="00283122">
              <w:t xml:space="preserve">This unit generally applies to those who work in the pulp and paper </w:t>
            </w:r>
            <w:r w:rsidRPr="00283122">
              <w:t>manufacturing industry, to enable them to meet safety, quality and productivity requirements</w:t>
            </w:r>
          </w:p>
        </w:tc>
      </w:tr>
    </w:tbl>
    <w:p w:rsidR="00986218" w:rsidP="00283122">
      <w:pPr>
        <w:pStyle w:val="BodyText"/>
      </w:pPr>
    </w:p>
    <w:p w:rsidR="00986218" w:rsidP="00283122">
      <w:pPr>
        <w:pStyle w:val="BodyText"/>
      </w:pPr>
    </w:p>
    <w:p w:rsidR="00000000" w:rsidRPr="00283122" w:rsidP="00283122">
      <w:pPr>
        <w:pStyle w:val="Heading1"/>
      </w:pPr>
      <w:bookmarkStart w:id="4" w:name="O_279124"/>
      <w:bookmarkEnd w:id="4"/>
      <w:r w:rsidRPr="00283122">
        <w:t>Licensing/Regulatory Information</w:t>
      </w:r>
    </w:p>
    <w:p w:rsidR="00000000" w:rsidRPr="00283122" w:rsidP="00283122">
      <w:pPr>
        <w:pStyle w:val="BodyText"/>
      </w:pPr>
      <w:r w:rsidRPr="00283122">
        <w:t>Refer to Unit Descriptor</w:t>
      </w:r>
    </w:p>
    <w:p w:rsidR="00000000" w:rsidRPr="00283122" w:rsidP="00283122">
      <w:pPr>
        <w:pStyle w:val="AllowPageBreak"/>
      </w:pPr>
    </w:p>
    <w:p w:rsidR="00000000" w:rsidRPr="00283122" w:rsidP="00283122">
      <w:pPr>
        <w:pStyle w:val="Heading1"/>
      </w:pPr>
      <w:bookmarkStart w:id="5" w:name="O_283922"/>
      <w:bookmarkEnd w:id="5"/>
      <w:r w:rsidRPr="00283122">
        <w:t>Pre-Requisites</w:t>
      </w:r>
    </w:p>
    <w:p w:rsidR="00000000" w:rsidRPr="00283122" w:rsidP="00283122">
      <w:pPr>
        <w:pStyle w:val="BodyText"/>
      </w:pPr>
      <w:r w:rsidRPr="00283122">
        <w:t>Not Applicable</w:t>
      </w:r>
    </w:p>
    <w:p w:rsidR="00000000" w:rsidRPr="00283122" w:rsidP="00283122">
      <w:pPr>
        <w:pStyle w:val="AllowPageBreak"/>
      </w:pPr>
    </w:p>
    <w:p w:rsidR="00000000" w:rsidRPr="00283122" w:rsidP="00283122">
      <w:pPr>
        <w:pStyle w:val="Heading1"/>
      </w:pPr>
      <w:bookmarkStart w:id="6" w:name="O_204841"/>
      <w:bookmarkEnd w:id="6"/>
      <w:r w:rsidRPr="00283122">
        <w:t>Employability Skills Information</w:t>
      </w:r>
    </w:p>
    <w:tbl>
      <w:tblPr>
        <w:tblW w:w="0" w:type="auto"/>
        <w:tblLayout w:type="fixed"/>
        <w:tblCellMar>
          <w:left w:w="62" w:type="dxa"/>
          <w:right w:w="62" w:type="dxa"/>
        </w:tblCellMar>
        <w:tblLook w:val="0000"/>
      </w:tblPr>
      <w:tblGrid>
        <w:gridCol w:w="2733"/>
        <w:gridCol w:w="5789"/>
      </w:tblGrid>
      <w:tr w:rsidTr="00986218">
        <w:tblPrEx>
          <w:tblW w:w="0" w:type="auto"/>
          <w:tblLayout w:type="fixed"/>
          <w:tblCellMar>
            <w:left w:w="62" w:type="dxa"/>
            <w:right w:w="62" w:type="dxa"/>
          </w:tblCellMar>
          <w:tblLook w:val="0000"/>
        </w:tblPrEx>
        <w:trPr>
          <w:tblHeader/>
        </w:trPr>
        <w:tc>
          <w:tcPr>
            <w:tcW w:w="2733" w:type="dxa"/>
            <w:tcBorders>
              <w:top w:val="nil"/>
              <w:left w:val="nil"/>
              <w:bottom w:val="nil"/>
              <w:right w:val="nil"/>
            </w:tcBorders>
            <w:tcMar>
              <w:top w:w="0" w:type="dxa"/>
              <w:left w:w="62" w:type="dxa"/>
              <w:bottom w:w="0" w:type="dxa"/>
              <w:right w:w="62" w:type="dxa"/>
            </w:tcMar>
          </w:tcPr>
          <w:p w:rsidR="00000000" w:rsidP="00283122">
            <w:pPr>
              <w:pStyle w:val="BodyText"/>
              <w:rPr>
                <w:lang w:val="en-NZ"/>
              </w:rPr>
            </w:pPr>
            <w:r w:rsidRPr="00283122">
              <w:rPr>
                <w:rStyle w:val="SpecialBold"/>
              </w:rPr>
              <w:t>Employability skills</w:t>
            </w:r>
          </w:p>
        </w:tc>
        <w:tc>
          <w:tcPr>
            <w:tcW w:w="5789" w:type="dxa"/>
            <w:tcBorders>
              <w:top w:val="nil"/>
              <w:left w:val="nil"/>
              <w:bottom w:val="nil"/>
              <w:right w:val="nil"/>
            </w:tcBorders>
            <w:tcMar>
              <w:top w:w="0" w:type="dxa"/>
              <w:left w:w="62" w:type="dxa"/>
              <w:bottom w:w="0" w:type="dxa"/>
              <w:right w:w="62" w:type="dxa"/>
            </w:tcMar>
          </w:tcPr>
          <w:p w:rsidR="00000000" w:rsidRPr="00283122" w:rsidP="00283122">
            <w:pPr>
              <w:pStyle w:val="BodyText"/>
            </w:pPr>
            <w:r w:rsidRPr="00283122">
              <w:t>This unit contains employability skills</w:t>
            </w:r>
          </w:p>
        </w:tc>
      </w:tr>
    </w:tbl>
    <w:p w:rsidR="00986218" w:rsidP="00283122">
      <w:pPr>
        <w:pStyle w:val="BodyText"/>
      </w:pPr>
    </w:p>
    <w:p w:rsidR="00986218" w:rsidP="00283122">
      <w:pPr>
        <w:pStyle w:val="BodyText"/>
      </w:pPr>
    </w:p>
    <w:p w:rsidR="00000000" w:rsidRPr="00283122" w:rsidP="00283122">
      <w:pPr>
        <w:pStyle w:val="Heading1"/>
      </w:pPr>
      <w:bookmarkStart w:id="7" w:name="O_288910"/>
      <w:bookmarkEnd w:id="7"/>
      <w:r w:rsidRPr="00283122">
        <w:t>Elements and Performance Criteria Pre-Content</w:t>
      </w:r>
    </w:p>
    <w:tbl>
      <w:tblPr>
        <w:tblW w:w="0" w:type="auto"/>
        <w:tblLayout w:type="fixed"/>
        <w:tblCellMar>
          <w:left w:w="62" w:type="dxa"/>
          <w:right w:w="62" w:type="dxa"/>
        </w:tblCellMar>
        <w:tblLook w:val="0000"/>
      </w:tblPr>
      <w:tblGrid>
        <w:gridCol w:w="2576"/>
        <w:gridCol w:w="5946"/>
      </w:tblGrid>
      <w:tr w:rsidTr="00986218">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283122">
            <w:pPr>
              <w:pStyle w:val="BodyText"/>
              <w:rPr>
                <w:lang w:val="en-NZ"/>
              </w:rPr>
            </w:pPr>
            <w:r w:rsidRPr="00283122">
              <w:t>Elements describe the essential outcomes of a unit of competency.</w:t>
            </w:r>
          </w:p>
        </w:tc>
        <w:tc>
          <w:tcPr>
            <w:tcW w:w="5946" w:type="dxa"/>
            <w:tcBorders>
              <w:top w:val="nil"/>
              <w:left w:val="nil"/>
              <w:bottom w:val="nil"/>
              <w:right w:val="nil"/>
            </w:tcBorders>
            <w:tcMar>
              <w:top w:w="0" w:type="dxa"/>
              <w:left w:w="62" w:type="dxa"/>
              <w:bottom w:w="0" w:type="dxa"/>
              <w:right w:w="62" w:type="dxa"/>
            </w:tcMar>
          </w:tcPr>
          <w:p w:rsidR="00000000" w:rsidRPr="00283122" w:rsidP="00283122">
            <w:pPr>
              <w:pStyle w:val="BodyText"/>
            </w:pPr>
            <w:r w:rsidRPr="00283122">
              <w:t>Performance criteria describe the performance needed to demonstrate achievement of the element. Where bold italicised text is used, further information is detailed in the required skills and knowledge section and the range statement. Assessment of performa</w:t>
            </w:r>
            <w:r w:rsidRPr="00283122">
              <w:t>nce is to be consistent with the evidence guide.</w:t>
            </w:r>
          </w:p>
        </w:tc>
      </w:tr>
    </w:tbl>
    <w:p w:rsidR="00000000" w:rsidRPr="00283122" w:rsidP="00283122">
      <w:pPr>
        <w:pStyle w:val="BodyText"/>
      </w:pPr>
    </w:p>
    <w:p w:rsidR="00000000" w:rsidRPr="00283122" w:rsidP="00283122">
      <w:pPr>
        <w:pStyle w:val="AllowPageBreak"/>
      </w:pPr>
    </w:p>
    <w:p w:rsidR="00000000" w:rsidRPr="00283122" w:rsidP="00283122">
      <w:pPr>
        <w:pStyle w:val="Heading1"/>
      </w:pPr>
      <w:bookmarkStart w:id="8" w:name="O_235577"/>
      <w:bookmarkEnd w:id="8"/>
      <w:r w:rsidRPr="00283122">
        <w:t>Elements and Performance Criteria</w:t>
      </w:r>
    </w:p>
    <w:tbl>
      <w:tblPr>
        <w:tblW w:w="0" w:type="auto"/>
        <w:tblLayout w:type="fixed"/>
        <w:tblCellMar>
          <w:left w:w="62" w:type="dxa"/>
          <w:right w:w="62" w:type="dxa"/>
        </w:tblCellMar>
        <w:tblLook w:val="0000"/>
      </w:tblPr>
      <w:tblGrid>
        <w:gridCol w:w="2576"/>
        <w:gridCol w:w="5946"/>
      </w:tblGrid>
      <w:tr w:rsidTr="00986218">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RPr="00283122" w:rsidP="00283122">
            <w:pPr>
              <w:pStyle w:val="BodyText"/>
            </w:pPr>
            <w:r w:rsidRPr="00283122">
              <w:rPr>
                <w:rStyle w:val="SpecialBold"/>
              </w:rPr>
              <w:t>ELEMENT</w:t>
            </w:r>
          </w:p>
        </w:tc>
        <w:tc>
          <w:tcPr>
            <w:tcW w:w="5946" w:type="dxa"/>
            <w:tcBorders>
              <w:top w:val="nil"/>
              <w:left w:val="nil"/>
              <w:bottom w:val="nil"/>
              <w:right w:val="nil"/>
            </w:tcBorders>
            <w:tcMar>
              <w:top w:w="0" w:type="dxa"/>
              <w:left w:w="62" w:type="dxa"/>
              <w:bottom w:w="0" w:type="dxa"/>
              <w:right w:w="62" w:type="dxa"/>
            </w:tcMar>
          </w:tcPr>
          <w:p w:rsidR="00000000" w:rsidP="00283122">
            <w:pPr>
              <w:pStyle w:val="BodyText"/>
              <w:rPr>
                <w:lang w:val="en-NZ"/>
              </w:rPr>
            </w:pPr>
            <w:r w:rsidRPr="00283122">
              <w:rPr>
                <w:rStyle w:val="SpecialBold"/>
              </w:rPr>
              <w:t>PERFORMANCE CRITERIA</w:t>
            </w:r>
          </w:p>
        </w:tc>
      </w:tr>
      <w:tr w:rsidTr="00986218">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283122">
            <w:pPr>
              <w:pStyle w:val="List"/>
              <w:rPr>
                <w:lang w:val="en-NZ"/>
              </w:rPr>
            </w:pPr>
            <w:r w:rsidRPr="00283122">
              <w:t>1.</w:t>
            </w:r>
            <w:r w:rsidRPr="00283122">
              <w:tab/>
              <w:t>Identify current resource use</w:t>
            </w:r>
          </w:p>
        </w:tc>
        <w:tc>
          <w:tcPr>
            <w:tcW w:w="5946" w:type="dxa"/>
            <w:tcBorders>
              <w:top w:val="nil"/>
              <w:left w:val="nil"/>
              <w:bottom w:val="nil"/>
              <w:right w:val="nil"/>
            </w:tcBorders>
            <w:tcMar>
              <w:top w:w="0" w:type="dxa"/>
              <w:left w:w="62" w:type="dxa"/>
              <w:bottom w:w="0" w:type="dxa"/>
              <w:right w:w="62" w:type="dxa"/>
            </w:tcMar>
          </w:tcPr>
          <w:p w:rsidR="00000000" w:rsidP="00283122">
            <w:pPr>
              <w:pStyle w:val="List2"/>
              <w:rPr>
                <w:lang w:val="en-NZ"/>
              </w:rPr>
            </w:pPr>
            <w:r w:rsidRPr="00283122">
              <w:t>1.1.</w:t>
            </w:r>
            <w:r w:rsidRPr="00283122">
              <w:tab/>
              <w:t>Workplace environmental and resource efficiency issues are identified and clarified wi</w:t>
            </w:r>
            <w:r w:rsidRPr="00283122">
              <w:t>th appropriate personnel</w:t>
            </w:r>
          </w:p>
        </w:tc>
      </w:tr>
      <w:tr w:rsidTr="00986218">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283122">
            <w:pPr>
              <w:pStyle w:val="BodyText"/>
              <w:rPr>
                <w:lang w:val="en-NZ"/>
              </w:rPr>
            </w:pPr>
          </w:p>
        </w:tc>
        <w:tc>
          <w:tcPr>
            <w:tcW w:w="5946" w:type="dxa"/>
            <w:tcBorders>
              <w:top w:val="nil"/>
              <w:left w:val="nil"/>
              <w:bottom w:val="nil"/>
              <w:right w:val="nil"/>
            </w:tcBorders>
            <w:tcMar>
              <w:top w:w="0" w:type="dxa"/>
              <w:left w:w="62" w:type="dxa"/>
              <w:bottom w:w="0" w:type="dxa"/>
              <w:right w:w="62" w:type="dxa"/>
            </w:tcMar>
          </w:tcPr>
          <w:p w:rsidR="00000000" w:rsidP="00283122">
            <w:pPr>
              <w:pStyle w:val="List2"/>
              <w:rPr>
                <w:lang w:val="en-NZ"/>
              </w:rPr>
            </w:pPr>
            <w:r w:rsidRPr="00283122">
              <w:t>1.2.</w:t>
            </w:r>
            <w:r w:rsidRPr="00283122">
              <w:tab/>
              <w:t>Resources used in own work role are identified</w:t>
            </w:r>
          </w:p>
        </w:tc>
      </w:tr>
      <w:tr w:rsidTr="00986218">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283122">
            <w:pPr>
              <w:pStyle w:val="BodyText"/>
              <w:rPr>
                <w:lang w:val="en-NZ"/>
              </w:rPr>
            </w:pPr>
          </w:p>
        </w:tc>
        <w:tc>
          <w:tcPr>
            <w:tcW w:w="5946" w:type="dxa"/>
            <w:tcBorders>
              <w:top w:val="nil"/>
              <w:left w:val="nil"/>
              <w:bottom w:val="nil"/>
              <w:right w:val="nil"/>
            </w:tcBorders>
            <w:tcMar>
              <w:top w:w="0" w:type="dxa"/>
              <w:left w:w="62" w:type="dxa"/>
              <w:bottom w:w="0" w:type="dxa"/>
              <w:right w:w="62" w:type="dxa"/>
            </w:tcMar>
          </w:tcPr>
          <w:p w:rsidR="00000000" w:rsidP="00283122">
            <w:pPr>
              <w:pStyle w:val="List2"/>
              <w:rPr>
                <w:lang w:val="en-NZ"/>
              </w:rPr>
            </w:pPr>
            <w:r w:rsidRPr="00283122">
              <w:t>1.3.</w:t>
            </w:r>
            <w:r w:rsidRPr="00283122">
              <w:tab/>
              <w:t>Current usage of resources is measured and documented using appropriate techniques</w:t>
            </w:r>
          </w:p>
        </w:tc>
      </w:tr>
      <w:tr w:rsidTr="00986218">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283122">
            <w:pPr>
              <w:pStyle w:val="List"/>
              <w:rPr>
                <w:lang w:val="en-NZ"/>
              </w:rPr>
            </w:pPr>
            <w:r w:rsidRPr="00283122">
              <w:t>2.</w:t>
            </w:r>
            <w:r w:rsidRPr="00283122">
              <w:tab/>
              <w:t>Comply with relevant regulations</w:t>
            </w:r>
          </w:p>
        </w:tc>
        <w:tc>
          <w:tcPr>
            <w:tcW w:w="5946" w:type="dxa"/>
            <w:tcBorders>
              <w:top w:val="nil"/>
              <w:left w:val="nil"/>
              <w:bottom w:val="nil"/>
              <w:right w:val="nil"/>
            </w:tcBorders>
            <w:tcMar>
              <w:top w:w="0" w:type="dxa"/>
              <w:left w:w="62" w:type="dxa"/>
              <w:bottom w:w="0" w:type="dxa"/>
              <w:right w:w="62" w:type="dxa"/>
            </w:tcMar>
          </w:tcPr>
          <w:p w:rsidR="00000000" w:rsidP="00283122">
            <w:pPr>
              <w:pStyle w:val="List2"/>
              <w:rPr>
                <w:lang w:val="en-NZ"/>
              </w:rPr>
            </w:pPr>
            <w:r w:rsidRPr="00283122">
              <w:t>2.1.</w:t>
            </w:r>
            <w:r w:rsidRPr="00283122">
              <w:tab/>
            </w:r>
            <w:r w:rsidRPr="00283122">
              <w:t xml:space="preserve">Identified legislative and workplace requirements are applied </w:t>
            </w:r>
          </w:p>
        </w:tc>
      </w:tr>
      <w:tr w:rsidTr="00986218">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283122">
            <w:pPr>
              <w:pStyle w:val="BodyText"/>
              <w:rPr>
                <w:lang w:val="en-NZ"/>
              </w:rPr>
            </w:pPr>
          </w:p>
        </w:tc>
        <w:tc>
          <w:tcPr>
            <w:tcW w:w="5946" w:type="dxa"/>
            <w:tcBorders>
              <w:top w:val="nil"/>
              <w:left w:val="nil"/>
              <w:bottom w:val="nil"/>
              <w:right w:val="nil"/>
            </w:tcBorders>
            <w:tcMar>
              <w:top w:w="0" w:type="dxa"/>
              <w:left w:w="62" w:type="dxa"/>
              <w:bottom w:w="0" w:type="dxa"/>
              <w:right w:w="62" w:type="dxa"/>
            </w:tcMar>
          </w:tcPr>
          <w:p w:rsidR="00000000" w:rsidP="00283122">
            <w:pPr>
              <w:pStyle w:val="List2"/>
              <w:rPr>
                <w:lang w:val="en-NZ"/>
              </w:rPr>
            </w:pPr>
            <w:r w:rsidRPr="00283122">
              <w:t>2.2.</w:t>
            </w:r>
            <w:r w:rsidRPr="00283122">
              <w:tab/>
              <w:t>Breaches or potential breaches of identified legislative and workplace requirements are reported to appropriate personnel according to workplace procedures</w:t>
            </w:r>
          </w:p>
        </w:tc>
      </w:tr>
      <w:tr w:rsidTr="00986218">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283122">
            <w:pPr>
              <w:pStyle w:val="List"/>
              <w:rPr>
                <w:lang w:val="en-NZ"/>
              </w:rPr>
            </w:pPr>
            <w:r w:rsidRPr="00283122">
              <w:t>3.</w:t>
            </w:r>
            <w:r w:rsidRPr="00283122">
              <w:tab/>
              <w:t>Seek opportunities to impr</w:t>
            </w:r>
            <w:r w:rsidRPr="00283122">
              <w:t>ove efficiency</w:t>
            </w:r>
          </w:p>
        </w:tc>
        <w:tc>
          <w:tcPr>
            <w:tcW w:w="5946" w:type="dxa"/>
            <w:tcBorders>
              <w:top w:val="nil"/>
              <w:left w:val="nil"/>
              <w:bottom w:val="nil"/>
              <w:right w:val="nil"/>
            </w:tcBorders>
            <w:tcMar>
              <w:top w:w="0" w:type="dxa"/>
              <w:left w:w="62" w:type="dxa"/>
              <w:bottom w:w="0" w:type="dxa"/>
              <w:right w:w="62" w:type="dxa"/>
            </w:tcMar>
          </w:tcPr>
          <w:p w:rsidR="00000000" w:rsidP="00283122">
            <w:pPr>
              <w:pStyle w:val="List2"/>
              <w:rPr>
                <w:lang w:val="en-NZ"/>
              </w:rPr>
            </w:pPr>
            <w:r w:rsidRPr="00283122">
              <w:t>3.1.</w:t>
            </w:r>
            <w:r w:rsidRPr="00283122">
              <w:tab/>
              <w:t>Workplace plans to improve environmental practices and resource efficiency are followed</w:t>
            </w:r>
          </w:p>
        </w:tc>
      </w:tr>
      <w:tr w:rsidTr="00986218">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283122">
            <w:pPr>
              <w:pStyle w:val="BodyText"/>
              <w:rPr>
                <w:lang w:val="en-NZ"/>
              </w:rPr>
            </w:pPr>
          </w:p>
        </w:tc>
        <w:tc>
          <w:tcPr>
            <w:tcW w:w="5946" w:type="dxa"/>
            <w:tcBorders>
              <w:top w:val="nil"/>
              <w:left w:val="nil"/>
              <w:bottom w:val="nil"/>
              <w:right w:val="nil"/>
            </w:tcBorders>
            <w:tcMar>
              <w:top w:w="0" w:type="dxa"/>
              <w:left w:w="62" w:type="dxa"/>
              <w:bottom w:w="0" w:type="dxa"/>
              <w:right w:w="62" w:type="dxa"/>
            </w:tcMar>
          </w:tcPr>
          <w:p w:rsidR="00000000" w:rsidRPr="00283122" w:rsidP="00283122">
            <w:pPr>
              <w:pStyle w:val="List2"/>
            </w:pPr>
            <w:r w:rsidRPr="00283122">
              <w:t>3.2.</w:t>
            </w:r>
            <w:r w:rsidRPr="00283122">
              <w:tab/>
              <w:t>Suggestions are made for improvements to workplace practices in own work area</w:t>
            </w:r>
          </w:p>
        </w:tc>
      </w:tr>
    </w:tbl>
    <w:p w:rsidR="00986218" w:rsidP="00283122">
      <w:pPr>
        <w:pStyle w:val="BodyText"/>
      </w:pPr>
    </w:p>
    <w:p w:rsidR="00986218" w:rsidP="00283122">
      <w:pPr>
        <w:pStyle w:val="BodyText"/>
      </w:pPr>
    </w:p>
    <w:p w:rsidR="00000000" w:rsidRPr="00283122" w:rsidP="00283122">
      <w:pPr>
        <w:pStyle w:val="AllowPageBreak"/>
      </w:pPr>
    </w:p>
    <w:p w:rsidR="00000000" w:rsidRPr="00283122" w:rsidP="00283122">
      <w:pPr>
        <w:pStyle w:val="Heading1"/>
      </w:pPr>
      <w:bookmarkStart w:id="9" w:name="O_259527"/>
      <w:bookmarkEnd w:id="9"/>
      <w:r w:rsidRPr="00283122">
        <w:t>Required Skills and Knowledge</w:t>
      </w:r>
    </w:p>
    <w:tbl>
      <w:tblPr>
        <w:tblW w:w="0" w:type="auto"/>
        <w:tblLayout w:type="fixed"/>
        <w:tblCellMar>
          <w:left w:w="62" w:type="dxa"/>
          <w:right w:w="62" w:type="dxa"/>
        </w:tblCellMar>
        <w:tblLook w:val="0000"/>
      </w:tblPr>
      <w:tblGrid>
        <w:gridCol w:w="8522"/>
      </w:tblGrid>
      <w:tr w:rsidTr="00986218">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83122">
            <w:pPr>
              <w:pStyle w:val="BodyText"/>
              <w:rPr>
                <w:lang w:val="en-NZ"/>
              </w:rPr>
            </w:pPr>
            <w:r w:rsidRPr="00283122">
              <w:rPr>
                <w:rStyle w:val="SpecialBold"/>
              </w:rPr>
              <w:t>REQUIRED SKILLS AND KNOWLEDGE</w:t>
            </w:r>
          </w:p>
        </w:tc>
      </w:tr>
      <w:tr w:rsidTr="0098621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83122">
            <w:pPr>
              <w:pStyle w:val="BodyText"/>
              <w:rPr>
                <w:lang w:val="en-NZ"/>
              </w:rPr>
            </w:pPr>
            <w:r w:rsidRPr="00283122">
              <w:t>This describes the skills and knowledge required for this unit.</w:t>
            </w:r>
          </w:p>
        </w:tc>
      </w:tr>
      <w:tr w:rsidTr="0098621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83122">
            <w:pPr>
              <w:pStyle w:val="BodyText"/>
              <w:rPr>
                <w:lang w:val="en-NZ"/>
              </w:rPr>
            </w:pPr>
            <w:r w:rsidRPr="00283122">
              <w:rPr>
                <w:rStyle w:val="SpecialBold"/>
              </w:rPr>
              <w:t>Required skills</w:t>
            </w:r>
          </w:p>
        </w:tc>
      </w:tr>
      <w:tr w:rsidTr="0098621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83122" w:rsidP="00283122">
            <w:pPr>
              <w:pStyle w:val="ListBullet"/>
            </w:pPr>
            <w:r w:rsidRPr="00283122">
              <w:t>Uses required forms of communication in applying sustainable work policies</w:t>
            </w:r>
          </w:p>
          <w:p w:rsidR="00000000" w:rsidRPr="00283122" w:rsidP="00283122">
            <w:pPr>
              <w:pStyle w:val="ListBullet"/>
            </w:pPr>
            <w:r w:rsidRPr="00283122">
              <w:t>Reads and interprets required documen</w:t>
            </w:r>
            <w:r w:rsidRPr="00283122">
              <w:t>tation, procedures and reports</w:t>
            </w:r>
          </w:p>
          <w:p w:rsidR="00000000" w:rsidRPr="00283122" w:rsidP="00283122">
            <w:pPr>
              <w:pStyle w:val="ListBullet"/>
            </w:pPr>
            <w:r w:rsidRPr="00283122">
              <w:t>Identifies and actions problems within level of responsibility</w:t>
            </w:r>
          </w:p>
          <w:p w:rsidR="00000000" w:rsidRPr="00283122" w:rsidP="00283122">
            <w:pPr>
              <w:pStyle w:val="ListBullet"/>
            </w:pPr>
            <w:r w:rsidRPr="00283122">
              <w:t xml:space="preserve">Maintains situational awareness in the work area </w:t>
            </w:r>
          </w:p>
          <w:p w:rsidR="00000000" w:rsidRPr="00283122" w:rsidP="00283122">
            <w:pPr>
              <w:pStyle w:val="ListBullet"/>
            </w:pPr>
            <w:r w:rsidRPr="00283122">
              <w:t>Recognises procedures, follows instructions and responds to change</w:t>
            </w:r>
          </w:p>
          <w:p w:rsidR="00000000" w:rsidP="00283122">
            <w:pPr>
              <w:pStyle w:val="ListBullet"/>
              <w:rPr>
                <w:lang w:val="en-NZ"/>
              </w:rPr>
            </w:pPr>
            <w:r w:rsidRPr="00283122">
              <w:t>Communicates with questions to clarify work requirements</w:t>
            </w:r>
          </w:p>
        </w:tc>
      </w:tr>
      <w:tr w:rsidTr="0098621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83122">
            <w:pPr>
              <w:pStyle w:val="BodyText"/>
              <w:rPr>
                <w:lang w:val="en-NZ"/>
              </w:rPr>
            </w:pPr>
            <w:r w:rsidRPr="00283122">
              <w:rPr>
                <w:rStyle w:val="SpecialBold"/>
              </w:rPr>
              <w:t>Required knowledge</w:t>
            </w:r>
          </w:p>
        </w:tc>
      </w:tr>
      <w:tr w:rsidTr="0098621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83122" w:rsidP="00283122">
            <w:pPr>
              <w:pStyle w:val="ListBullet"/>
            </w:pPr>
            <w:r w:rsidRPr="00283122">
              <w:t xml:space="preserve">Procedures, regulations and legislative requirements including OHS, environmental including relevant sustainability requirements/practices, Standard Operating Procedures (SOP), </w:t>
            </w:r>
            <w:r w:rsidRPr="00283122">
              <w:t>isolation procedures, safe working requirements, risks and hazard identification and housekeeping</w:t>
            </w:r>
          </w:p>
          <w:p w:rsidR="00000000" w:rsidRPr="00283122" w:rsidP="00283122">
            <w:pPr>
              <w:pStyle w:val="ListBullet"/>
            </w:pPr>
            <w:r w:rsidRPr="00283122">
              <w:t>Relevant forms of communication</w:t>
            </w:r>
          </w:p>
          <w:p w:rsidR="00000000" w:rsidRPr="00283122" w:rsidP="00283122">
            <w:pPr>
              <w:pStyle w:val="ListBullet"/>
            </w:pPr>
            <w:r w:rsidRPr="00283122">
              <w:t>Basic problem-solving techniques consistent with level of responsibility</w:t>
            </w:r>
          </w:p>
          <w:p w:rsidR="00000000" w:rsidRPr="00283122" w:rsidP="00283122">
            <w:pPr>
              <w:pStyle w:val="ListBullet"/>
            </w:pPr>
            <w:r w:rsidRPr="00283122">
              <w:t>Basic understanding of sustainability</w:t>
            </w:r>
          </w:p>
          <w:p w:rsidR="00000000" w:rsidRPr="00283122" w:rsidP="00283122">
            <w:pPr>
              <w:pStyle w:val="ListBullet"/>
            </w:pPr>
            <w:r w:rsidRPr="00283122">
              <w:t>Environmental a</w:t>
            </w:r>
            <w:r w:rsidRPr="00283122">
              <w:t>nd resource hazards/risks and inefficiencies associated within own work area</w:t>
            </w:r>
          </w:p>
          <w:p w:rsidR="00000000" w:rsidRPr="00283122" w:rsidP="00283122">
            <w:pPr>
              <w:pStyle w:val="ListBullet"/>
            </w:pPr>
            <w:r w:rsidRPr="00283122">
              <w:t>Relevant environmental and resource efficiency systems and procedures for own work area</w:t>
            </w:r>
          </w:p>
          <w:p w:rsidR="00000000" w:rsidRPr="00283122" w:rsidP="00283122">
            <w:pPr>
              <w:pStyle w:val="ListBullet"/>
            </w:pPr>
            <w:r w:rsidRPr="00283122">
              <w:t>Laws and regulations relevant to the work context</w:t>
            </w:r>
          </w:p>
          <w:p w:rsidR="00000000" w:rsidRPr="00283122" w:rsidP="00283122">
            <w:pPr>
              <w:pStyle w:val="ListBullet"/>
            </w:pPr>
            <w:r w:rsidRPr="00283122">
              <w:t>Reporting procedures</w:t>
            </w:r>
          </w:p>
          <w:p w:rsidR="00000000" w:rsidRPr="00283122" w:rsidP="00283122">
            <w:pPr>
              <w:pStyle w:val="ListBullet"/>
            </w:pPr>
            <w:r w:rsidRPr="00283122">
              <w:t>Upstream/downstream impacts of the application of sustainable work practices</w:t>
            </w:r>
          </w:p>
        </w:tc>
      </w:tr>
    </w:tbl>
    <w:p w:rsidR="00986218" w:rsidP="00283122">
      <w:pPr>
        <w:pStyle w:val="BodyText"/>
      </w:pPr>
    </w:p>
    <w:p w:rsidR="00986218" w:rsidP="00283122">
      <w:pPr>
        <w:pStyle w:val="BodyText"/>
      </w:pPr>
    </w:p>
    <w:p w:rsidR="00000000" w:rsidRPr="00283122" w:rsidP="00283122">
      <w:pPr>
        <w:pStyle w:val="AllowPageBreak"/>
      </w:pPr>
    </w:p>
    <w:p w:rsidR="00000000" w:rsidRPr="00283122" w:rsidP="00283122">
      <w:pPr>
        <w:pStyle w:val="Heading1"/>
      </w:pPr>
      <w:bookmarkStart w:id="10" w:name="O_243561"/>
      <w:bookmarkEnd w:id="10"/>
      <w:r w:rsidRPr="00283122">
        <w:t>Evidence Guide</w:t>
      </w:r>
    </w:p>
    <w:tbl>
      <w:tblPr>
        <w:tblW w:w="9242" w:type="dxa"/>
        <w:tblLayout w:type="fixed"/>
        <w:tblCellMar>
          <w:left w:w="62" w:type="dxa"/>
          <w:right w:w="62" w:type="dxa"/>
        </w:tblCellMar>
        <w:tblLook w:val="0000"/>
      </w:tblPr>
      <w:tblGrid>
        <w:gridCol w:w="3767"/>
        <w:gridCol w:w="5475"/>
      </w:tblGrid>
      <w:tr w:rsidTr="00986218">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283122">
            <w:pPr>
              <w:pStyle w:val="BodyText"/>
              <w:rPr>
                <w:lang w:val="en-NZ"/>
              </w:rPr>
            </w:pPr>
            <w:r w:rsidRPr="00283122">
              <w:rPr>
                <w:rStyle w:val="SpecialBold"/>
              </w:rPr>
              <w:t>EVIDENCE GUIDE</w:t>
            </w:r>
          </w:p>
        </w:tc>
      </w:tr>
      <w:tr w:rsidTr="00986218">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283122">
            <w:pPr>
              <w:pStyle w:val="BodyText"/>
              <w:rPr>
                <w:lang w:val="en-NZ"/>
              </w:rPr>
            </w:pPr>
            <w:r w:rsidRPr="00283122">
              <w:t xml:space="preserve">The evidence guide provides advice on assessment and must be read in conjunction with the </w:t>
            </w:r>
            <w:r w:rsidRPr="00283122">
              <w:t>performance criteria, required skills and knowledge, range statement and the Assessment Guidelines for the Training Package.</w:t>
            </w:r>
          </w:p>
        </w:tc>
      </w:tr>
      <w:tr w:rsidTr="00986218">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283122">
            <w:pPr>
              <w:pStyle w:val="BodyText"/>
              <w:rPr>
                <w:lang w:val="en-NZ"/>
              </w:rPr>
            </w:pPr>
            <w:r w:rsidRPr="00283122">
              <w:rPr>
                <w:rStyle w:val="SpecialBold"/>
              </w:rPr>
              <w:t>Overview of assessment</w:t>
            </w:r>
          </w:p>
        </w:tc>
        <w:tc>
          <w:tcPr>
            <w:tcW w:w="5475" w:type="dxa"/>
            <w:tcBorders>
              <w:top w:val="nil"/>
              <w:left w:val="nil"/>
              <w:bottom w:val="nil"/>
              <w:right w:val="nil"/>
            </w:tcBorders>
            <w:tcMar>
              <w:top w:w="0" w:type="dxa"/>
              <w:left w:w="62" w:type="dxa"/>
              <w:bottom w:w="0" w:type="dxa"/>
              <w:right w:w="62" w:type="dxa"/>
            </w:tcMar>
          </w:tcPr>
          <w:p w:rsidR="00000000" w:rsidP="00283122">
            <w:pPr>
              <w:pStyle w:val="BodyText"/>
              <w:rPr>
                <w:lang w:val="en-NZ"/>
              </w:rPr>
            </w:pPr>
          </w:p>
        </w:tc>
      </w:tr>
      <w:tr w:rsidTr="00986218">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283122">
            <w:pPr>
              <w:pStyle w:val="BodyText"/>
              <w:rPr>
                <w:lang w:val="en-NZ"/>
              </w:rPr>
            </w:pPr>
            <w:r w:rsidRPr="00283122">
              <w:rPr>
                <w:rStyle w:val="SpecialBold"/>
              </w:rPr>
              <w:t>Critical aspects for assessment and evidence required to demonstrate competency in this unit</w:t>
            </w:r>
          </w:p>
        </w:tc>
        <w:tc>
          <w:tcPr>
            <w:tcW w:w="5475" w:type="dxa"/>
            <w:tcBorders>
              <w:top w:val="nil"/>
              <w:left w:val="nil"/>
              <w:bottom w:val="nil"/>
              <w:right w:val="nil"/>
            </w:tcBorders>
            <w:tcMar>
              <w:top w:w="0" w:type="dxa"/>
              <w:left w:w="62" w:type="dxa"/>
              <w:bottom w:w="0" w:type="dxa"/>
              <w:right w:w="62" w:type="dxa"/>
            </w:tcMar>
          </w:tcPr>
          <w:p w:rsidR="00000000" w:rsidRPr="00283122" w:rsidP="00283122">
            <w:pPr>
              <w:pStyle w:val="BodyText"/>
            </w:pPr>
            <w:r w:rsidRPr="00283122">
              <w:t>Evidence should be relevant to the work. It should satisfy the requirements of the elements and performance criteria and include consideration of:</w:t>
            </w:r>
          </w:p>
          <w:p w:rsidR="00000000" w:rsidRPr="00283122" w:rsidP="00283122">
            <w:pPr>
              <w:pStyle w:val="ListBullet"/>
            </w:pPr>
            <w:r w:rsidRPr="00283122">
              <w:t>the required knowledge and skills tailored to the needs of the specific workplace</w:t>
            </w:r>
          </w:p>
          <w:p w:rsidR="00000000" w:rsidRPr="00283122" w:rsidP="00283122">
            <w:pPr>
              <w:pStyle w:val="ListBullet"/>
            </w:pPr>
            <w:r w:rsidRPr="00283122">
              <w:t>applicable OHS regulations</w:t>
            </w:r>
            <w:r w:rsidRPr="00283122">
              <w:t>, environmental and safe working requirements/practices, SOP and housekeeping requirements</w:t>
            </w:r>
          </w:p>
          <w:p w:rsidR="00000000" w:rsidRPr="00283122" w:rsidP="00283122">
            <w:pPr>
              <w:pStyle w:val="ListBullet"/>
            </w:pPr>
            <w:r w:rsidRPr="00283122">
              <w:t>applicable aspects of the range statement</w:t>
            </w:r>
          </w:p>
          <w:p w:rsidR="00000000" w:rsidP="00283122">
            <w:pPr>
              <w:pStyle w:val="ListBullet"/>
              <w:rPr>
                <w:lang w:val="en-NZ"/>
              </w:rPr>
            </w:pPr>
            <w:r w:rsidRPr="00283122">
              <w:t>practical workplace demonstration of skills</w:t>
            </w:r>
          </w:p>
        </w:tc>
      </w:tr>
      <w:tr w:rsidTr="00986218">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283122">
            <w:pPr>
              <w:pStyle w:val="BodyText"/>
              <w:rPr>
                <w:lang w:val="en-NZ"/>
              </w:rPr>
            </w:pPr>
            <w:r w:rsidRPr="00283122">
              <w:rPr>
                <w:rStyle w:val="SpecialBold"/>
              </w:rPr>
              <w:t>Context of and specific resources for assessment</w:t>
            </w:r>
          </w:p>
        </w:tc>
        <w:tc>
          <w:tcPr>
            <w:tcW w:w="5475" w:type="dxa"/>
            <w:tcBorders>
              <w:top w:val="nil"/>
              <w:left w:val="nil"/>
              <w:bottom w:val="nil"/>
              <w:right w:val="nil"/>
            </w:tcBorders>
            <w:tcMar>
              <w:top w:w="0" w:type="dxa"/>
              <w:left w:w="62" w:type="dxa"/>
              <w:bottom w:w="0" w:type="dxa"/>
              <w:right w:w="62" w:type="dxa"/>
            </w:tcMar>
          </w:tcPr>
          <w:p w:rsidR="00000000" w:rsidRPr="00283122" w:rsidP="00283122">
            <w:pPr>
              <w:pStyle w:val="BodyText"/>
            </w:pPr>
            <w:r w:rsidRPr="00283122">
              <w:t>A workplace assessment must b</w:t>
            </w:r>
            <w:r w:rsidRPr="00283122">
              <w:t>e used to assess:</w:t>
            </w:r>
          </w:p>
          <w:p w:rsidR="00000000" w:rsidRPr="00283122" w:rsidP="00283122">
            <w:pPr>
              <w:pStyle w:val="ListBullet"/>
            </w:pPr>
            <w:r w:rsidRPr="00283122">
              <w:t>the application of required knowledge on the job</w:t>
            </w:r>
          </w:p>
          <w:p w:rsidR="00000000" w:rsidRPr="00283122" w:rsidP="00283122">
            <w:pPr>
              <w:pStyle w:val="ListBullet"/>
            </w:pPr>
            <w:r w:rsidRPr="00283122">
              <w:t>the application of skills on the job, over time and under a range of typical conditions that may be experienced pulp mill operations</w:t>
            </w:r>
          </w:p>
          <w:p w:rsidR="00000000" w:rsidP="00283122">
            <w:pPr>
              <w:pStyle w:val="BodyText"/>
              <w:rPr>
                <w:lang w:val="en-NZ"/>
              </w:rPr>
            </w:pPr>
            <w:r w:rsidRPr="00283122">
              <w:t>Access to the full range of equipment involved in integ</w:t>
            </w:r>
            <w:r w:rsidRPr="00283122">
              <w:t>rated continuous manufacturing operations in a pulp or paper mill is required</w:t>
            </w:r>
          </w:p>
        </w:tc>
      </w:tr>
      <w:tr w:rsidTr="00986218">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283122">
            <w:pPr>
              <w:pStyle w:val="BodyText"/>
              <w:rPr>
                <w:lang w:val="en-NZ"/>
              </w:rPr>
            </w:pPr>
            <w:r w:rsidRPr="00283122">
              <w:rPr>
                <w:rStyle w:val="SpecialBold"/>
              </w:rPr>
              <w:t>Method of assessment</w:t>
            </w:r>
          </w:p>
        </w:tc>
        <w:tc>
          <w:tcPr>
            <w:tcW w:w="5475" w:type="dxa"/>
            <w:tcBorders>
              <w:top w:val="nil"/>
              <w:left w:val="nil"/>
              <w:bottom w:val="nil"/>
              <w:right w:val="nil"/>
            </w:tcBorders>
            <w:tcMar>
              <w:top w:w="0" w:type="dxa"/>
              <w:left w:w="62" w:type="dxa"/>
              <w:bottom w:w="0" w:type="dxa"/>
              <w:right w:w="62" w:type="dxa"/>
            </w:tcMar>
          </w:tcPr>
          <w:p w:rsidR="00000000" w:rsidRPr="00283122" w:rsidP="00283122">
            <w:pPr>
              <w:pStyle w:val="BodyText"/>
            </w:pPr>
            <w:r w:rsidRPr="00283122">
              <w:t>A combination of assessment methods should be used. The following examples are appropriate for this unit:</w:t>
            </w:r>
          </w:p>
          <w:p w:rsidR="00000000" w:rsidRPr="00283122" w:rsidP="00283122">
            <w:pPr>
              <w:pStyle w:val="ListBullet"/>
            </w:pPr>
            <w:r w:rsidRPr="00283122">
              <w:t>observation of applied skills and knowledge on the job</w:t>
            </w:r>
          </w:p>
          <w:p w:rsidR="00000000" w:rsidRPr="00283122" w:rsidP="00283122">
            <w:pPr>
              <w:pStyle w:val="ListBullet"/>
            </w:pPr>
            <w:r w:rsidRPr="00283122">
              <w:t>workplace demonstrations via a mock-up or simulation that replicate part/s of the job</w:t>
            </w:r>
          </w:p>
          <w:p w:rsidR="00000000" w:rsidRPr="00283122" w:rsidP="00283122">
            <w:pPr>
              <w:pStyle w:val="ListBullet"/>
            </w:pPr>
            <w:r w:rsidRPr="00283122">
              <w:t>answers to written or verbal questions about specific skills and knowledge</w:t>
            </w:r>
          </w:p>
          <w:p w:rsidR="00000000" w:rsidRPr="00283122" w:rsidP="00283122">
            <w:pPr>
              <w:pStyle w:val="ListBullet"/>
            </w:pPr>
            <w:r w:rsidRPr="00283122">
              <w:t>third-party reports from relevant and sk</w:t>
            </w:r>
            <w:r w:rsidRPr="00283122">
              <w:t xml:space="preserve">illed personnel </w:t>
            </w:r>
          </w:p>
          <w:p w:rsidR="00000000" w:rsidRPr="00283122" w:rsidP="00283122">
            <w:pPr>
              <w:pStyle w:val="ListBullet"/>
            </w:pPr>
            <w:r w:rsidRPr="00283122">
              <w:t>written evidence e.g. log sheet entries, checklist entries, test results</w:t>
            </w:r>
          </w:p>
          <w:p w:rsidR="00000000" w:rsidRPr="00283122" w:rsidP="00283122">
            <w:pPr>
              <w:pStyle w:val="BodyText"/>
            </w:pPr>
            <w:r w:rsidRPr="00283122">
              <w:t>Assessment processes and techniques must be culturally appropriate and in keeping with the language and literacy capacity of the learner and the work being performed.</w:t>
            </w:r>
            <w:r w:rsidRPr="00283122">
              <w:t xml:space="preserve"> This includes conducting an assessment in a manner that allows thoughts to be conveyed verbally so that the learner can both understand and be understood by the assessor (e.g. use plain English and terminology used on the job)</w:t>
            </w:r>
          </w:p>
          <w:p w:rsidR="00000000" w:rsidRPr="00283122" w:rsidP="00283122">
            <w:pPr>
              <w:pStyle w:val="BodyText"/>
            </w:pPr>
            <w:r w:rsidRPr="00283122">
              <w:t>A holistic assessment with o</w:t>
            </w:r>
            <w:r w:rsidRPr="00283122">
              <w:t>ther units relevant to the pulp and paper industry, mill and job role is recommended</w:t>
            </w:r>
          </w:p>
          <w:p w:rsidR="00000000" w:rsidRPr="00283122" w:rsidP="00283122">
            <w:pPr>
              <w:pStyle w:val="BodyText"/>
            </w:pPr>
            <w:r w:rsidRPr="00283122">
              <w:t>Additional information on approaches to assessment for the pulp and paper industry is provided in the Assessment Guidelines for this Training Package</w:t>
            </w:r>
          </w:p>
        </w:tc>
      </w:tr>
    </w:tbl>
    <w:p w:rsidR="00986218" w:rsidP="00283122">
      <w:pPr>
        <w:pStyle w:val="BodyText"/>
      </w:pPr>
    </w:p>
    <w:p w:rsidR="00986218" w:rsidP="00283122">
      <w:pPr>
        <w:pStyle w:val="BodyText"/>
      </w:pPr>
    </w:p>
    <w:p w:rsidR="00000000" w:rsidRPr="00283122" w:rsidP="00283122">
      <w:pPr>
        <w:pStyle w:val="Heading1"/>
      </w:pPr>
      <w:bookmarkStart w:id="11" w:name="O_251544"/>
      <w:bookmarkEnd w:id="11"/>
      <w:r w:rsidRPr="00283122">
        <w:t>Range Statement</w:t>
      </w:r>
    </w:p>
    <w:tbl>
      <w:tblPr>
        <w:tblW w:w="0" w:type="auto"/>
        <w:tblLayout w:type="fixed"/>
        <w:tblCellMar>
          <w:left w:w="62" w:type="dxa"/>
          <w:right w:w="62" w:type="dxa"/>
        </w:tblCellMar>
        <w:tblLook w:val="0000"/>
      </w:tblPr>
      <w:tblGrid>
        <w:gridCol w:w="3479"/>
        <w:gridCol w:w="5043"/>
      </w:tblGrid>
      <w:tr w:rsidTr="00986218">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283122">
            <w:pPr>
              <w:pStyle w:val="BodyText"/>
              <w:rPr>
                <w:lang w:val="en-NZ"/>
              </w:rPr>
            </w:pPr>
            <w:r w:rsidRPr="00283122">
              <w:rPr>
                <w:rStyle w:val="SpecialBold"/>
              </w:rPr>
              <w:t>RANGE STATEMENT</w:t>
            </w:r>
          </w:p>
        </w:tc>
      </w:tr>
      <w:tr w:rsidTr="0098621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83122">
            <w:pPr>
              <w:pStyle w:val="BodyText"/>
              <w:rPr>
                <w:lang w:val="en-NZ"/>
              </w:rPr>
            </w:pPr>
            <w:r w:rsidRPr="00283122">
              <w:t xml:space="preserve">The range statement relates to the unit of competency as a whole. It allows for different work environments and situations that may affect performance. Bold italicised wording, if used in the performance criteria, </w:t>
            </w:r>
            <w:r w:rsidRPr="00283122">
              <w:t>is detailed below. Essential operating conditions that may be present with training and assessment (depending on the work situation, needs of the candidate, accessibility of the item, and local industry and regional contexts) may also be included.</w:t>
            </w:r>
          </w:p>
        </w:tc>
      </w:tr>
      <w:tr w:rsidTr="00986218">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283122">
            <w:pPr>
              <w:pStyle w:val="BodyText"/>
              <w:rPr>
                <w:lang w:val="en-NZ"/>
              </w:rPr>
            </w:pPr>
            <w:r w:rsidRPr="00283122">
              <w:t>Produc</w:t>
            </w:r>
            <w:r w:rsidRPr="00283122">
              <w:t>tivity requirements may include:</w:t>
            </w:r>
          </w:p>
        </w:tc>
        <w:tc>
          <w:tcPr>
            <w:tcW w:w="5043" w:type="dxa"/>
            <w:tcBorders>
              <w:top w:val="nil"/>
              <w:left w:val="nil"/>
              <w:bottom w:val="nil"/>
              <w:right w:val="nil"/>
            </w:tcBorders>
            <w:tcMar>
              <w:top w:w="0" w:type="dxa"/>
              <w:left w:w="62" w:type="dxa"/>
              <w:bottom w:w="0" w:type="dxa"/>
              <w:right w:w="62" w:type="dxa"/>
            </w:tcMar>
          </w:tcPr>
          <w:p w:rsidR="00000000" w:rsidRPr="00283122" w:rsidP="00283122">
            <w:pPr>
              <w:pStyle w:val="ListBullet"/>
            </w:pPr>
            <w:r w:rsidRPr="00283122">
              <w:t>energy efficiency e.g. gas</w:t>
            </w:r>
          </w:p>
          <w:p w:rsidR="00000000" w:rsidRPr="00283122" w:rsidP="00283122">
            <w:pPr>
              <w:pStyle w:val="ListBullet"/>
            </w:pPr>
            <w:r w:rsidRPr="00283122">
              <w:t>waste minimisation</w:t>
            </w:r>
          </w:p>
          <w:p w:rsidR="00000000" w:rsidRPr="00283122" w:rsidP="00283122">
            <w:pPr>
              <w:pStyle w:val="ListBullet"/>
            </w:pPr>
            <w:r w:rsidRPr="00283122">
              <w:t xml:space="preserve">evaporation minimisation, including landfill and waste water reduction </w:t>
            </w:r>
          </w:p>
          <w:p w:rsidR="00000000" w:rsidRPr="00283122" w:rsidP="00283122">
            <w:pPr>
              <w:pStyle w:val="ListBullet"/>
            </w:pPr>
            <w:r w:rsidRPr="00283122">
              <w:t>environmentally safe waste disposal</w:t>
            </w:r>
          </w:p>
          <w:p w:rsidR="00000000" w:rsidRPr="00283122" w:rsidP="00283122">
            <w:pPr>
              <w:pStyle w:val="ListBullet"/>
            </w:pPr>
            <w:r w:rsidRPr="00283122">
              <w:t xml:space="preserve">consideration of resource utilisation, including fibre efficiency </w:t>
            </w:r>
          </w:p>
          <w:p w:rsidR="00000000" w:rsidRPr="00283122" w:rsidP="00283122">
            <w:pPr>
              <w:pStyle w:val="ListBullet"/>
            </w:pPr>
            <w:r w:rsidRPr="00283122">
              <w:t>minimising delays</w:t>
            </w:r>
          </w:p>
          <w:p w:rsidR="00000000" w:rsidRPr="00283122" w:rsidP="00283122">
            <w:pPr>
              <w:pStyle w:val="ListBullet"/>
            </w:pPr>
            <w:r w:rsidRPr="00283122">
              <w:t>chemical recovery maximisation</w:t>
            </w:r>
          </w:p>
          <w:p w:rsidR="00000000" w:rsidRPr="00283122" w:rsidP="00283122">
            <w:pPr>
              <w:pStyle w:val="ListBullet"/>
            </w:pPr>
            <w:r w:rsidRPr="00283122">
              <w:t>meeting key performance indicators</w:t>
            </w:r>
          </w:p>
          <w:p w:rsidR="00000000" w:rsidRPr="00283122" w:rsidP="00283122">
            <w:pPr>
              <w:pStyle w:val="ListBullet"/>
            </w:pPr>
            <w:r w:rsidRPr="00283122">
              <w:t>line speed</w:t>
            </w:r>
          </w:p>
          <w:p w:rsidR="00000000" w:rsidRPr="00283122" w:rsidP="00283122">
            <w:pPr>
              <w:pStyle w:val="ListBullet"/>
            </w:pPr>
            <w:r w:rsidRPr="00283122">
              <w:t>handovers</w:t>
            </w:r>
          </w:p>
          <w:p w:rsidR="00000000" w:rsidRPr="00283122" w:rsidP="00283122">
            <w:pPr>
              <w:pStyle w:val="ListBullet"/>
            </w:pPr>
            <w:r w:rsidRPr="00283122">
              <w:t>quality checks</w:t>
            </w:r>
          </w:p>
          <w:p w:rsidR="00000000" w:rsidRPr="00283122" w:rsidP="00283122">
            <w:pPr>
              <w:pStyle w:val="ListBullet"/>
            </w:pPr>
            <w:r w:rsidRPr="00283122">
              <w:t>meeting output targets i.e. net tonnes per employee per annum</w:t>
            </w:r>
          </w:p>
          <w:p w:rsidR="00000000" w:rsidRPr="00283122" w:rsidP="00283122">
            <w:pPr>
              <w:pStyle w:val="ListBullet"/>
            </w:pPr>
            <w:r w:rsidRPr="00283122">
              <w:t>machine/process time availability i.e. time the machine or process is maki</w:t>
            </w:r>
            <w:r w:rsidRPr="00283122">
              <w:t>ng product</w:t>
            </w:r>
          </w:p>
          <w:p w:rsidR="00000000" w:rsidRPr="00283122" w:rsidP="00283122">
            <w:pPr>
              <w:pStyle w:val="ListBullet"/>
            </w:pPr>
            <w:r w:rsidRPr="00283122">
              <w:t>machine/process production rate</w:t>
            </w:r>
          </w:p>
          <w:p w:rsidR="00000000" w:rsidRPr="00283122" w:rsidP="00283122">
            <w:pPr>
              <w:pStyle w:val="ListBullet"/>
            </w:pPr>
            <w:r w:rsidRPr="00283122">
              <w:t>minimising water usage</w:t>
            </w:r>
          </w:p>
          <w:p w:rsidR="00000000" w:rsidRPr="00283122" w:rsidP="00283122">
            <w:pPr>
              <w:pStyle w:val="ListBullet"/>
            </w:pPr>
            <w:r w:rsidRPr="00283122">
              <w:t>minimising chemical usage</w:t>
            </w:r>
          </w:p>
          <w:p w:rsidR="00000000" w:rsidP="00283122">
            <w:pPr>
              <w:pStyle w:val="ListBullet"/>
              <w:rPr>
                <w:lang w:val="en-NZ"/>
              </w:rPr>
            </w:pPr>
            <w:r w:rsidRPr="00283122">
              <w:t>chain of custody requirements</w:t>
            </w:r>
          </w:p>
        </w:tc>
      </w:tr>
      <w:tr w:rsidTr="00986218">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283122">
            <w:pPr>
              <w:pStyle w:val="BodyText"/>
              <w:rPr>
                <w:lang w:val="en-NZ"/>
              </w:rPr>
            </w:pPr>
            <w:r w:rsidRPr="00283122">
              <w:t>Environmental and resource efficiency may include:</w:t>
            </w:r>
          </w:p>
        </w:tc>
        <w:tc>
          <w:tcPr>
            <w:tcW w:w="5043" w:type="dxa"/>
            <w:tcBorders>
              <w:top w:val="nil"/>
              <w:left w:val="nil"/>
              <w:bottom w:val="nil"/>
              <w:right w:val="nil"/>
            </w:tcBorders>
            <w:tcMar>
              <w:top w:w="0" w:type="dxa"/>
              <w:left w:w="62" w:type="dxa"/>
              <w:bottom w:w="0" w:type="dxa"/>
              <w:right w:w="62" w:type="dxa"/>
            </w:tcMar>
          </w:tcPr>
          <w:p w:rsidR="00000000" w:rsidRPr="00283122" w:rsidP="00283122">
            <w:pPr>
              <w:pStyle w:val="ListBullet"/>
            </w:pPr>
            <w:r w:rsidRPr="00283122">
              <w:t xml:space="preserve">minimisation of environmental risks and maximisation of opportunities to improve </w:t>
            </w:r>
            <w:r w:rsidRPr="00283122">
              <w:t>business environmental performance and outputs and to promote more efficient production and consumption of natural resources, for example by:</w:t>
            </w:r>
          </w:p>
          <w:p w:rsidR="00000000" w:rsidP="00283122">
            <w:pPr>
              <w:pStyle w:val="ListBullet2"/>
              <w:rPr>
                <w:lang w:val="en-NZ"/>
              </w:rPr>
            </w:pPr>
            <w:r w:rsidRPr="00283122">
              <w:t>minimising waste, less landfill, less water contaminants, efficient energy use, efficient water use</w:t>
            </w:r>
          </w:p>
        </w:tc>
      </w:tr>
      <w:tr w:rsidTr="00986218">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283122">
            <w:pPr>
              <w:pStyle w:val="BodyText"/>
              <w:rPr>
                <w:lang w:val="en-NZ"/>
              </w:rPr>
            </w:pPr>
            <w:r w:rsidRPr="00283122">
              <w:t>Legislation,</w:t>
            </w:r>
            <w:r w:rsidRPr="00283122">
              <w:t xml:space="preserve"> regulatory, licensing and certification requirements may include:</w:t>
            </w:r>
          </w:p>
        </w:tc>
        <w:tc>
          <w:tcPr>
            <w:tcW w:w="5043" w:type="dxa"/>
            <w:tcBorders>
              <w:top w:val="nil"/>
              <w:left w:val="nil"/>
              <w:bottom w:val="nil"/>
              <w:right w:val="nil"/>
            </w:tcBorders>
            <w:tcMar>
              <w:top w:w="0" w:type="dxa"/>
              <w:left w:w="62" w:type="dxa"/>
              <w:bottom w:w="0" w:type="dxa"/>
              <w:right w:w="62" w:type="dxa"/>
            </w:tcMar>
          </w:tcPr>
          <w:p w:rsidR="00000000" w:rsidP="00283122">
            <w:pPr>
              <w:pStyle w:val="ListBullet"/>
              <w:rPr>
                <w:lang w:val="en-NZ"/>
              </w:rPr>
            </w:pPr>
            <w:r w:rsidRPr="00283122">
              <w:t>OHS and environmental requirements (local, state and commonwealth)</w:t>
            </w:r>
          </w:p>
        </w:tc>
      </w:tr>
      <w:tr w:rsidTr="00986218">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283122">
            <w:pPr>
              <w:pStyle w:val="BodyText"/>
              <w:rPr>
                <w:lang w:val="en-NZ"/>
              </w:rPr>
            </w:pPr>
            <w:r w:rsidRPr="00283122">
              <w:t>Workplace plans may include:</w:t>
            </w:r>
          </w:p>
        </w:tc>
        <w:tc>
          <w:tcPr>
            <w:tcW w:w="5043" w:type="dxa"/>
            <w:tcBorders>
              <w:top w:val="nil"/>
              <w:left w:val="nil"/>
              <w:bottom w:val="nil"/>
              <w:right w:val="nil"/>
            </w:tcBorders>
            <w:tcMar>
              <w:top w:w="0" w:type="dxa"/>
              <w:left w:w="62" w:type="dxa"/>
              <w:bottom w:w="0" w:type="dxa"/>
              <w:right w:w="62" w:type="dxa"/>
            </w:tcMar>
          </w:tcPr>
          <w:p w:rsidR="00000000" w:rsidRPr="00283122" w:rsidP="00283122">
            <w:pPr>
              <w:pStyle w:val="ListBullet"/>
            </w:pPr>
            <w:r w:rsidRPr="00283122">
              <w:t>documented policies and procedures</w:t>
            </w:r>
          </w:p>
          <w:p w:rsidR="00000000" w:rsidRPr="00283122" w:rsidP="00283122">
            <w:pPr>
              <w:pStyle w:val="ListBullet"/>
            </w:pPr>
            <w:r w:rsidRPr="00283122">
              <w:t>work plans to minimise waste, increase efficiency of water use etc.</w:t>
            </w:r>
          </w:p>
          <w:p w:rsidR="00000000" w:rsidP="00283122">
            <w:pPr>
              <w:pStyle w:val="ListBullet"/>
              <w:rPr>
                <w:lang w:val="en-NZ"/>
              </w:rPr>
            </w:pPr>
            <w:r w:rsidRPr="00283122">
              <w:t xml:space="preserve"> SOP</w:t>
            </w:r>
          </w:p>
        </w:tc>
      </w:tr>
      <w:tr w:rsidTr="00986218">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283122">
            <w:pPr>
              <w:pStyle w:val="BodyText"/>
              <w:rPr>
                <w:lang w:val="en-NZ"/>
              </w:rPr>
            </w:pPr>
            <w:r w:rsidRPr="00283122">
              <w:t>Suggestions may include ideas that help to:</w:t>
            </w:r>
          </w:p>
        </w:tc>
        <w:tc>
          <w:tcPr>
            <w:tcW w:w="5043" w:type="dxa"/>
            <w:tcBorders>
              <w:top w:val="nil"/>
              <w:left w:val="nil"/>
              <w:bottom w:val="nil"/>
              <w:right w:val="nil"/>
            </w:tcBorders>
            <w:tcMar>
              <w:top w:w="0" w:type="dxa"/>
              <w:left w:w="62" w:type="dxa"/>
              <w:bottom w:w="0" w:type="dxa"/>
              <w:right w:w="62" w:type="dxa"/>
            </w:tcMar>
          </w:tcPr>
          <w:p w:rsidR="00000000" w:rsidRPr="00283122" w:rsidP="00283122">
            <w:pPr>
              <w:pStyle w:val="ListBullet"/>
            </w:pPr>
            <w:r w:rsidRPr="00283122">
              <w:t>prevent and minimise risks and maximise opportunities such as usage of alternative forms of energy where appropriate</w:t>
            </w:r>
          </w:p>
          <w:p w:rsidR="00000000" w:rsidRPr="00283122" w:rsidP="00283122">
            <w:pPr>
              <w:pStyle w:val="ListBullet"/>
            </w:pPr>
            <w:r w:rsidRPr="00283122">
              <w:t xml:space="preserve">reduce emissions of </w:t>
            </w:r>
            <w:r w:rsidRPr="00283122">
              <w:t>greenhouse gases</w:t>
            </w:r>
          </w:p>
          <w:p w:rsidR="00000000" w:rsidRPr="00283122" w:rsidP="00283122">
            <w:pPr>
              <w:pStyle w:val="ListBullet"/>
            </w:pPr>
            <w:r w:rsidRPr="00283122">
              <w:t>reduce use of non-renewable resources</w:t>
            </w:r>
          </w:p>
          <w:p w:rsidR="00000000" w:rsidRPr="00283122" w:rsidP="00283122">
            <w:pPr>
              <w:pStyle w:val="ListBullet"/>
            </w:pPr>
            <w:r w:rsidRPr="00283122">
              <w:t>improve energy efficiency</w:t>
            </w:r>
          </w:p>
          <w:p w:rsidR="00000000" w:rsidRPr="00283122" w:rsidP="00283122">
            <w:pPr>
              <w:pStyle w:val="ListBullet"/>
            </w:pPr>
            <w:r w:rsidRPr="00283122">
              <w:t>increase use of renewable, recyclable, reusable and recoverable resources</w:t>
            </w:r>
          </w:p>
        </w:tc>
      </w:tr>
    </w:tbl>
    <w:p w:rsidR="00986218" w:rsidP="00283122">
      <w:pPr>
        <w:pStyle w:val="BodyText"/>
      </w:pPr>
    </w:p>
    <w:p w:rsidR="00986218" w:rsidP="00283122">
      <w:pPr>
        <w:pStyle w:val="BodyText"/>
      </w:pPr>
    </w:p>
    <w:p w:rsidR="00000000" w:rsidRPr="00283122" w:rsidP="00283122">
      <w:pPr>
        <w:pStyle w:val="Heading1"/>
      </w:pPr>
      <w:bookmarkStart w:id="12" w:name="O_294770"/>
      <w:bookmarkEnd w:id="12"/>
      <w:r w:rsidRPr="00283122">
        <w:t>Unit Sector(s)</w:t>
      </w:r>
    </w:p>
    <w:p w:rsidR="00000000" w:rsidRPr="00283122" w:rsidP="00283122">
      <w:pPr>
        <w:pStyle w:val="BodyText"/>
      </w:pPr>
      <w:r w:rsidRPr="00283122">
        <w:t>Not Applicable</w:t>
      </w:r>
    </w:p>
    <w:p w:rsidR="00000000" w:rsidRPr="00283122" w:rsidP="00283122"/>
    <w:sectPr w:rsidSect="002831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1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6218" w:rsidP="009862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1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218" w:rsidP="002831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86218" w:rsidP="0028312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986218" w:rsidP="0028312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1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6218" w:rsidP="0098621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1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218" w:rsidP="00283122">
    <w:pPr>
      <w:pStyle w:val="Header"/>
      <w:framePr w:wrap="around"/>
    </w:pPr>
    <w:r>
      <w:fldChar w:fldCharType="begin"/>
    </w:r>
    <w:r>
      <w:instrText xml:space="preserve"> TITLE   \* MERGEFORMAT </w:instrText>
    </w:r>
    <w:r>
      <w:fldChar w:fldCharType="separate"/>
    </w:r>
    <w:r>
      <w:t>FPPSUS210A Apply sustainable work practices/policies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86218" w:rsidP="0028312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6AD0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9C86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A046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312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83122"/>
    <w:pPr>
      <w:spacing w:before="360" w:after="60"/>
      <w:outlineLvl w:val="0"/>
    </w:pPr>
    <w:rPr>
      <w:sz w:val="32"/>
    </w:rPr>
  </w:style>
  <w:style w:type="paragraph" w:styleId="Heading2">
    <w:name w:val="heading 2"/>
    <w:basedOn w:val="HeadingBase"/>
    <w:next w:val="BodyText"/>
    <w:link w:val="Heading2Char"/>
    <w:qFormat/>
    <w:rsid w:val="00283122"/>
    <w:pPr>
      <w:keepLines/>
      <w:spacing w:before="240" w:after="120"/>
      <w:outlineLvl w:val="1"/>
    </w:pPr>
    <w:rPr>
      <w:sz w:val="28"/>
      <w:szCs w:val="40"/>
    </w:rPr>
  </w:style>
  <w:style w:type="paragraph" w:styleId="Heading3">
    <w:name w:val="heading 3"/>
    <w:basedOn w:val="HeadingBase"/>
    <w:next w:val="BodyText"/>
    <w:link w:val="Heading3Char"/>
    <w:qFormat/>
    <w:rsid w:val="00283122"/>
    <w:pPr>
      <w:spacing w:before="180" w:after="120"/>
      <w:outlineLvl w:val="2"/>
    </w:pPr>
    <w:rPr>
      <w:spacing w:val="-10"/>
      <w:kern w:val="32"/>
    </w:rPr>
  </w:style>
  <w:style w:type="paragraph" w:styleId="Heading4">
    <w:name w:val="heading 4"/>
    <w:basedOn w:val="HeadingBase"/>
    <w:next w:val="BodyText"/>
    <w:link w:val="Heading4Char"/>
    <w:qFormat/>
    <w:rsid w:val="00283122"/>
    <w:pPr>
      <w:spacing w:before="160" w:after="120"/>
      <w:outlineLvl w:val="3"/>
    </w:pPr>
    <w:rPr>
      <w:sz w:val="22"/>
    </w:rPr>
  </w:style>
  <w:style w:type="paragraph" w:styleId="Heading5">
    <w:name w:val="heading 5"/>
    <w:basedOn w:val="HeadingBase"/>
    <w:next w:val="Normal"/>
    <w:link w:val="Heading5Char"/>
    <w:qFormat/>
    <w:rsid w:val="00283122"/>
    <w:pPr>
      <w:spacing w:before="80"/>
      <w:outlineLvl w:val="4"/>
    </w:pPr>
    <w:rPr>
      <w:color w:val="918585"/>
      <w:sz w:val="20"/>
    </w:rPr>
  </w:style>
  <w:style w:type="paragraph" w:styleId="Heading6">
    <w:name w:val="heading 6"/>
    <w:basedOn w:val="HeadingBase"/>
    <w:next w:val="Normal"/>
    <w:link w:val="Heading6Char"/>
    <w:qFormat/>
    <w:rsid w:val="00283122"/>
    <w:pPr>
      <w:spacing w:before="60"/>
      <w:outlineLvl w:val="5"/>
    </w:pPr>
    <w:rPr>
      <w:color w:val="918585"/>
      <w:sz w:val="20"/>
    </w:rPr>
  </w:style>
  <w:style w:type="paragraph" w:styleId="Heading7">
    <w:name w:val="heading 7"/>
    <w:basedOn w:val="Normal"/>
    <w:next w:val="Normal"/>
    <w:link w:val="Heading7Char"/>
    <w:qFormat/>
    <w:rsid w:val="00283122"/>
    <w:pPr>
      <w:ind w:left="720"/>
      <w:outlineLvl w:val="6"/>
    </w:pPr>
    <w:rPr>
      <w:i/>
    </w:rPr>
  </w:style>
  <w:style w:type="paragraph" w:styleId="Heading8">
    <w:name w:val="heading 8"/>
    <w:basedOn w:val="Normal"/>
    <w:next w:val="Normal"/>
    <w:link w:val="Heading8Char"/>
    <w:qFormat/>
    <w:rsid w:val="00283122"/>
    <w:pPr>
      <w:ind w:left="720"/>
      <w:outlineLvl w:val="7"/>
    </w:pPr>
    <w:rPr>
      <w:i/>
    </w:rPr>
  </w:style>
  <w:style w:type="paragraph" w:styleId="Heading9">
    <w:name w:val="heading 9"/>
    <w:basedOn w:val="Normal"/>
    <w:next w:val="Normal"/>
    <w:link w:val="Heading9Char"/>
    <w:qFormat/>
    <w:rsid w:val="00283122"/>
    <w:pPr>
      <w:ind w:left="720"/>
      <w:outlineLvl w:val="8"/>
    </w:pPr>
    <w:rPr>
      <w:i/>
    </w:rPr>
  </w:style>
  <w:style w:type="character" w:default="1" w:styleId="DefaultParagraphFont">
    <w:name w:val="Default Paragraph Font"/>
    <w:uiPriority w:val="1"/>
    <w:unhideWhenUsed/>
    <w:rsid w:val="002831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3122"/>
  </w:style>
  <w:style w:type="character" w:customStyle="1" w:styleId="Heading1Char">
    <w:name w:val="Heading 1 Char"/>
    <w:link w:val="Heading1"/>
    <w:rsid w:val="00283122"/>
    <w:rPr>
      <w:rFonts w:ascii="Times New Roman" w:eastAsia="Times New Roman" w:hAnsi="Times New Roman" w:cs="Times New Roman"/>
      <w:b/>
      <w:sz w:val="32"/>
      <w:szCs w:val="20"/>
      <w:lang w:eastAsia="en-US"/>
    </w:rPr>
  </w:style>
  <w:style w:type="paragraph" w:styleId="BodyText">
    <w:name w:val="Body Text"/>
    <w:basedOn w:val="Normal"/>
    <w:link w:val="BodyTextChar"/>
    <w:rsid w:val="00283122"/>
    <w:pPr>
      <w:spacing w:before="120" w:after="120"/>
      <w:contextualSpacing/>
    </w:pPr>
    <w:rPr>
      <w:rFonts w:ascii="Times New Roman" w:hAnsi="Times New Roman"/>
      <w:sz w:val="24"/>
      <w:szCs w:val="22"/>
    </w:rPr>
  </w:style>
  <w:style w:type="character" w:customStyle="1" w:styleId="BodyTextChar">
    <w:name w:val="Body Text Char"/>
    <w:link w:val="BodyText"/>
    <w:rsid w:val="00283122"/>
    <w:rPr>
      <w:rFonts w:ascii="Times New Roman" w:eastAsia="Times New Roman" w:hAnsi="Times New Roman" w:cs="Times New Roman"/>
      <w:sz w:val="24"/>
      <w:lang w:val="en-US" w:eastAsia="en-US"/>
    </w:rPr>
  </w:style>
  <w:style w:type="paragraph" w:styleId="Footer">
    <w:name w:val="footer"/>
    <w:basedOn w:val="Normal"/>
    <w:link w:val="FooterChar"/>
    <w:rsid w:val="002831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83122"/>
    <w:rPr>
      <w:rFonts w:ascii="Times New Roman" w:eastAsia="Times New Roman" w:hAnsi="Times New Roman" w:cs="Times New Roman"/>
      <w:sz w:val="16"/>
      <w:lang w:val="en-US" w:eastAsia="en-US"/>
    </w:rPr>
  </w:style>
  <w:style w:type="paragraph" w:styleId="List">
    <w:name w:val="List"/>
    <w:basedOn w:val="BodyText"/>
    <w:next w:val="BodyText"/>
    <w:rsid w:val="00283122"/>
    <w:pPr>
      <w:tabs>
        <w:tab w:val="left" w:pos="340"/>
      </w:tabs>
      <w:spacing w:before="60" w:after="60"/>
      <w:ind w:left="340" w:hanging="340"/>
    </w:pPr>
  </w:style>
  <w:style w:type="paragraph" w:styleId="ListBullet">
    <w:name w:val="List Bullet"/>
    <w:basedOn w:val="List"/>
    <w:rsid w:val="00283122"/>
    <w:pPr>
      <w:numPr>
        <w:numId w:val="13"/>
      </w:numPr>
      <w:tabs>
        <w:tab w:val="clear" w:pos="340"/>
      </w:tabs>
      <w:spacing w:before="40" w:after="40"/>
    </w:pPr>
  </w:style>
  <w:style w:type="character" w:customStyle="1" w:styleId="SpecialBold">
    <w:name w:val="Special Bold"/>
    <w:rsid w:val="00283122"/>
    <w:rPr>
      <w:b/>
      <w:spacing w:val="0"/>
    </w:rPr>
  </w:style>
  <w:style w:type="paragraph" w:styleId="ListBullet2">
    <w:name w:val="List Bullet 2"/>
    <w:basedOn w:val="List2"/>
    <w:rsid w:val="00283122"/>
    <w:pPr>
      <w:numPr>
        <w:numId w:val="14"/>
      </w:numPr>
      <w:tabs>
        <w:tab w:val="clear" w:pos="680"/>
      </w:tabs>
    </w:pPr>
  </w:style>
  <w:style w:type="paragraph" w:styleId="Header">
    <w:name w:val="header"/>
    <w:basedOn w:val="Normal"/>
    <w:link w:val="HeaderChar"/>
    <w:rsid w:val="002831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8312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83122"/>
    <w:pPr>
      <w:spacing w:before="240" w:after="120"/>
      <w:outlineLvl w:val="0"/>
    </w:pPr>
    <w:rPr>
      <w:rFonts w:ascii="Times New Roman" w:hAnsi="Times New Roman"/>
      <w:b/>
      <w:sz w:val="28"/>
    </w:rPr>
  </w:style>
  <w:style w:type="paragraph" w:customStyle="1" w:styleId="AllowPageBreak">
    <w:name w:val="AllowPageBreak"/>
    <w:rsid w:val="0028312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83122"/>
    <w:pPr>
      <w:tabs>
        <w:tab w:val="left" w:pos="680"/>
      </w:tabs>
      <w:spacing w:before="60" w:after="60"/>
      <w:ind w:left="680" w:hanging="340"/>
    </w:pPr>
  </w:style>
  <w:style w:type="character" w:customStyle="1" w:styleId="Heading2Char">
    <w:name w:val="Heading 2 Char"/>
    <w:link w:val="Heading2"/>
    <w:rsid w:val="00283122"/>
    <w:rPr>
      <w:rFonts w:ascii="Times New Roman" w:eastAsia="Times New Roman" w:hAnsi="Times New Roman" w:cs="Times New Roman"/>
      <w:b/>
      <w:sz w:val="28"/>
      <w:szCs w:val="40"/>
      <w:lang w:eastAsia="en-US"/>
    </w:rPr>
  </w:style>
  <w:style w:type="character" w:customStyle="1" w:styleId="Heading3Char">
    <w:name w:val="Heading 3 Char"/>
    <w:link w:val="Heading3"/>
    <w:rsid w:val="0028312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83122"/>
    <w:rPr>
      <w:rFonts w:ascii="Times New Roman" w:eastAsia="Times New Roman" w:hAnsi="Times New Roman" w:cs="Times New Roman"/>
      <w:b/>
      <w:szCs w:val="20"/>
      <w:lang w:eastAsia="en-US"/>
    </w:rPr>
  </w:style>
  <w:style w:type="character" w:customStyle="1" w:styleId="Heading5Char">
    <w:name w:val="Heading 5 Char"/>
    <w:link w:val="Heading5"/>
    <w:rsid w:val="0028312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831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312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8312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83122"/>
    <w:rPr>
      <w:rFonts w:ascii="Courier New" w:eastAsia="Times New Roman" w:hAnsi="Courier New" w:cs="Times New Roman"/>
      <w:i/>
      <w:szCs w:val="20"/>
      <w:lang w:val="en-US" w:eastAsia="en-US"/>
    </w:rPr>
  </w:style>
  <w:style w:type="paragraph" w:customStyle="1" w:styleId="HeadingBase">
    <w:name w:val="Heading Base"/>
    <w:rsid w:val="002831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3122"/>
    <w:pPr>
      <w:tabs>
        <w:tab w:val="right" w:leader="dot" w:pos="9072"/>
      </w:tabs>
      <w:ind w:left="567"/>
    </w:pPr>
    <w:rPr>
      <w:szCs w:val="22"/>
    </w:rPr>
  </w:style>
  <w:style w:type="paragraph" w:customStyle="1" w:styleId="TOCBase">
    <w:name w:val="TOC Base"/>
    <w:rsid w:val="002831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3122"/>
    <w:pPr>
      <w:tabs>
        <w:tab w:val="right" w:leader="dot" w:pos="9072"/>
      </w:tabs>
      <w:spacing w:before="40" w:after="40"/>
      <w:ind w:left="284"/>
    </w:pPr>
    <w:rPr>
      <w:rFonts w:ascii="Times New Roman" w:hAnsi="Times New Roman"/>
    </w:rPr>
  </w:style>
  <w:style w:type="paragraph" w:styleId="TOC1">
    <w:name w:val="toc 1"/>
    <w:basedOn w:val="TOCBase"/>
    <w:next w:val="Normal"/>
    <w:rsid w:val="0028312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83122"/>
    <w:pPr>
      <w:spacing w:before="5040"/>
      <w:jc w:val="center"/>
    </w:pPr>
    <w:rPr>
      <w:sz w:val="48"/>
      <w:szCs w:val="72"/>
      <w:lang w:val="en-US"/>
    </w:rPr>
  </w:style>
  <w:style w:type="character" w:customStyle="1" w:styleId="TitleChar">
    <w:name w:val="Title Char"/>
    <w:link w:val="Title"/>
    <w:rsid w:val="002831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3122"/>
    <w:pPr>
      <w:tabs>
        <w:tab w:val="left" w:pos="3600"/>
        <w:tab w:val="left" w:pos="3958"/>
      </w:tabs>
    </w:pPr>
  </w:style>
  <w:style w:type="paragraph" w:customStyle="1" w:styleId="Note">
    <w:name w:val="Note"/>
    <w:basedOn w:val="BodyText"/>
    <w:rsid w:val="002831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3122"/>
    <w:pPr>
      <w:framePr w:wrap="auto" w:hAnchor="text" w:y="6049"/>
    </w:pPr>
    <w:rPr>
      <w:color w:val="000000"/>
      <w:sz w:val="40"/>
    </w:rPr>
  </w:style>
  <w:style w:type="paragraph" w:customStyle="1" w:styleId="TOCTitle">
    <w:name w:val="TOCTitle"/>
    <w:basedOn w:val="Heading1"/>
    <w:rsid w:val="00283122"/>
    <w:pPr>
      <w:spacing w:after="240"/>
      <w:jc w:val="center"/>
      <w:outlineLvl w:val="9"/>
    </w:pPr>
    <w:rPr>
      <w:caps/>
    </w:rPr>
  </w:style>
  <w:style w:type="paragraph" w:customStyle="1" w:styleId="Version">
    <w:name w:val="Version"/>
    <w:rsid w:val="002831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3122"/>
    <w:pPr>
      <w:keepNext w:val="0"/>
      <w:tabs>
        <w:tab w:val="right" w:pos="4176"/>
      </w:tabs>
      <w:ind w:left="198" w:hanging="198"/>
    </w:pPr>
    <w:rPr>
      <w:rFonts w:ascii="Garamond" w:hAnsi="Garamond"/>
    </w:rPr>
  </w:style>
  <w:style w:type="paragraph" w:styleId="IndexHeading">
    <w:name w:val="index heading"/>
    <w:basedOn w:val="Normal"/>
    <w:next w:val="Index1"/>
    <w:semiHidden/>
    <w:rsid w:val="00283122"/>
    <w:pPr>
      <w:spacing w:before="120" w:after="120"/>
    </w:pPr>
    <w:rPr>
      <w:rFonts w:ascii="Arial" w:hAnsi="Arial"/>
      <w:b/>
      <w:color w:val="918585"/>
      <w:sz w:val="24"/>
    </w:rPr>
  </w:style>
  <w:style w:type="paragraph" w:customStyle="1" w:styleId="Chapter">
    <w:name w:val="Chapter"/>
    <w:basedOn w:val="Normal"/>
    <w:rsid w:val="00283122"/>
    <w:pPr>
      <w:spacing w:before="240"/>
    </w:pPr>
    <w:rPr>
      <w:rFonts w:ascii="Times New Roman" w:hAnsi="Times New Roman"/>
      <w:smallCaps/>
      <w:spacing w:val="80"/>
      <w:sz w:val="28"/>
    </w:rPr>
  </w:style>
  <w:style w:type="paragraph" w:customStyle="1" w:styleId="InChapter">
    <w:name w:val="InChapter"/>
    <w:basedOn w:val="Heading3"/>
    <w:rsid w:val="00283122"/>
    <w:pPr>
      <w:spacing w:after="240"/>
      <w:outlineLvl w:val="9"/>
    </w:pPr>
    <w:rPr>
      <w:noProof/>
    </w:rPr>
  </w:style>
  <w:style w:type="paragraph" w:styleId="Index2">
    <w:name w:val="index 2"/>
    <w:basedOn w:val="Normal"/>
    <w:next w:val="Normal"/>
    <w:semiHidden/>
    <w:rsid w:val="00283122"/>
    <w:pPr>
      <w:tabs>
        <w:tab w:val="right" w:pos="4176"/>
      </w:tabs>
      <w:ind w:left="568" w:hanging="284"/>
    </w:pPr>
    <w:rPr>
      <w:rFonts w:ascii="Garamond" w:hAnsi="Garamond"/>
    </w:rPr>
  </w:style>
  <w:style w:type="paragraph" w:customStyle="1" w:styleId="Byline">
    <w:name w:val="Byline"/>
    <w:rsid w:val="002831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3122"/>
    <w:pPr>
      <w:tabs>
        <w:tab w:val="clear" w:pos="3600"/>
        <w:tab w:val="clear" w:pos="3958"/>
      </w:tabs>
      <w:jc w:val="right"/>
    </w:pPr>
  </w:style>
  <w:style w:type="character" w:styleId="Emphasis">
    <w:name w:val="Emphasis"/>
    <w:qFormat/>
    <w:rsid w:val="00283122"/>
    <w:rPr>
      <w:i/>
    </w:rPr>
  </w:style>
  <w:style w:type="paragraph" w:styleId="Caption">
    <w:name w:val="caption"/>
    <w:basedOn w:val="BodyText"/>
    <w:next w:val="Normal"/>
    <w:qFormat/>
    <w:rsid w:val="00283122"/>
    <w:pPr>
      <w:framePr w:w="2268" w:hSpace="181" w:vSpace="181" w:wrap="around" w:vAnchor="text" w:hAnchor="page" w:x="1135" w:y="285" w:anchorLock="1"/>
    </w:pPr>
    <w:rPr>
      <w:i/>
    </w:rPr>
  </w:style>
  <w:style w:type="paragraph" w:customStyle="1" w:styleId="MiniTOCTitle">
    <w:name w:val="MiniTOCTitle"/>
    <w:basedOn w:val="Heading4"/>
    <w:rsid w:val="00283122"/>
    <w:pPr>
      <w:spacing w:before="240"/>
      <w:outlineLvl w:val="9"/>
    </w:pPr>
    <w:rPr>
      <w:noProof/>
      <w:sz w:val="24"/>
    </w:rPr>
  </w:style>
  <w:style w:type="paragraph" w:customStyle="1" w:styleId="MiniTOCItem">
    <w:name w:val="MiniTOCItem"/>
    <w:basedOn w:val="ListBullet"/>
    <w:rsid w:val="00283122"/>
    <w:pPr>
      <w:numPr>
        <w:numId w:val="0"/>
      </w:numPr>
      <w:tabs>
        <w:tab w:val="right" w:leader="dot" w:pos="6521"/>
      </w:tabs>
      <w:spacing w:before="0" w:after="0"/>
    </w:pPr>
  </w:style>
  <w:style w:type="paragraph" w:customStyle="1" w:styleId="TOFTitle">
    <w:name w:val="TOFTitle"/>
    <w:basedOn w:val="TOCTitle"/>
    <w:rsid w:val="00283122"/>
  </w:style>
  <w:style w:type="paragraph" w:styleId="TableofFigures">
    <w:name w:val="table of figures"/>
    <w:basedOn w:val="Normal"/>
    <w:next w:val="Normal"/>
    <w:semiHidden/>
    <w:rsid w:val="00283122"/>
    <w:pPr>
      <w:tabs>
        <w:tab w:val="right" w:leader="dot" w:pos="9072"/>
      </w:tabs>
      <w:ind w:left="970" w:hanging="403"/>
    </w:pPr>
    <w:rPr>
      <w:rFonts w:ascii="Times New Roman" w:hAnsi="Times New Roman"/>
      <w:b/>
    </w:rPr>
  </w:style>
  <w:style w:type="paragraph" w:styleId="ListNumber">
    <w:name w:val="List Number"/>
    <w:basedOn w:val="List"/>
    <w:rsid w:val="00283122"/>
    <w:pPr>
      <w:numPr>
        <w:numId w:val="11"/>
      </w:numPr>
    </w:pPr>
  </w:style>
  <w:style w:type="character" w:customStyle="1" w:styleId="WingdingSymbols">
    <w:name w:val="Wingding Symbols"/>
    <w:rsid w:val="00283122"/>
    <w:rPr>
      <w:rFonts w:ascii="Wingdings" w:hAnsi="Wingdings"/>
    </w:rPr>
  </w:style>
  <w:style w:type="paragraph" w:customStyle="1" w:styleId="TableHeading">
    <w:name w:val="Table Heading"/>
    <w:basedOn w:val="HeadingBase"/>
    <w:rsid w:val="00283122"/>
    <w:pPr>
      <w:keepLines/>
      <w:pBdr>
        <w:bottom w:val="single" w:sz="6" w:space="1" w:color="918585"/>
      </w:pBdr>
      <w:spacing w:before="240"/>
    </w:pPr>
  </w:style>
  <w:style w:type="character" w:customStyle="1" w:styleId="HotSpot">
    <w:name w:val="HotSpot"/>
    <w:rsid w:val="00283122"/>
    <w:rPr>
      <w:color w:val="0033CC"/>
      <w:u w:val="none"/>
    </w:rPr>
  </w:style>
  <w:style w:type="paragraph" w:customStyle="1" w:styleId="BodyTextRight">
    <w:name w:val="Body Text Right"/>
    <w:basedOn w:val="BodyText"/>
    <w:rsid w:val="00283122"/>
    <w:pPr>
      <w:spacing w:before="0" w:after="0"/>
      <w:jc w:val="right"/>
    </w:pPr>
  </w:style>
  <w:style w:type="paragraph" w:styleId="Index3">
    <w:name w:val="index 3"/>
    <w:basedOn w:val="ListNumber2"/>
    <w:next w:val="Normal"/>
    <w:semiHidden/>
    <w:rsid w:val="00283122"/>
    <w:pPr>
      <w:numPr>
        <w:numId w:val="0"/>
      </w:numPr>
      <w:tabs>
        <w:tab w:val="right" w:leader="dot" w:pos="4176"/>
      </w:tabs>
    </w:pPr>
  </w:style>
  <w:style w:type="paragraph" w:styleId="ListNumber2">
    <w:name w:val="List Number 2"/>
    <w:basedOn w:val="List2"/>
    <w:rsid w:val="00283122"/>
    <w:pPr>
      <w:numPr>
        <w:numId w:val="10"/>
      </w:numPr>
      <w:tabs>
        <w:tab w:val="clear" w:pos="1060"/>
      </w:tabs>
    </w:pPr>
  </w:style>
  <w:style w:type="paragraph" w:customStyle="1" w:styleId="MarginNote">
    <w:name w:val="Margin Note"/>
    <w:basedOn w:val="BodyText"/>
    <w:rsid w:val="002831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31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8312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83122"/>
    <w:rPr>
      <w:sz w:val="32"/>
    </w:rPr>
  </w:style>
  <w:style w:type="paragraph" w:customStyle="1" w:styleId="HeadingProcedure">
    <w:name w:val="Heading Procedure"/>
    <w:basedOn w:val="HeadingBase"/>
    <w:next w:val="Normal"/>
    <w:rsid w:val="00283122"/>
    <w:pPr>
      <w:tabs>
        <w:tab w:val="left" w:pos="0"/>
      </w:tabs>
      <w:spacing w:before="120" w:after="60"/>
    </w:pPr>
    <w:rPr>
      <w:i/>
      <w:color w:val="918585"/>
      <w:sz w:val="22"/>
    </w:rPr>
  </w:style>
  <w:style w:type="paragraph" w:customStyle="1" w:styleId="TableBodyText">
    <w:name w:val="Table Body Text"/>
    <w:basedOn w:val="BodyText"/>
    <w:rsid w:val="00283122"/>
    <w:pPr>
      <w:spacing w:before="60" w:after="60"/>
    </w:pPr>
  </w:style>
  <w:style w:type="paragraph" w:styleId="ListContinue">
    <w:name w:val="List Continue"/>
    <w:basedOn w:val="List"/>
    <w:rsid w:val="00283122"/>
    <w:pPr>
      <w:ind w:firstLine="0"/>
    </w:pPr>
  </w:style>
  <w:style w:type="paragraph" w:customStyle="1" w:styleId="ListNote">
    <w:name w:val="List Note"/>
    <w:basedOn w:val="List"/>
    <w:rsid w:val="00283122"/>
    <w:pPr>
      <w:pBdr>
        <w:top w:val="single" w:sz="6" w:space="2" w:color="918585"/>
        <w:bottom w:val="single" w:sz="6" w:space="2" w:color="918585"/>
      </w:pBdr>
      <w:tabs>
        <w:tab w:val="left" w:pos="1021"/>
      </w:tabs>
      <w:ind w:firstLine="0"/>
    </w:pPr>
  </w:style>
  <w:style w:type="paragraph" w:customStyle="1" w:styleId="Warning">
    <w:name w:val="Warning"/>
    <w:basedOn w:val="BodyText"/>
    <w:rsid w:val="00283122"/>
    <w:pPr>
      <w:shd w:val="clear" w:color="auto" w:fill="D9D9D9"/>
      <w:tabs>
        <w:tab w:val="left" w:pos="992"/>
      </w:tabs>
      <w:ind w:left="119" w:right="119"/>
    </w:pPr>
    <w:rPr>
      <w:sz w:val="20"/>
    </w:rPr>
  </w:style>
  <w:style w:type="paragraph" w:customStyle="1" w:styleId="MarginIcons">
    <w:name w:val="Margin Icons"/>
    <w:basedOn w:val="BodyText"/>
    <w:rsid w:val="0028312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83122"/>
    <w:rPr>
      <w:rFonts w:ascii="Courier New" w:hAnsi="Courier New"/>
    </w:rPr>
  </w:style>
  <w:style w:type="paragraph" w:customStyle="1" w:styleId="NoteBullet">
    <w:name w:val="Note Bullet"/>
    <w:basedOn w:val="Note"/>
    <w:rsid w:val="00283122"/>
    <w:pPr>
      <w:tabs>
        <w:tab w:val="clear" w:pos="680"/>
      </w:tabs>
      <w:spacing w:before="60" w:after="60"/>
    </w:pPr>
  </w:style>
  <w:style w:type="paragraph" w:customStyle="1" w:styleId="SubHeading2">
    <w:name w:val="SubHeading2"/>
    <w:basedOn w:val="HeadingBase"/>
    <w:rsid w:val="00283122"/>
    <w:pPr>
      <w:spacing w:before="240" w:after="60"/>
    </w:pPr>
    <w:rPr>
      <w:sz w:val="20"/>
    </w:rPr>
  </w:style>
  <w:style w:type="paragraph" w:customStyle="1" w:styleId="SubHeading1">
    <w:name w:val="SubHeading1"/>
    <w:basedOn w:val="HeadingBase"/>
    <w:rsid w:val="00283122"/>
    <w:pPr>
      <w:spacing w:before="240" w:after="60"/>
    </w:pPr>
    <w:rPr>
      <w:color w:val="918585"/>
      <w:sz w:val="22"/>
    </w:rPr>
  </w:style>
  <w:style w:type="paragraph" w:customStyle="1" w:styleId="SideHeading">
    <w:name w:val="Side Heading"/>
    <w:basedOn w:val="HeadingBase"/>
    <w:rsid w:val="002831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3122"/>
    <w:pPr>
      <w:numPr>
        <w:numId w:val="12"/>
      </w:numPr>
    </w:pPr>
  </w:style>
  <w:style w:type="paragraph" w:styleId="PlainText">
    <w:name w:val="Plain Text"/>
    <w:basedOn w:val="Normal"/>
    <w:link w:val="PlainTextChar"/>
    <w:rsid w:val="00283122"/>
    <w:rPr>
      <w:sz w:val="20"/>
    </w:rPr>
  </w:style>
  <w:style w:type="character" w:customStyle="1" w:styleId="PlainTextChar">
    <w:name w:val="Plain Text Char"/>
    <w:basedOn w:val="DefaultParagraphFont"/>
    <w:link w:val="PlainText"/>
    <w:rsid w:val="00283122"/>
    <w:rPr>
      <w:rFonts w:ascii="Courier New" w:eastAsia="Times New Roman" w:hAnsi="Courier New" w:cs="Times New Roman"/>
      <w:sz w:val="20"/>
      <w:szCs w:val="20"/>
      <w:lang w:val="en-US" w:eastAsia="en-US"/>
    </w:rPr>
  </w:style>
  <w:style w:type="character" w:customStyle="1" w:styleId="MenuOption">
    <w:name w:val="Menu Option"/>
    <w:rsid w:val="00283122"/>
    <w:rPr>
      <w:b/>
      <w:smallCaps/>
    </w:rPr>
  </w:style>
  <w:style w:type="paragraph" w:customStyle="1" w:styleId="TableListNumber">
    <w:name w:val="Table List Number"/>
    <w:basedOn w:val="ListNumber"/>
    <w:rsid w:val="00283122"/>
    <w:pPr>
      <w:numPr>
        <w:numId w:val="0"/>
      </w:numPr>
    </w:pPr>
  </w:style>
  <w:style w:type="paragraph" w:styleId="TOC4">
    <w:name w:val="toc 4"/>
    <w:basedOn w:val="TOCBase"/>
    <w:next w:val="Normal"/>
    <w:semiHidden/>
    <w:rsid w:val="00283122"/>
    <w:pPr>
      <w:tabs>
        <w:tab w:val="right" w:leader="dot" w:pos="9071"/>
      </w:tabs>
      <w:ind w:left="1701"/>
    </w:pPr>
  </w:style>
  <w:style w:type="paragraph" w:customStyle="1" w:styleId="ListAlpha">
    <w:name w:val="List Alpha"/>
    <w:basedOn w:val="List"/>
    <w:rsid w:val="00283122"/>
    <w:pPr>
      <w:numPr>
        <w:numId w:val="9"/>
      </w:numPr>
    </w:pPr>
  </w:style>
  <w:style w:type="paragraph" w:customStyle="1" w:styleId="ListAlpha2">
    <w:name w:val="List Alpha 2"/>
    <w:basedOn w:val="List2"/>
    <w:rsid w:val="00283122"/>
    <w:pPr>
      <w:numPr>
        <w:numId w:val="8"/>
      </w:numPr>
    </w:pPr>
  </w:style>
  <w:style w:type="paragraph" w:styleId="List3">
    <w:name w:val="List 3"/>
    <w:basedOn w:val="BodyText"/>
    <w:rsid w:val="00283122"/>
    <w:pPr>
      <w:tabs>
        <w:tab w:val="left" w:pos="1021"/>
      </w:tabs>
      <w:spacing w:before="60" w:after="60"/>
      <w:ind w:left="1020" w:hanging="340"/>
    </w:pPr>
  </w:style>
  <w:style w:type="paragraph" w:styleId="List4">
    <w:name w:val="List 4"/>
    <w:basedOn w:val="BodyText"/>
    <w:rsid w:val="00283122"/>
    <w:pPr>
      <w:tabs>
        <w:tab w:val="left" w:pos="1361"/>
      </w:tabs>
      <w:spacing w:before="60" w:after="60"/>
      <w:ind w:left="1361" w:hanging="340"/>
    </w:pPr>
  </w:style>
  <w:style w:type="paragraph" w:styleId="List5">
    <w:name w:val="List 5"/>
    <w:basedOn w:val="BodyText"/>
    <w:rsid w:val="00283122"/>
    <w:pPr>
      <w:tabs>
        <w:tab w:val="left" w:pos="1701"/>
      </w:tabs>
      <w:spacing w:before="60" w:after="60"/>
      <w:ind w:left="1701" w:hanging="340"/>
    </w:pPr>
  </w:style>
  <w:style w:type="paragraph" w:styleId="ListBullet3">
    <w:name w:val="List Bullet 3"/>
    <w:basedOn w:val="List3"/>
    <w:rsid w:val="00283122"/>
    <w:pPr>
      <w:numPr>
        <w:numId w:val="15"/>
      </w:numPr>
      <w:tabs>
        <w:tab w:val="clear" w:pos="1021"/>
      </w:tabs>
      <w:ind w:left="1037" w:hanging="357"/>
    </w:pPr>
  </w:style>
  <w:style w:type="paragraph" w:styleId="ListBullet4">
    <w:name w:val="List Bullet 4"/>
    <w:basedOn w:val="List4"/>
    <w:rsid w:val="00283122"/>
    <w:pPr>
      <w:numPr>
        <w:numId w:val="3"/>
      </w:numPr>
    </w:pPr>
  </w:style>
  <w:style w:type="paragraph" w:styleId="ListBullet5">
    <w:name w:val="List Bullet 5"/>
    <w:basedOn w:val="List5"/>
    <w:rsid w:val="00283122"/>
    <w:pPr>
      <w:numPr>
        <w:numId w:val="4"/>
      </w:numPr>
    </w:pPr>
  </w:style>
  <w:style w:type="paragraph" w:styleId="ListContinue2">
    <w:name w:val="List Continue 2"/>
    <w:basedOn w:val="List2"/>
    <w:rsid w:val="00283122"/>
    <w:pPr>
      <w:ind w:firstLine="0"/>
    </w:pPr>
  </w:style>
  <w:style w:type="paragraph" w:styleId="ListContinue3">
    <w:name w:val="List Continue 3"/>
    <w:basedOn w:val="List3"/>
    <w:rsid w:val="00283122"/>
    <w:pPr>
      <w:ind w:left="1021" w:firstLine="0"/>
    </w:pPr>
  </w:style>
  <w:style w:type="paragraph" w:styleId="ListContinue4">
    <w:name w:val="List Continue 4"/>
    <w:basedOn w:val="List4"/>
    <w:rsid w:val="00283122"/>
    <w:pPr>
      <w:ind w:firstLine="0"/>
    </w:pPr>
  </w:style>
  <w:style w:type="paragraph" w:styleId="ListContinue5">
    <w:name w:val="List Continue 5"/>
    <w:basedOn w:val="List5"/>
    <w:rsid w:val="00283122"/>
    <w:pPr>
      <w:ind w:firstLine="0"/>
    </w:pPr>
  </w:style>
  <w:style w:type="paragraph" w:styleId="ListNumber3">
    <w:name w:val="List Number 3"/>
    <w:basedOn w:val="List3"/>
    <w:rsid w:val="00283122"/>
    <w:pPr>
      <w:numPr>
        <w:numId w:val="5"/>
      </w:numPr>
    </w:pPr>
  </w:style>
  <w:style w:type="paragraph" w:styleId="ListNumber4">
    <w:name w:val="List Number 4"/>
    <w:basedOn w:val="List4"/>
    <w:rsid w:val="00283122"/>
    <w:pPr>
      <w:numPr>
        <w:numId w:val="6"/>
      </w:numPr>
    </w:pPr>
  </w:style>
  <w:style w:type="paragraph" w:styleId="ListNumber5">
    <w:name w:val="List Number 5"/>
    <w:basedOn w:val="List5"/>
    <w:rsid w:val="00283122"/>
    <w:pPr>
      <w:numPr>
        <w:numId w:val="7"/>
      </w:numPr>
    </w:pPr>
  </w:style>
  <w:style w:type="paragraph" w:styleId="BlockText">
    <w:name w:val="Block Text"/>
    <w:basedOn w:val="Normal"/>
    <w:rsid w:val="00283122"/>
    <w:pPr>
      <w:spacing w:after="120"/>
      <w:ind w:left="1440" w:right="1440"/>
    </w:pPr>
  </w:style>
  <w:style w:type="character" w:customStyle="1" w:styleId="Subscript">
    <w:name w:val="Subscript"/>
    <w:rsid w:val="00283122"/>
    <w:rPr>
      <w:sz w:val="16"/>
      <w:vertAlign w:val="subscript"/>
    </w:rPr>
  </w:style>
  <w:style w:type="character" w:customStyle="1" w:styleId="Superscript">
    <w:name w:val="Superscript"/>
    <w:rsid w:val="00283122"/>
    <w:rPr>
      <w:sz w:val="16"/>
      <w:vertAlign w:val="superscript"/>
    </w:rPr>
  </w:style>
  <w:style w:type="character" w:customStyle="1" w:styleId="Symbols">
    <w:name w:val="Symbols"/>
    <w:rsid w:val="00283122"/>
    <w:rPr>
      <w:rFonts w:ascii="Symbol" w:hAnsi="Symbol"/>
    </w:rPr>
  </w:style>
  <w:style w:type="character" w:customStyle="1" w:styleId="MenuOptions">
    <w:name w:val="Menu Options"/>
    <w:rsid w:val="00283122"/>
    <w:rPr>
      <w:rFonts w:ascii="Arial Narrow" w:hAnsi="Arial Narrow"/>
      <w:smallCaps/>
    </w:rPr>
  </w:style>
  <w:style w:type="character" w:customStyle="1" w:styleId="Buttons">
    <w:name w:val="Buttons"/>
    <w:rsid w:val="00283122"/>
    <w:rPr>
      <w:b/>
    </w:rPr>
  </w:style>
  <w:style w:type="character" w:customStyle="1" w:styleId="Underlined">
    <w:name w:val="Underlined"/>
    <w:rsid w:val="00283122"/>
    <w:rPr>
      <w:u w:val="single"/>
    </w:rPr>
  </w:style>
  <w:style w:type="paragraph" w:customStyle="1" w:styleId="TableBodyTextRight">
    <w:name w:val="Table Body Text Right"/>
    <w:basedOn w:val="TableBodyText"/>
    <w:rsid w:val="00283122"/>
    <w:pPr>
      <w:widowControl w:val="0"/>
      <w:autoSpaceDE w:val="0"/>
      <w:autoSpaceDN w:val="0"/>
      <w:adjustRightInd w:val="0"/>
      <w:jc w:val="right"/>
    </w:pPr>
    <w:rPr>
      <w:rFonts w:cs="Arial"/>
      <w:szCs w:val="18"/>
    </w:rPr>
  </w:style>
  <w:style w:type="paragraph" w:customStyle="1" w:styleId="CopyrightText">
    <w:name w:val="Copyright Text"/>
    <w:basedOn w:val="BodyText"/>
    <w:rsid w:val="00283122"/>
    <w:rPr>
      <w:sz w:val="18"/>
    </w:rPr>
  </w:style>
  <w:style w:type="paragraph" w:customStyle="1" w:styleId="BodySmallRight">
    <w:name w:val="Body Small Right"/>
    <w:basedOn w:val="BodyTextRight"/>
    <w:rsid w:val="00283122"/>
    <w:rPr>
      <w:sz w:val="18"/>
      <w:szCs w:val="18"/>
    </w:rPr>
  </w:style>
  <w:style w:type="paragraph" w:customStyle="1" w:styleId="MarginEdition">
    <w:name w:val="Margin Edition"/>
    <w:basedOn w:val="MarginNote"/>
    <w:rsid w:val="00283122"/>
    <w:pPr>
      <w:spacing w:before="0" w:after="0"/>
    </w:pPr>
    <w:rPr>
      <w:rFonts w:ascii="Times New Roman" w:hAnsi="Times New Roman"/>
      <w:color w:val="999999"/>
    </w:rPr>
  </w:style>
  <w:style w:type="paragraph" w:customStyle="1" w:styleId="Spacer">
    <w:name w:val="Spacer"/>
    <w:basedOn w:val="Normal"/>
    <w:rsid w:val="00283122"/>
    <w:rPr>
      <w:sz w:val="2"/>
      <w:szCs w:val="2"/>
    </w:rPr>
  </w:style>
  <w:style w:type="character" w:customStyle="1" w:styleId="Small">
    <w:name w:val="Small"/>
    <w:rsid w:val="00283122"/>
    <w:rPr>
      <w:sz w:val="16"/>
    </w:rPr>
  </w:style>
  <w:style w:type="paragraph" w:customStyle="1" w:styleId="WideTable">
    <w:name w:val="Wide Table"/>
    <w:basedOn w:val="Normal"/>
    <w:rsid w:val="00283122"/>
    <w:pPr>
      <w:ind w:left="-1418"/>
    </w:pPr>
    <w:rPr>
      <w:sz w:val="2"/>
      <w:szCs w:val="2"/>
    </w:rPr>
  </w:style>
  <w:style w:type="character" w:styleId="PageNumber">
    <w:name w:val="page number"/>
    <w:rsid w:val="00283122"/>
  </w:style>
  <w:style w:type="paragraph" w:styleId="Quote">
    <w:name w:val="Quote"/>
    <w:basedOn w:val="Heading1"/>
    <w:link w:val="QuoteChar"/>
    <w:qFormat/>
    <w:rsid w:val="00283122"/>
    <w:rPr>
      <w:b w:val="0"/>
      <w:sz w:val="72"/>
      <w:szCs w:val="72"/>
      <w:lang w:val="en-NZ"/>
    </w:rPr>
  </w:style>
  <w:style w:type="character" w:customStyle="1" w:styleId="QuoteChar">
    <w:name w:val="Quote Char"/>
    <w:link w:val="Quote"/>
    <w:rsid w:val="002831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3122"/>
    <w:pPr>
      <w:pageBreakBefore/>
    </w:pPr>
  </w:style>
  <w:style w:type="paragraph" w:customStyle="1" w:styleId="Border">
    <w:name w:val="Border"/>
    <w:basedOn w:val="Normal"/>
    <w:qFormat/>
    <w:rsid w:val="00283122"/>
    <w:pPr>
      <w:pBdr>
        <w:top w:val="single" w:sz="18" w:space="1" w:color="auto"/>
      </w:pBdr>
    </w:pPr>
    <w:rPr>
      <w:rFonts w:ascii="Times New Roman" w:hAnsi="Times New Roman"/>
      <w:color w:val="FFFFFF"/>
      <w:sz w:val="2"/>
    </w:rPr>
  </w:style>
  <w:style w:type="character" w:styleId="IntenseEmphasis">
    <w:name w:val="Intense Emphasis"/>
    <w:uiPriority w:val="21"/>
    <w:qFormat/>
    <w:rsid w:val="00283122"/>
    <w:rPr>
      <w:b/>
      <w:bCs/>
      <w:i/>
      <w:iCs/>
      <w:color w:val="auto"/>
    </w:rPr>
  </w:style>
  <w:style w:type="paragraph" w:styleId="IntenseQuote">
    <w:name w:val="Intense Quote"/>
    <w:basedOn w:val="Normal"/>
    <w:next w:val="Normal"/>
    <w:link w:val="IntenseQuoteChar"/>
    <w:uiPriority w:val="30"/>
    <w:qFormat/>
    <w:rsid w:val="0028312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83122"/>
    <w:rPr>
      <w:rFonts w:ascii="Courier New" w:eastAsia="Times New Roman" w:hAnsi="Courier New" w:cs="Times New Roman"/>
      <w:b/>
      <w:bCs/>
      <w:i/>
      <w:iCs/>
      <w:szCs w:val="20"/>
      <w:lang w:val="en-US" w:eastAsia="en-US"/>
    </w:rPr>
  </w:style>
  <w:style w:type="character" w:styleId="SubtleReference">
    <w:name w:val="Subtle Reference"/>
    <w:uiPriority w:val="31"/>
    <w:qFormat/>
    <w:rsid w:val="00283122"/>
    <w:rPr>
      <w:smallCaps/>
      <w:color w:val="auto"/>
      <w:u w:val="single"/>
    </w:rPr>
  </w:style>
  <w:style w:type="character" w:styleId="IntenseReference">
    <w:name w:val="Intense Reference"/>
    <w:uiPriority w:val="32"/>
    <w:qFormat/>
    <w:rsid w:val="00283122"/>
    <w:rPr>
      <w:b/>
      <w:bCs/>
      <w:smallCaps/>
      <w:color w:val="auto"/>
      <w:spacing w:val="5"/>
      <w:u w:val="single"/>
    </w:rPr>
  </w:style>
  <w:style w:type="paragraph" w:customStyle="1" w:styleId="2ColumnHeading">
    <w:name w:val="2Column Heading"/>
    <w:basedOn w:val="BodyText"/>
    <w:qFormat/>
    <w:rsid w:val="00283122"/>
    <w:pPr>
      <w:spacing w:after="60"/>
      <w:ind w:left="-2268"/>
    </w:pPr>
    <w:rPr>
      <w:b/>
    </w:rPr>
  </w:style>
  <w:style w:type="paragraph" w:customStyle="1" w:styleId="Heading1TOC">
    <w:name w:val="Heading1 TOC"/>
    <w:basedOn w:val="Normal"/>
    <w:qFormat/>
    <w:rsid w:val="00283122"/>
    <w:pPr>
      <w:spacing w:before="240" w:after="120"/>
    </w:pPr>
    <w:rPr>
      <w:rFonts w:ascii="Times New Roman" w:hAnsi="Times New Roman"/>
      <w:b/>
      <w:sz w:val="32"/>
    </w:rPr>
  </w:style>
  <w:style w:type="paragraph" w:customStyle="1" w:styleId="Heading2TOC">
    <w:name w:val="Heading2 TOC"/>
    <w:basedOn w:val="Normal"/>
    <w:qFormat/>
    <w:rsid w:val="00283122"/>
    <w:pPr>
      <w:spacing w:before="240" w:after="60"/>
    </w:pPr>
    <w:rPr>
      <w:rFonts w:ascii="Times New Roman" w:hAnsi="Times New Roman"/>
      <w:b/>
      <w:sz w:val="28"/>
    </w:rPr>
  </w:style>
  <w:style w:type="character" w:customStyle="1" w:styleId="Underline">
    <w:name w:val="Underline"/>
    <w:qFormat/>
    <w:rsid w:val="00283122"/>
    <w:rPr>
      <w:u w:val="single"/>
    </w:rPr>
  </w:style>
  <w:style w:type="character" w:customStyle="1" w:styleId="BoldandItalics">
    <w:name w:val="Bold and Italics"/>
    <w:qFormat/>
    <w:rsid w:val="00283122"/>
    <w:rPr>
      <w:b/>
      <w:i/>
      <w:u w:val="none"/>
    </w:rPr>
  </w:style>
  <w:style w:type="paragraph" w:styleId="BalloonText">
    <w:name w:val="Balloon Text"/>
    <w:basedOn w:val="Normal"/>
    <w:link w:val="BalloonTextChar"/>
    <w:rsid w:val="00283122"/>
    <w:rPr>
      <w:rFonts w:ascii="Tahoma" w:hAnsi="Tahoma" w:cs="Tahoma"/>
      <w:sz w:val="16"/>
      <w:szCs w:val="16"/>
    </w:rPr>
  </w:style>
  <w:style w:type="character" w:customStyle="1" w:styleId="BalloonTextChar">
    <w:name w:val="Balloon Text Char"/>
    <w:link w:val="BalloonText"/>
    <w:rsid w:val="0028312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8312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8312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1121</Words>
  <Characters>7166</Characters>
  <Application>Microsoft Office Word</Application>
  <DocSecurity>0</DocSecurity>
  <Lines>240</Lines>
  <Paragraphs>119</Paragraphs>
  <ScaleCrop>false</ScaleCrop>
  <Company>Author-it Software Corporation Ltd.</Company>
  <LinksUpToDate>false</LinksUpToDate>
  <CharactersWithSpaces>8227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FPPSUS210A Apply sustainable work practices/policies</dc:title>
  <dc:subject>Approved</dc:subject>
  <dc:creator>Forestworks Learning and Skill Development</dc:creator>
  <cp:keywords>Release: 1</cp:keywords>
  <dc:description>Copyright © 1996-2007 Author-it Software Corporation Ltd., all rights reserved.</dc:description>
  <cp:lastModifiedBy>Andrew Campey</cp:lastModifiedBy>
  <cp:revision>3</cp:revision>
  <dcterms:created xsi:type="dcterms:W3CDTF">2012-05-26T16:40:00Z</dcterms:created>
  <dcterms:modified xsi:type="dcterms:W3CDTF">2012-05-26T16:40:00Z</dcterms:modified>
</cp:coreProperties>
</file>