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C2C" w:rsidP="00F42C2C">
      <w:pPr>
        <w:pStyle w:val="Title"/>
      </w:pPr>
      <w:r>
        <w:fldChar w:fldCharType="begin"/>
      </w:r>
      <w:r>
        <w:instrText xml:space="preserve"> TITLE   \* MERGEFORMAT </w:instrText>
      </w:r>
      <w:r>
        <w:fldChar w:fldCharType="separate"/>
      </w:r>
      <w:r>
        <w:t>FPPSTM320A Manage steam boiler startup</w:t>
      </w:r>
      <w:r>
        <w:fldChar w:fldCharType="end"/>
      </w:r>
    </w:p>
    <w:p w:rsidR="00F42C2C" w:rsidP="00F42C2C">
      <w:pPr>
        <w:pStyle w:val="Version"/>
        <w:sectPr w:rsidSect="005D3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235" w:rsidP="005D3235">
      <w:pPr>
        <w:pStyle w:val="SuperHeading"/>
      </w:pPr>
      <w:r w:rsidRPr="005D3235">
        <w:t>FPPSTM320A Manage steam boiler startup</w:t>
      </w:r>
    </w:p>
    <w:p w:rsidR="00000000" w:rsidRPr="005D3235" w:rsidP="005D3235">
      <w:pPr>
        <w:pStyle w:val="Heading1"/>
      </w:pPr>
      <w:bookmarkStart w:id="1" w:name="O_270861"/>
      <w:bookmarkEnd w:id="1"/>
      <w:r w:rsidRPr="005D3235">
        <w:t>Modification History</w:t>
      </w:r>
    </w:p>
    <w:p w:rsidR="00000000" w:rsidRPr="005D3235" w:rsidP="005D3235">
      <w:pPr>
        <w:pStyle w:val="BodyText"/>
      </w:pPr>
      <w:r w:rsidRPr="005D3235">
        <w:t>Not Applicable</w:t>
      </w:r>
    </w:p>
    <w:p w:rsidR="00000000" w:rsidRPr="005D3235" w:rsidP="005D3235">
      <w:pPr>
        <w:pStyle w:val="AllowPageBreak"/>
      </w:pPr>
    </w:p>
    <w:p w:rsidR="00000000" w:rsidRPr="005D3235" w:rsidP="005D3235">
      <w:pPr>
        <w:pStyle w:val="Heading1"/>
      </w:pPr>
      <w:bookmarkStart w:id="2" w:name="O_204831"/>
      <w:bookmarkEnd w:id="2"/>
      <w:r w:rsidRPr="005D3235">
        <w:t>Unit Descriptor</w:t>
      </w:r>
    </w:p>
    <w:tbl>
      <w:tblPr>
        <w:tblW w:w="0" w:type="auto"/>
        <w:tblLayout w:type="fixed"/>
        <w:tblCellMar>
          <w:left w:w="62" w:type="dxa"/>
          <w:right w:w="62" w:type="dxa"/>
        </w:tblCellMar>
        <w:tblLook w:val="0000"/>
      </w:tblPr>
      <w:tblGrid>
        <w:gridCol w:w="2640"/>
        <w:gridCol w:w="5882"/>
      </w:tblGrid>
      <w:tr w:rsidTr="00F42C2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This unit describes the outcomes required to manage steam boiler startup in the pulp and paper industry</w:t>
            </w:r>
          </w:p>
          <w:p w:rsidR="00000000" w:rsidRPr="005D3235" w:rsidP="005D3235">
            <w:pPr>
              <w:pStyle w:val="BodyText"/>
            </w:pPr>
            <w:r w:rsidRPr="005D3235">
              <w:t xml:space="preserve">General </w:t>
            </w:r>
            <w:r w:rsidRPr="005D3235">
              <w:t>legislation, regulatory, licensing and certification requirements applicable to this unit are detailed in the range statement</w:t>
            </w:r>
          </w:p>
          <w:p w:rsidR="00000000" w:rsidRPr="005D3235" w:rsidP="005D3235">
            <w:pPr>
              <w:pStyle w:val="BodyText"/>
            </w:pPr>
            <w:r w:rsidRPr="005D3235">
              <w:t>Specific high risk licensing requirements for this unit may be applicable and are to be met separately and prior to the achievemen</w:t>
            </w:r>
            <w:r w:rsidRPr="005D3235">
              <w:t>t of this unit</w:t>
            </w:r>
          </w:p>
        </w:tc>
      </w:tr>
    </w:tbl>
    <w:p w:rsidR="00F42C2C" w:rsidP="005D3235">
      <w:pPr>
        <w:pStyle w:val="BodyText"/>
      </w:pPr>
    </w:p>
    <w:p w:rsidR="00F42C2C" w:rsidP="005D3235">
      <w:pPr>
        <w:pStyle w:val="BodyText"/>
      </w:pPr>
    </w:p>
    <w:p w:rsidR="00000000" w:rsidRPr="005D3235" w:rsidP="005D3235">
      <w:pPr>
        <w:pStyle w:val="Heading1"/>
      </w:pPr>
      <w:bookmarkStart w:id="3" w:name="O_204833"/>
      <w:bookmarkEnd w:id="3"/>
      <w:r w:rsidRPr="005D3235">
        <w:t>Application of the Unit</w:t>
      </w:r>
    </w:p>
    <w:tbl>
      <w:tblPr>
        <w:tblW w:w="0" w:type="auto"/>
        <w:tblLayout w:type="fixed"/>
        <w:tblCellMar>
          <w:left w:w="62" w:type="dxa"/>
          <w:right w:w="62" w:type="dxa"/>
        </w:tblCellMar>
        <w:tblLook w:val="0000"/>
      </w:tblPr>
      <w:tblGrid>
        <w:gridCol w:w="2704"/>
        <w:gridCol w:w="5818"/>
      </w:tblGrid>
      <w:tr w:rsidTr="00F42C2C">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 xml:space="preserve">This unit applies to operators who manage steam boiler startup in the pulp and paper industry. This work typically involves complex integrated </w:t>
            </w:r>
            <w:r w:rsidRPr="005D3235">
              <w:t>equipment and continuous operations</w:t>
            </w:r>
          </w:p>
          <w:p w:rsidR="00000000" w:rsidRPr="005D3235" w:rsidP="005D3235">
            <w:pPr>
              <w:pStyle w:val="BodyText"/>
            </w:pPr>
            <w:r w:rsidRPr="005D3235">
              <w:t>This unit generally applies to those who:</w:t>
            </w:r>
          </w:p>
          <w:p w:rsidR="00000000" w:rsidRPr="005D3235" w:rsidP="005D3235">
            <w:pPr>
              <w:pStyle w:val="ListBullet"/>
            </w:pPr>
            <w:r w:rsidRPr="005D3235">
              <w:t>conduct pre-operational safety checks and</w:t>
            </w:r>
          </w:p>
          <w:p w:rsidR="00000000" w:rsidRPr="005D3235" w:rsidP="005D3235">
            <w:pPr>
              <w:pStyle w:val="ListBullet"/>
            </w:pPr>
            <w:r w:rsidRPr="005D3235">
              <w:t>conduct startup procedures</w:t>
            </w:r>
          </w:p>
          <w:p w:rsidR="00000000" w:rsidRPr="005D3235" w:rsidP="005D3235">
            <w:pPr>
              <w:pStyle w:val="BodyText"/>
            </w:pPr>
            <w:r w:rsidRPr="005D3235">
              <w:t>to meet safety, quality and productivity requirements</w:t>
            </w:r>
          </w:p>
          <w:p w:rsidR="00000000" w:rsidRPr="005D3235" w:rsidP="005D3235">
            <w:pPr>
              <w:pStyle w:val="BodyText"/>
            </w:pPr>
            <w:r w:rsidRPr="005D3235">
              <w:t xml:space="preserve">It does not include monitoring and controlling boiler </w:t>
            </w:r>
            <w:r w:rsidRPr="005D3235">
              <w:t>operation, shutting down and banking steam boiler or troubleshooting and rectifying boiler plant systems</w:t>
            </w:r>
          </w:p>
        </w:tc>
      </w:tr>
    </w:tbl>
    <w:p w:rsidR="00F42C2C" w:rsidP="005D3235">
      <w:pPr>
        <w:pStyle w:val="BodyText"/>
      </w:pPr>
    </w:p>
    <w:p w:rsidR="00F42C2C" w:rsidP="005D3235">
      <w:pPr>
        <w:pStyle w:val="BodyText"/>
      </w:pPr>
    </w:p>
    <w:p w:rsidR="00000000" w:rsidRPr="005D3235" w:rsidP="005D3235">
      <w:pPr>
        <w:pStyle w:val="Heading1"/>
      </w:pPr>
      <w:bookmarkStart w:id="4" w:name="O_279121"/>
      <w:bookmarkEnd w:id="4"/>
      <w:r w:rsidRPr="005D3235">
        <w:t>Licensing/Regulatory Information</w:t>
      </w:r>
    </w:p>
    <w:p w:rsidR="00000000" w:rsidRPr="005D3235" w:rsidP="005D3235">
      <w:pPr>
        <w:pStyle w:val="BodyText"/>
      </w:pPr>
      <w:r w:rsidRPr="005D3235">
        <w:t>Refer to Unit Descriptor</w:t>
      </w:r>
    </w:p>
    <w:p w:rsidR="00000000" w:rsidRPr="005D3235" w:rsidP="005D3235">
      <w:pPr>
        <w:pStyle w:val="AllowPageBreak"/>
      </w:pPr>
    </w:p>
    <w:p w:rsidR="00000000" w:rsidRPr="005D3235" w:rsidP="005D3235">
      <w:pPr>
        <w:pStyle w:val="Heading1"/>
      </w:pPr>
      <w:bookmarkStart w:id="5" w:name="O_283919"/>
      <w:bookmarkEnd w:id="5"/>
      <w:r w:rsidRPr="005D3235">
        <w:t>Pre-Requisites</w:t>
      </w:r>
    </w:p>
    <w:p w:rsidR="00000000" w:rsidRPr="005D3235" w:rsidP="005D3235">
      <w:pPr>
        <w:pStyle w:val="BodyText"/>
      </w:pPr>
      <w:r w:rsidRPr="005D3235">
        <w:t>Not Applicable</w:t>
      </w:r>
    </w:p>
    <w:p w:rsidR="00000000" w:rsidRPr="005D3235" w:rsidP="005D3235">
      <w:pPr>
        <w:pStyle w:val="AllowPageBreak"/>
      </w:pPr>
    </w:p>
    <w:p w:rsidR="00000000" w:rsidRPr="005D3235" w:rsidP="005D3235">
      <w:pPr>
        <w:pStyle w:val="Heading1"/>
      </w:pPr>
      <w:bookmarkStart w:id="6" w:name="O_204832"/>
      <w:bookmarkEnd w:id="6"/>
      <w:r w:rsidRPr="005D3235">
        <w:t>Employability Skills Information</w:t>
      </w:r>
    </w:p>
    <w:tbl>
      <w:tblPr>
        <w:tblW w:w="0" w:type="auto"/>
        <w:tblLayout w:type="fixed"/>
        <w:tblCellMar>
          <w:left w:w="62" w:type="dxa"/>
          <w:right w:w="62" w:type="dxa"/>
        </w:tblCellMar>
        <w:tblLook w:val="0000"/>
      </w:tblPr>
      <w:tblGrid>
        <w:gridCol w:w="2742"/>
        <w:gridCol w:w="5780"/>
      </w:tblGrid>
      <w:tr w:rsidTr="00F42C2C">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This unit contains employability skills</w:t>
            </w:r>
          </w:p>
        </w:tc>
      </w:tr>
    </w:tbl>
    <w:p w:rsidR="00F42C2C" w:rsidP="005D3235">
      <w:pPr>
        <w:pStyle w:val="BodyText"/>
      </w:pPr>
    </w:p>
    <w:p w:rsidR="00F42C2C" w:rsidP="005D3235">
      <w:pPr>
        <w:pStyle w:val="BodyText"/>
      </w:pPr>
    </w:p>
    <w:p w:rsidR="00000000" w:rsidRPr="005D3235" w:rsidP="005D3235">
      <w:pPr>
        <w:pStyle w:val="Heading1"/>
      </w:pPr>
      <w:bookmarkStart w:id="7" w:name="O_288907"/>
      <w:bookmarkEnd w:id="7"/>
      <w:r w:rsidRPr="005D3235">
        <w:t>Elements and Performance Criteria Pre-Content</w:t>
      </w:r>
    </w:p>
    <w:tbl>
      <w:tblPr>
        <w:tblW w:w="0" w:type="auto"/>
        <w:tblLayout w:type="fixed"/>
        <w:tblCellMar>
          <w:left w:w="62" w:type="dxa"/>
          <w:right w:w="62" w:type="dxa"/>
        </w:tblCellMar>
        <w:tblLook w:val="0000"/>
      </w:tblPr>
      <w:tblGrid>
        <w:gridCol w:w="2552"/>
        <w:gridCol w:w="5970"/>
      </w:tblGrid>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Performance criteria d</w:t>
            </w:r>
            <w:r w:rsidRPr="005D3235">
              <w:t>escribe the performance needed to demonstrate achievement of the element. Where bold italicised text is used, further information is detailed in the required skills and knowledge section and the range statement. Assessment of performance is to be consisten</w:t>
            </w:r>
            <w:r w:rsidRPr="005D3235">
              <w:t>t with the evidence guide.</w:t>
            </w:r>
          </w:p>
        </w:tc>
      </w:tr>
    </w:tbl>
    <w:p w:rsidR="00000000" w:rsidRPr="005D3235" w:rsidP="005D3235">
      <w:pPr>
        <w:pStyle w:val="BodyText"/>
      </w:pPr>
    </w:p>
    <w:p w:rsidR="00000000" w:rsidRPr="005D3235" w:rsidP="005D3235">
      <w:pPr>
        <w:pStyle w:val="AllowPageBreak"/>
      </w:pPr>
    </w:p>
    <w:p w:rsidR="00000000" w:rsidRPr="005D3235" w:rsidP="005D3235">
      <w:pPr>
        <w:pStyle w:val="Heading1"/>
      </w:pPr>
      <w:bookmarkStart w:id="8" w:name="O_235574"/>
      <w:bookmarkEnd w:id="8"/>
      <w:r w:rsidRPr="005D3235">
        <w:t>Elements and Performance Criteria</w:t>
      </w:r>
    </w:p>
    <w:tbl>
      <w:tblPr>
        <w:tblW w:w="0" w:type="auto"/>
        <w:tblLayout w:type="fixed"/>
        <w:tblCellMar>
          <w:left w:w="62" w:type="dxa"/>
          <w:right w:w="62" w:type="dxa"/>
        </w:tblCellMar>
        <w:tblLook w:val="0000"/>
      </w:tblPr>
      <w:tblGrid>
        <w:gridCol w:w="2552"/>
        <w:gridCol w:w="5970"/>
      </w:tblGrid>
      <w:tr w:rsidTr="00F42C2C">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PERFORMANCE CRITERIA</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List"/>
              <w:rPr>
                <w:lang w:val="en-NZ"/>
              </w:rPr>
            </w:pPr>
            <w:r w:rsidRPr="005D3235">
              <w:t>1.</w:t>
            </w:r>
            <w:r w:rsidRPr="005D3235">
              <w:tab/>
              <w:t>Conduct pre-operational safety checks</w:t>
            </w: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1.1.</w:t>
            </w:r>
            <w:r w:rsidRPr="005D3235">
              <w:tab/>
            </w:r>
            <w:r w:rsidRPr="005D3235">
              <w:t xml:space="preserve">Pre-operational safety checks are conducted within Occupational Health and Safety (OHS) regulations, environmental and safe working requirements/practices, Standard Operating Procedures (SOP), and housekeeping requirements </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1.2.</w:t>
            </w:r>
            <w:r w:rsidRPr="005D3235">
              <w:tab/>
              <w:t>Plant status is confirmed</w:t>
            </w:r>
            <w:r w:rsidRPr="005D3235">
              <w:t xml:space="preserve"> by inspection, observations and other information</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1.3.</w:t>
            </w:r>
            <w:r w:rsidRPr="005D3235">
              <w:tab/>
              <w:t>Potential work area hazards are identified, reported and prevention or control measures implemented</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1.4.</w:t>
            </w:r>
            <w:r w:rsidRPr="005D3235">
              <w:tab/>
              <w:t>Work and output requirements are established</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1.5.</w:t>
            </w:r>
            <w:r w:rsidRPr="005D3235">
              <w:tab/>
            </w:r>
            <w:r w:rsidRPr="005D3235">
              <w:t>Pre-operational and safety checks are conducted</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1.6.</w:t>
            </w:r>
            <w:r w:rsidRPr="005D3235">
              <w:tab/>
              <w:t>Isolations are removed</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1.7.</w:t>
            </w:r>
            <w:r w:rsidRPr="005D3235">
              <w:tab/>
              <w:t>Availability of process supplies are confirmed</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List"/>
              <w:rPr>
                <w:lang w:val="en-NZ"/>
              </w:rPr>
            </w:pPr>
            <w:r w:rsidRPr="005D3235">
              <w:t>2.</w:t>
            </w:r>
            <w:r w:rsidRPr="005D3235">
              <w:tab/>
              <w:t>Conduct startup procedures</w:t>
            </w: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2.1.</w:t>
            </w:r>
            <w:r w:rsidRPr="005D3235">
              <w:tab/>
              <w:t xml:space="preserve">Startup procedures are conducted within OHS regulations, environmental and safe working </w:t>
            </w:r>
            <w:r w:rsidRPr="005D3235">
              <w:t>requirements/practices, SOP, and housekeeping requirements</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2.2.</w:t>
            </w:r>
            <w:r w:rsidRPr="005D3235">
              <w:tab/>
              <w:t>Pre-light conditions are established</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2.3.</w:t>
            </w:r>
            <w:r w:rsidRPr="005D3235">
              <w:tab/>
              <w:t>Boiler condition during startup is monitored to detect abnormal conditions</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2.4.</w:t>
            </w:r>
            <w:r w:rsidRPr="005D3235">
              <w:tab/>
              <w:t>Boiler is started and brought on-line</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2.5.</w:t>
            </w:r>
            <w:r w:rsidRPr="005D3235">
              <w:tab/>
            </w:r>
            <w:r w:rsidRPr="005D3235">
              <w:t>System and plant is observed for correct operational response</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2.6.</w:t>
            </w:r>
            <w:r w:rsidRPr="005D3235">
              <w:tab/>
              <w:t>Deviations from required operating conditions are detected and corrective action undertaken to rectify</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5D3235">
            <w:pPr>
              <w:pStyle w:val="List2"/>
              <w:rPr>
                <w:lang w:val="en-NZ"/>
              </w:rPr>
            </w:pPr>
            <w:r w:rsidRPr="005D3235">
              <w:t>2.7.</w:t>
            </w:r>
            <w:r w:rsidRPr="005D3235">
              <w:tab/>
              <w:t>Responses to corrective actions are documented as required</w:t>
            </w:r>
          </w:p>
        </w:tc>
      </w:tr>
      <w:tr w:rsidTr="00F42C2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RPr="005D3235" w:rsidP="005D3235">
            <w:pPr>
              <w:pStyle w:val="List2"/>
            </w:pPr>
            <w:r w:rsidRPr="005D3235">
              <w:t>2.8.</w:t>
            </w:r>
            <w:r w:rsidRPr="005D3235">
              <w:tab/>
              <w:t>Startup inf</w:t>
            </w:r>
            <w:r w:rsidRPr="005D3235">
              <w:t>ormation is recorded and reported as required</w:t>
            </w:r>
          </w:p>
        </w:tc>
      </w:tr>
    </w:tbl>
    <w:p w:rsidR="00F42C2C" w:rsidP="005D3235">
      <w:pPr>
        <w:pStyle w:val="BodyText"/>
      </w:pPr>
    </w:p>
    <w:p w:rsidR="00F42C2C" w:rsidP="005D3235">
      <w:pPr>
        <w:pStyle w:val="BodyText"/>
      </w:pPr>
    </w:p>
    <w:p w:rsidR="00000000" w:rsidRPr="005D3235" w:rsidP="005D3235">
      <w:pPr>
        <w:pStyle w:val="Heading1"/>
      </w:pPr>
      <w:bookmarkStart w:id="9" w:name="O_259524"/>
      <w:bookmarkEnd w:id="9"/>
      <w:r w:rsidRPr="005D3235">
        <w:t>Required Skills and Knowledge</w:t>
      </w:r>
    </w:p>
    <w:tbl>
      <w:tblPr>
        <w:tblW w:w="0" w:type="auto"/>
        <w:tblLayout w:type="fixed"/>
        <w:tblCellMar>
          <w:left w:w="62" w:type="dxa"/>
          <w:right w:w="62" w:type="dxa"/>
        </w:tblCellMar>
        <w:tblLook w:val="0000"/>
      </w:tblPr>
      <w:tblGrid>
        <w:gridCol w:w="8522"/>
      </w:tblGrid>
      <w:tr w:rsidTr="00F42C2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REQUIRED SKILLS AND KNOWLEDGE</w:t>
            </w:r>
          </w:p>
        </w:tc>
      </w:tr>
      <w:tr w:rsidTr="00F42C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This describes the skills and knowledge required for this unit.</w:t>
            </w:r>
          </w:p>
        </w:tc>
      </w:tr>
      <w:tr w:rsidTr="00F42C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Required skills</w:t>
            </w:r>
          </w:p>
        </w:tc>
      </w:tr>
      <w:tr w:rsidTr="00F42C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Uses required forms of communication in managing a steam boiler startup</w:t>
            </w:r>
          </w:p>
          <w:p w:rsidR="00000000" w:rsidRPr="005D3235" w:rsidP="005D3235">
            <w:pPr>
              <w:pStyle w:val="ListBullet"/>
            </w:pPr>
            <w:r w:rsidRPr="005D3235">
              <w:t>Reads and interprets required documentation, procedures and reports</w:t>
            </w:r>
          </w:p>
          <w:p w:rsidR="00000000" w:rsidRPr="005D3235" w:rsidP="005D3235">
            <w:pPr>
              <w:pStyle w:val="ListBullet"/>
            </w:pPr>
            <w:r w:rsidRPr="005D3235">
              <w:t>Interprets instruments, gauges and data recording equipment</w:t>
            </w:r>
          </w:p>
          <w:p w:rsidR="00000000" w:rsidRPr="005D3235" w:rsidP="005D3235">
            <w:pPr>
              <w:pStyle w:val="ListBullet"/>
            </w:pPr>
            <w:r w:rsidRPr="005D3235">
              <w:t>Prepares written information and enters data to support groups and teams</w:t>
            </w:r>
          </w:p>
          <w:p w:rsidR="00000000" w:rsidRPr="005D3235" w:rsidP="005D3235">
            <w:pPr>
              <w:pStyle w:val="ListBullet"/>
            </w:pPr>
            <w:r w:rsidRPr="005D3235">
              <w:t>Interprets specifications and customer orders</w:t>
            </w:r>
          </w:p>
          <w:p w:rsidR="00000000" w:rsidRPr="005D3235" w:rsidP="005D3235">
            <w:pPr>
              <w:pStyle w:val="ListBullet"/>
            </w:pPr>
            <w:r w:rsidRPr="005D3235">
              <w:t>Accesses, navigates and enters computer-based information</w:t>
            </w:r>
          </w:p>
          <w:p w:rsidR="00000000" w:rsidRPr="005D3235" w:rsidP="005D3235">
            <w:pPr>
              <w:pStyle w:val="ListBullet"/>
            </w:pPr>
            <w:r w:rsidRPr="005D3235">
              <w:t>Identifies and actions problems within level of responsibility</w:t>
            </w:r>
          </w:p>
          <w:p w:rsidR="00000000" w:rsidRPr="005D3235" w:rsidP="005D3235">
            <w:pPr>
              <w:pStyle w:val="ListBullet"/>
            </w:pPr>
            <w:r w:rsidRPr="005D3235">
              <w:t>Identifies and m</w:t>
            </w:r>
            <w:r w:rsidRPr="005D3235">
              <w:t>onitors process control points</w:t>
            </w:r>
          </w:p>
          <w:p w:rsidR="00000000" w:rsidRPr="005D3235" w:rsidP="005D3235">
            <w:pPr>
              <w:pStyle w:val="ListBullet"/>
            </w:pPr>
            <w:r w:rsidRPr="005D3235">
              <w:t>Maintains situational awareness in the work area</w:t>
            </w:r>
          </w:p>
          <w:p w:rsidR="00000000" w:rsidRPr="005D3235" w:rsidP="005D3235">
            <w:pPr>
              <w:pStyle w:val="ListBullet"/>
            </w:pPr>
            <w:r w:rsidRPr="005D3235">
              <w:t>Implements isolation and access procedures</w:t>
            </w:r>
          </w:p>
          <w:p w:rsidR="00000000" w:rsidRPr="005D3235" w:rsidP="005D3235">
            <w:pPr>
              <w:pStyle w:val="ListBullet"/>
            </w:pPr>
            <w:r w:rsidRPr="005D3235">
              <w:t>Maintains a clean and hazard free work area</w:t>
            </w:r>
          </w:p>
          <w:p w:rsidR="00000000" w:rsidRPr="005D3235" w:rsidP="005D3235">
            <w:pPr>
              <w:pStyle w:val="ListBullet"/>
            </w:pPr>
            <w:r w:rsidRPr="005D3235">
              <w:t>Sets up and starts boiler within an appropriate time</w:t>
            </w:r>
          </w:p>
          <w:p w:rsidR="00000000" w:rsidRPr="005D3235" w:rsidP="005D3235">
            <w:pPr>
              <w:pStyle w:val="ListBullet"/>
            </w:pPr>
            <w:r w:rsidRPr="005D3235">
              <w:t>Uses measuring equipment as required</w:t>
            </w:r>
          </w:p>
          <w:p w:rsidR="00000000" w:rsidRPr="005D3235" w:rsidP="005D3235">
            <w:pPr>
              <w:pStyle w:val="ListBullet"/>
            </w:pPr>
            <w:r w:rsidRPr="005D3235">
              <w:t>Operates high risk equipment as required</w:t>
            </w:r>
          </w:p>
          <w:p w:rsidR="00000000" w:rsidRPr="005D3235" w:rsidP="005D3235">
            <w:pPr>
              <w:pStyle w:val="ListBullet"/>
            </w:pPr>
            <w:r w:rsidRPr="005D3235">
              <w:t>Analyses and uses sensory information to adjust process to maintain and co-ordinate safety, quality and productivity</w:t>
            </w:r>
          </w:p>
          <w:p w:rsidR="00000000" w:rsidP="005D3235">
            <w:pPr>
              <w:pStyle w:val="ListBullet"/>
              <w:rPr>
                <w:lang w:val="en-NZ"/>
              </w:rPr>
            </w:pPr>
            <w:r w:rsidRPr="005D3235">
              <w:t>Uses electronic and other control systems to control equipment and processes as required</w:t>
            </w:r>
          </w:p>
        </w:tc>
      </w:tr>
      <w:tr w:rsidTr="00F42C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Require</w:t>
            </w:r>
            <w:r w:rsidRPr="005D3235">
              <w:rPr>
                <w:rStyle w:val="SpecialBold"/>
              </w:rPr>
              <w:t>d knowledge</w:t>
            </w:r>
          </w:p>
        </w:tc>
      </w:tr>
      <w:tr w:rsidTr="00F42C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Procedures, regulations and legislative requirements relevant to steam generation operations including OHS, environmental including relevant sustainability requirements/practices, SOP, isolation procedures, safe working requiremen</w:t>
            </w:r>
            <w:r w:rsidRPr="005D3235">
              <w:t xml:space="preserve">ts, risks and hazard identification and housekeeping </w:t>
            </w:r>
          </w:p>
          <w:p w:rsidR="00000000" w:rsidRPr="005D3235" w:rsidP="005D3235">
            <w:pPr>
              <w:pStyle w:val="ListBullet"/>
            </w:pPr>
            <w:r w:rsidRPr="005D3235">
              <w:t>Relevant forms of communication</w:t>
            </w:r>
          </w:p>
          <w:p w:rsidR="00000000" w:rsidRPr="005D3235" w:rsidP="005D3235">
            <w:pPr>
              <w:pStyle w:val="ListBullet"/>
            </w:pPr>
            <w:r w:rsidRPr="005D3235">
              <w:t>Basic problem-solving techniques consistent with level of responsibility</w:t>
            </w:r>
          </w:p>
          <w:p w:rsidR="00000000" w:rsidRPr="005D3235" w:rsidP="005D3235">
            <w:pPr>
              <w:pStyle w:val="ListBullet"/>
            </w:pPr>
            <w:r w:rsidRPr="005D3235">
              <w:t>Working knowledge of steam generation plant, processes, layout and associated services sufficient</w:t>
            </w:r>
            <w:r w:rsidRPr="005D3235">
              <w:t xml:space="preserve"> to carry out startup activities within level of responsibility</w:t>
            </w:r>
          </w:p>
          <w:p w:rsidR="00000000" w:rsidRPr="005D3235" w:rsidP="005D3235">
            <w:pPr>
              <w:pStyle w:val="ListBullet"/>
            </w:pPr>
            <w:r w:rsidRPr="005D3235">
              <w:t>Boiler water treatment system and reasons for treatment</w:t>
            </w:r>
          </w:p>
          <w:p w:rsidR="00000000" w:rsidRPr="005D3235" w:rsidP="005D3235">
            <w:pPr>
              <w:pStyle w:val="ListBullet"/>
            </w:pPr>
            <w:r w:rsidRPr="005D3235">
              <w:t>Pre-operational checks and requirements</w:t>
            </w:r>
          </w:p>
          <w:p w:rsidR="00000000" w:rsidRPr="005D3235" w:rsidP="005D3235">
            <w:pPr>
              <w:pStyle w:val="ListBullet"/>
            </w:pPr>
            <w:r w:rsidRPr="005D3235">
              <w:t>Application of high risk equipment as required</w:t>
            </w:r>
          </w:p>
          <w:p w:rsidR="00000000" w:rsidRPr="005D3235" w:rsidP="005D3235">
            <w:pPr>
              <w:pStyle w:val="ListBullet"/>
            </w:pPr>
            <w:r w:rsidRPr="005D3235">
              <w:t>Sensory information that indicates a deviation fr</w:t>
            </w:r>
            <w:r w:rsidRPr="005D3235">
              <w:t>om standard operating parameters</w:t>
            </w:r>
          </w:p>
          <w:p w:rsidR="00000000" w:rsidRPr="005D3235" w:rsidP="005D3235">
            <w:pPr>
              <w:pStyle w:val="ListBullet"/>
            </w:pPr>
            <w:r w:rsidRPr="005D3235">
              <w:t>Sufficient knowledge of electronic and other control systems, operation and application to make appropriate adjustments that control steam generation systems, within level of responsibility</w:t>
            </w:r>
          </w:p>
        </w:tc>
      </w:tr>
    </w:tbl>
    <w:p w:rsidR="00F42C2C" w:rsidP="005D3235">
      <w:pPr>
        <w:pStyle w:val="BodyText"/>
      </w:pPr>
    </w:p>
    <w:p w:rsidR="00F42C2C" w:rsidP="005D3235">
      <w:pPr>
        <w:pStyle w:val="BodyText"/>
      </w:pPr>
    </w:p>
    <w:p w:rsidR="00000000" w:rsidRPr="005D3235" w:rsidP="005D3235">
      <w:pPr>
        <w:pStyle w:val="AllowPageBreak"/>
      </w:pPr>
    </w:p>
    <w:p w:rsidR="00000000" w:rsidRPr="005D3235" w:rsidP="005D3235">
      <w:pPr>
        <w:pStyle w:val="Heading1"/>
      </w:pPr>
      <w:bookmarkStart w:id="10" w:name="O_243558"/>
      <w:bookmarkEnd w:id="10"/>
      <w:r w:rsidRPr="005D3235">
        <w:t>Evidence Guide</w:t>
      </w:r>
    </w:p>
    <w:tbl>
      <w:tblPr>
        <w:tblW w:w="9242" w:type="dxa"/>
        <w:tblLayout w:type="fixed"/>
        <w:tblCellMar>
          <w:left w:w="62" w:type="dxa"/>
          <w:right w:w="62" w:type="dxa"/>
        </w:tblCellMar>
        <w:tblLook w:val="0000"/>
      </w:tblPr>
      <w:tblGrid>
        <w:gridCol w:w="3767"/>
        <w:gridCol w:w="5475"/>
      </w:tblGrid>
      <w:tr w:rsidTr="00F42C2C">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EVIDENCE GUIDE</w:t>
            </w:r>
          </w:p>
        </w:tc>
      </w:tr>
      <w:tr w:rsidTr="00F42C2C">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The evidence guide provides advice on assessment and must be read in conjunction with the performance criteria, required skills and knowledge, range statement and the Assessment Guidelines for the Training Package.</w:t>
            </w:r>
          </w:p>
        </w:tc>
      </w:tr>
      <w:tr w:rsidTr="00F42C2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p>
        </w:tc>
      </w:tr>
      <w:tr w:rsidTr="00F42C2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Evidence should be relevant to the work. It should satisfy the requirements of the elements and performance criteria and include consider</w:t>
            </w:r>
            <w:r w:rsidRPr="005D3235">
              <w:t>ation of:</w:t>
            </w:r>
          </w:p>
          <w:p w:rsidR="00000000" w:rsidRPr="005D3235" w:rsidP="005D3235">
            <w:pPr>
              <w:pStyle w:val="ListBullet"/>
            </w:pPr>
            <w:r w:rsidRPr="005D3235">
              <w:t>the required knowledge and skills tailored to the needs of the specific workplace</w:t>
            </w:r>
          </w:p>
          <w:p w:rsidR="00000000" w:rsidRPr="005D3235" w:rsidP="005D3235">
            <w:pPr>
              <w:pStyle w:val="ListBullet"/>
            </w:pPr>
            <w:r w:rsidRPr="005D3235">
              <w:t>applicable OHS regulations, environmental and safe working requirements/practices, SOP and housekeeping requirements</w:t>
            </w:r>
          </w:p>
          <w:p w:rsidR="00000000" w:rsidRPr="005D3235" w:rsidP="005D3235">
            <w:pPr>
              <w:pStyle w:val="ListBullet"/>
            </w:pPr>
            <w:r w:rsidRPr="005D3235">
              <w:t>applicable aspects of the range statement</w:t>
            </w:r>
          </w:p>
          <w:p w:rsidR="00000000" w:rsidP="005D3235">
            <w:pPr>
              <w:pStyle w:val="ListBullet"/>
              <w:rPr>
                <w:lang w:val="en-NZ"/>
              </w:rPr>
            </w:pPr>
            <w:r w:rsidRPr="005D3235">
              <w:t>practical workplace demonstration of skills in managing a steam boiler startup</w:t>
            </w:r>
          </w:p>
        </w:tc>
      </w:tr>
      <w:tr w:rsidTr="00F42C2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A workplace assessment must be used to assess:</w:t>
            </w:r>
          </w:p>
          <w:p w:rsidR="00000000" w:rsidRPr="005D3235" w:rsidP="005D3235">
            <w:pPr>
              <w:pStyle w:val="ListBullet"/>
            </w:pPr>
            <w:r w:rsidRPr="005D3235">
              <w:t>the application of required knowledge on the job</w:t>
            </w:r>
          </w:p>
          <w:p w:rsidR="00000000" w:rsidRPr="005D3235" w:rsidP="005D3235">
            <w:pPr>
              <w:pStyle w:val="ListBullet"/>
            </w:pPr>
            <w:r w:rsidRPr="005D3235">
              <w:t>the application of skills on t</w:t>
            </w:r>
            <w:r w:rsidRPr="005D3235">
              <w:t>he job, over time and under a range of typical conditions that may be experienced in steam generation operations</w:t>
            </w:r>
          </w:p>
          <w:p w:rsidR="00000000" w:rsidP="005D3235">
            <w:pPr>
              <w:pStyle w:val="BodyText"/>
              <w:rPr>
                <w:lang w:val="en-NZ"/>
              </w:rPr>
            </w:pPr>
            <w:r w:rsidRPr="005D3235">
              <w:t>Access to the full range of equipment involved in integrated continuous manufacturing of steam generation operations in a pulp or paper mill is</w:t>
            </w:r>
            <w:r w:rsidRPr="005D3235">
              <w:t xml:space="preserve"> required</w:t>
            </w:r>
          </w:p>
        </w:tc>
      </w:tr>
      <w:tr w:rsidTr="00F42C2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A combination of assessment methods should be used. The following examples are appropriate for this unit:</w:t>
            </w:r>
          </w:p>
          <w:p w:rsidR="00000000" w:rsidRPr="005D3235" w:rsidP="005D3235">
            <w:pPr>
              <w:pStyle w:val="ListBullet"/>
            </w:pPr>
            <w:r w:rsidRPr="005D3235">
              <w:t>observation of applied skills and knowledge on the job</w:t>
            </w:r>
          </w:p>
          <w:p w:rsidR="00000000" w:rsidRPr="005D3235" w:rsidP="005D3235">
            <w:pPr>
              <w:pStyle w:val="ListBullet"/>
            </w:pPr>
            <w:r w:rsidRPr="005D3235">
              <w:t>workplace demonstrations via a mock-up or simulation that repl</w:t>
            </w:r>
            <w:r w:rsidRPr="005D3235">
              <w:t>icate part/s of the job</w:t>
            </w:r>
          </w:p>
          <w:p w:rsidR="00000000" w:rsidRPr="005D3235" w:rsidP="005D3235">
            <w:pPr>
              <w:pStyle w:val="ListBullet"/>
            </w:pPr>
            <w:r w:rsidRPr="005D3235">
              <w:t>answers to written or verbal questions about specific skills and knowledge</w:t>
            </w:r>
          </w:p>
          <w:p w:rsidR="00000000" w:rsidRPr="005D3235" w:rsidP="005D3235">
            <w:pPr>
              <w:pStyle w:val="ListBullet"/>
            </w:pPr>
            <w:r w:rsidRPr="005D3235">
              <w:t xml:space="preserve">third-party reports from relevant and skilled personnel </w:t>
            </w:r>
          </w:p>
          <w:p w:rsidR="00000000" w:rsidRPr="005D3235" w:rsidP="005D3235">
            <w:pPr>
              <w:pStyle w:val="ListBullet"/>
            </w:pPr>
            <w:r w:rsidRPr="005D3235">
              <w:t>written evidence e.g. log sheet entries, checklist entries, test results</w:t>
            </w:r>
          </w:p>
          <w:p w:rsidR="00000000" w:rsidRPr="005D3235" w:rsidP="005D3235">
            <w:pPr>
              <w:pStyle w:val="BodyText"/>
            </w:pPr>
            <w:r w:rsidRPr="005D3235">
              <w:t>Assessment processes and techniques must be culturally appropriate and in keeping with the language and literacy capacity of the learner and the work being performed. This includes conducting an assessment in a manner that allows thoughts to be conveyed ve</w:t>
            </w:r>
            <w:r w:rsidRPr="005D3235">
              <w:t>rbally so that the learner can both understand and be understood by the assessor (e.g. use plain English and terminology used on the job)</w:t>
            </w:r>
          </w:p>
          <w:p w:rsidR="00000000" w:rsidRPr="005D3235" w:rsidP="005D3235">
            <w:pPr>
              <w:pStyle w:val="BodyText"/>
            </w:pPr>
            <w:r w:rsidRPr="005D3235">
              <w:t>A holistic assessment with other units relevant to the pulp and paper industry, mill and job role is recommended</w:t>
            </w:r>
          </w:p>
          <w:p w:rsidR="00000000" w:rsidRPr="005D3235" w:rsidP="005D3235">
            <w:pPr>
              <w:pStyle w:val="BodyText"/>
            </w:pPr>
            <w:r w:rsidRPr="005D3235">
              <w:t>Addit</w:t>
            </w:r>
            <w:r w:rsidRPr="005D3235">
              <w:t>ional information on approaches to assessment for the pulp and paper industry is provided in the Assessment Guidelines for this Training Package</w:t>
            </w:r>
          </w:p>
        </w:tc>
      </w:tr>
    </w:tbl>
    <w:p w:rsidR="00F42C2C" w:rsidP="005D3235">
      <w:pPr>
        <w:pStyle w:val="BodyText"/>
      </w:pPr>
    </w:p>
    <w:p w:rsidR="00F42C2C" w:rsidP="005D3235">
      <w:pPr>
        <w:pStyle w:val="BodyText"/>
      </w:pPr>
    </w:p>
    <w:p w:rsidR="00000000" w:rsidRPr="005D3235" w:rsidP="005D3235">
      <w:pPr>
        <w:pStyle w:val="Heading1"/>
      </w:pPr>
      <w:bookmarkStart w:id="11" w:name="O_251541"/>
      <w:bookmarkEnd w:id="11"/>
      <w:r w:rsidRPr="005D3235">
        <w:t>Range Statement</w:t>
      </w:r>
    </w:p>
    <w:tbl>
      <w:tblPr>
        <w:tblW w:w="0" w:type="auto"/>
        <w:tblLayout w:type="fixed"/>
        <w:tblCellMar>
          <w:left w:w="62" w:type="dxa"/>
          <w:right w:w="62" w:type="dxa"/>
        </w:tblCellMar>
        <w:tblLook w:val="0000"/>
      </w:tblPr>
      <w:tblGrid>
        <w:gridCol w:w="3408"/>
        <w:gridCol w:w="4862"/>
        <w:gridCol w:w="252"/>
      </w:tblGrid>
      <w:tr w:rsidTr="00F42C2C">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rPr>
                <w:rStyle w:val="SpecialBold"/>
              </w:rPr>
              <w:t>RANGE STATEMENT</w:t>
            </w:r>
          </w:p>
        </w:tc>
      </w:tr>
      <w:tr w:rsidTr="00F42C2C">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The range statement relates to the unit of competency as a whole. It allows for different work environments and situations that may affect performance. Bold italicised wording, if used in the performance criteria, is detailed below. Essential operating con</w:t>
            </w:r>
            <w:r w:rsidRPr="005D3235">
              <w:t>ditions that may be present with training and assessment (depending on the work situation, needs of the candidate, accessibility of the item, and local industry and regional contexts) may also be included.</w:t>
            </w:r>
          </w:p>
        </w:tc>
      </w:tr>
      <w:tr w:rsidTr="00F42C2C">
        <w:tblPrEx>
          <w:tblW w:w="0" w:type="auto"/>
          <w:tblLayout w:type="fixed"/>
          <w:tblCellMar>
            <w:left w:w="62" w:type="dxa"/>
            <w:right w:w="62" w:type="dxa"/>
          </w:tblCellMar>
          <w:tblLook w:val="0000"/>
        </w:tblPrEx>
        <w:trPr>
          <w:gridAfter w:val="1"/>
          <w:wAfter w:w="252" w:type="dxa"/>
        </w:trPr>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Productivity requirements may include:</w:t>
            </w:r>
          </w:p>
        </w:tc>
        <w:tc>
          <w:tcPr>
            <w:tcW w:w="4862" w:type="dxa"/>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 xml:space="preserve">energy </w:t>
            </w:r>
            <w:r w:rsidRPr="005D3235">
              <w:t>efficiency</w:t>
            </w:r>
          </w:p>
          <w:p w:rsidR="00000000" w:rsidRPr="005D3235" w:rsidP="005D3235">
            <w:pPr>
              <w:pStyle w:val="ListBullet"/>
            </w:pPr>
            <w:r w:rsidRPr="005D3235">
              <w:t>waste minimisation</w:t>
            </w:r>
          </w:p>
          <w:p w:rsidR="00000000" w:rsidRPr="005D3235" w:rsidP="005D3235">
            <w:pPr>
              <w:pStyle w:val="ListBullet"/>
            </w:pPr>
            <w:r w:rsidRPr="005D3235">
              <w:t xml:space="preserve">evaporation minimisation, including landfill and waste water reduction </w:t>
            </w:r>
          </w:p>
          <w:p w:rsidR="00000000" w:rsidRPr="005D3235" w:rsidP="005D3235">
            <w:pPr>
              <w:pStyle w:val="ListBullet"/>
            </w:pPr>
            <w:r w:rsidRPr="005D3235">
              <w:t>environmentally safe waste disposal</w:t>
            </w:r>
          </w:p>
          <w:p w:rsidR="00000000" w:rsidRPr="005D3235" w:rsidP="005D3235">
            <w:pPr>
              <w:pStyle w:val="ListBullet"/>
            </w:pPr>
            <w:r w:rsidRPr="005D3235">
              <w:t xml:space="preserve">consideration of resource utilisation, including fibre efficiency </w:t>
            </w:r>
          </w:p>
          <w:p w:rsidR="00000000" w:rsidRPr="005D3235" w:rsidP="005D3235">
            <w:pPr>
              <w:pStyle w:val="ListBullet"/>
            </w:pPr>
            <w:r w:rsidRPr="005D3235">
              <w:t>minimising delays</w:t>
            </w:r>
          </w:p>
          <w:p w:rsidR="00000000" w:rsidRPr="005D3235" w:rsidP="005D3235">
            <w:pPr>
              <w:pStyle w:val="ListBullet"/>
            </w:pPr>
            <w:r w:rsidRPr="005D3235">
              <w:t>chemical recovery maximisation</w:t>
            </w:r>
          </w:p>
          <w:p w:rsidR="00000000" w:rsidRPr="005D3235" w:rsidP="005D3235">
            <w:pPr>
              <w:pStyle w:val="ListBullet"/>
            </w:pPr>
            <w:r w:rsidRPr="005D3235">
              <w:t>meeting key performance indicators</w:t>
            </w:r>
          </w:p>
          <w:p w:rsidR="00000000" w:rsidRPr="005D3235" w:rsidP="005D3235">
            <w:pPr>
              <w:pStyle w:val="ListBullet"/>
            </w:pPr>
            <w:r w:rsidRPr="005D3235">
              <w:t>line speed</w:t>
            </w:r>
          </w:p>
          <w:p w:rsidR="00000000" w:rsidRPr="005D3235" w:rsidP="005D3235">
            <w:pPr>
              <w:pStyle w:val="ListBullet"/>
            </w:pPr>
            <w:r w:rsidRPr="005D3235">
              <w:t>handovers</w:t>
            </w:r>
          </w:p>
          <w:p w:rsidR="00000000" w:rsidRPr="005D3235" w:rsidP="005D3235">
            <w:pPr>
              <w:pStyle w:val="ListBullet"/>
            </w:pPr>
            <w:r w:rsidRPr="005D3235">
              <w:t>quality checks</w:t>
            </w:r>
          </w:p>
          <w:p w:rsidR="00000000" w:rsidRPr="005D3235" w:rsidP="005D3235">
            <w:pPr>
              <w:pStyle w:val="ListBullet"/>
            </w:pPr>
            <w:r w:rsidRPr="005D3235">
              <w:t>meeting output targets i.e. net tonnes per employee per annum</w:t>
            </w:r>
          </w:p>
          <w:p w:rsidR="00000000" w:rsidRPr="005D3235" w:rsidP="005D3235">
            <w:pPr>
              <w:pStyle w:val="ListBullet"/>
            </w:pPr>
            <w:r w:rsidRPr="005D3235">
              <w:t>machine/process time availability i.e. time the machine or process is making product</w:t>
            </w:r>
          </w:p>
          <w:p w:rsidR="00000000" w:rsidP="005D3235">
            <w:pPr>
              <w:pStyle w:val="ListBullet"/>
              <w:rPr>
                <w:lang w:val="en-NZ"/>
              </w:rPr>
            </w:pPr>
            <w:r w:rsidRPr="005D3235">
              <w:t>machine/process production rate</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Boile</w:t>
            </w:r>
            <w:r w:rsidRPr="005D3235">
              <w:t>r types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fire tube</w:t>
            </w:r>
          </w:p>
          <w:p w:rsidR="00000000" w:rsidRPr="005D3235" w:rsidP="005D3235">
            <w:pPr>
              <w:pStyle w:val="ListBullet"/>
            </w:pPr>
            <w:r w:rsidRPr="005D3235">
              <w:t>water tube</w:t>
            </w:r>
          </w:p>
          <w:p w:rsidR="00000000" w:rsidRPr="005D3235" w:rsidP="005D3235">
            <w:pPr>
              <w:pStyle w:val="BodyText"/>
            </w:pPr>
            <w:r w:rsidRPr="005D3235">
              <w:t>and may be operated in conjunction with other steam driven plant and operations including:</w:t>
            </w:r>
          </w:p>
          <w:p w:rsidR="00000000" w:rsidRPr="005D3235" w:rsidP="005D3235">
            <w:pPr>
              <w:pStyle w:val="ListBullet"/>
            </w:pPr>
            <w:r w:rsidRPr="005D3235">
              <w:t>paper making machines</w:t>
            </w:r>
          </w:p>
          <w:p w:rsidR="00000000" w:rsidRPr="005D3235" w:rsidP="005D3235">
            <w:pPr>
              <w:pStyle w:val="ListBullet"/>
            </w:pPr>
            <w:r w:rsidRPr="005D3235">
              <w:t>turbines</w:t>
            </w:r>
          </w:p>
          <w:p w:rsidR="00000000" w:rsidRPr="005D3235" w:rsidP="005D3235">
            <w:pPr>
              <w:pStyle w:val="ListBullet"/>
            </w:pPr>
            <w:r w:rsidRPr="005D3235">
              <w:t>digesters</w:t>
            </w:r>
          </w:p>
          <w:p w:rsidR="00000000" w:rsidRPr="005D3235" w:rsidP="005D3235">
            <w:pPr>
              <w:pStyle w:val="ListBullet"/>
            </w:pPr>
            <w:r w:rsidRPr="005D3235">
              <w:t>evaporators</w:t>
            </w:r>
          </w:p>
          <w:p w:rsidR="00000000" w:rsidP="005D3235">
            <w:pPr>
              <w:pStyle w:val="ListBullet"/>
              <w:rPr>
                <w:lang w:val="en-NZ"/>
              </w:rPr>
            </w:pPr>
            <w:r w:rsidRPr="005D3235">
              <w:t>heating plant</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Pre-operational checks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low water level alarm</w:t>
            </w:r>
          </w:p>
          <w:p w:rsidR="00000000" w:rsidRPr="005D3235" w:rsidP="005D3235">
            <w:pPr>
              <w:pStyle w:val="ListBullet"/>
            </w:pPr>
            <w:r w:rsidRPr="005D3235">
              <w:t>high water level alarm</w:t>
            </w:r>
          </w:p>
          <w:p w:rsidR="00000000" w:rsidRPr="005D3235" w:rsidP="005D3235">
            <w:pPr>
              <w:pStyle w:val="ListBullet"/>
            </w:pPr>
            <w:r w:rsidRPr="005D3235">
              <w:t>low water level alarm lockout</w:t>
            </w:r>
          </w:p>
          <w:p w:rsidR="00000000" w:rsidRPr="005D3235" w:rsidP="005D3235">
            <w:pPr>
              <w:pStyle w:val="ListBullet"/>
            </w:pPr>
            <w:r w:rsidRPr="005D3235">
              <w:t>hydrostatic test</w:t>
            </w:r>
          </w:p>
          <w:p w:rsidR="00000000" w:rsidRPr="005D3235" w:rsidP="005D3235">
            <w:pPr>
              <w:pStyle w:val="ListBullet"/>
            </w:pPr>
            <w:r w:rsidRPr="005D3235">
              <w:t>burner management system</w:t>
            </w:r>
          </w:p>
          <w:p w:rsidR="00000000" w:rsidP="005D3235">
            <w:pPr>
              <w:pStyle w:val="ListBullet"/>
              <w:rPr>
                <w:lang w:val="en-NZ"/>
              </w:rPr>
            </w:pPr>
            <w:r w:rsidRPr="005D3235">
              <w:t>safety valve test</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Materials and supplies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chemicals</w:t>
            </w:r>
          </w:p>
          <w:p w:rsidR="00000000" w:rsidRPr="005D3235" w:rsidP="005D3235">
            <w:pPr>
              <w:pStyle w:val="ListBullet"/>
            </w:pPr>
            <w:r w:rsidRPr="005D3235">
              <w:t>coal</w:t>
            </w:r>
          </w:p>
          <w:p w:rsidR="00000000" w:rsidRPr="005D3235" w:rsidP="005D3235">
            <w:pPr>
              <w:pStyle w:val="ListBullet"/>
            </w:pPr>
            <w:r w:rsidRPr="005D3235">
              <w:t>oil</w:t>
            </w:r>
          </w:p>
          <w:p w:rsidR="00000000" w:rsidRPr="005D3235" w:rsidP="005D3235">
            <w:pPr>
              <w:pStyle w:val="ListBullet"/>
            </w:pPr>
            <w:r w:rsidRPr="005D3235">
              <w:t>gas</w:t>
            </w:r>
          </w:p>
          <w:p w:rsidR="00000000" w:rsidRPr="005D3235" w:rsidP="005D3235">
            <w:pPr>
              <w:pStyle w:val="ListBullet"/>
            </w:pPr>
            <w:r w:rsidRPr="005D3235">
              <w:t>additives</w:t>
            </w:r>
          </w:p>
          <w:p w:rsidR="00000000" w:rsidRPr="005D3235" w:rsidP="005D3235">
            <w:pPr>
              <w:pStyle w:val="ListBullet"/>
            </w:pPr>
            <w:r w:rsidRPr="005D3235">
              <w:t>air</w:t>
            </w:r>
          </w:p>
          <w:p w:rsidR="00000000" w:rsidRPr="005D3235" w:rsidP="005D3235">
            <w:pPr>
              <w:pStyle w:val="ListBullet"/>
            </w:pPr>
            <w:r w:rsidRPr="005D3235">
              <w:t>water</w:t>
            </w:r>
          </w:p>
          <w:p w:rsidR="00000000" w:rsidRPr="005D3235" w:rsidP="005D3235">
            <w:pPr>
              <w:pStyle w:val="ListBullet"/>
            </w:pPr>
            <w:r w:rsidRPr="005D3235">
              <w:t>wood waste</w:t>
            </w:r>
          </w:p>
          <w:p w:rsidR="00000000" w:rsidRPr="005D3235" w:rsidP="005D3235">
            <w:pPr>
              <w:pStyle w:val="ListBullet"/>
            </w:pPr>
            <w:r w:rsidRPr="005D3235">
              <w:t>steam</w:t>
            </w:r>
          </w:p>
          <w:p w:rsidR="00000000" w:rsidRPr="005D3235" w:rsidP="005D3235">
            <w:pPr>
              <w:pStyle w:val="ListBullet"/>
            </w:pPr>
            <w:r w:rsidRPr="005D3235">
              <w:t>recovery process products</w:t>
            </w:r>
          </w:p>
          <w:p w:rsidR="00000000" w:rsidP="005D3235">
            <w:pPr>
              <w:pStyle w:val="ListBullet"/>
              <w:rPr>
                <w:lang w:val="en-NZ"/>
              </w:rPr>
            </w:pPr>
            <w:r w:rsidRPr="005D3235">
              <w:t>power</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Equipment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boiler and auxiliary plant</w:t>
            </w:r>
          </w:p>
          <w:p w:rsidR="00000000" w:rsidRPr="005D3235" w:rsidP="005D3235">
            <w:pPr>
              <w:pStyle w:val="ListBullet"/>
            </w:pPr>
            <w:r w:rsidRPr="005D3235">
              <w:t>boiler heating systems</w:t>
            </w:r>
          </w:p>
          <w:p w:rsidR="00000000" w:rsidRPr="005D3235" w:rsidP="005D3235">
            <w:pPr>
              <w:pStyle w:val="ListBullet"/>
            </w:pPr>
            <w:r w:rsidRPr="005D3235">
              <w:t>steam distribution system</w:t>
            </w:r>
          </w:p>
          <w:p w:rsidR="00000000" w:rsidRPr="005D3235" w:rsidP="005D3235">
            <w:pPr>
              <w:pStyle w:val="ListBullet"/>
            </w:pPr>
            <w:r w:rsidRPr="005D3235">
              <w:t>fuel and fuel delivery system plant</w:t>
            </w:r>
          </w:p>
          <w:p w:rsidR="00000000" w:rsidRPr="005D3235" w:rsidP="005D3235">
            <w:pPr>
              <w:pStyle w:val="ListBullet"/>
            </w:pPr>
            <w:r w:rsidRPr="005D3235">
              <w:t>dust removal and combustion waste</w:t>
            </w:r>
          </w:p>
          <w:p w:rsidR="00000000" w:rsidRPr="005D3235" w:rsidP="005D3235">
            <w:pPr>
              <w:pStyle w:val="ListBullet"/>
            </w:pPr>
            <w:r w:rsidRPr="005D3235">
              <w:t>fuel management system</w:t>
            </w:r>
          </w:p>
          <w:p w:rsidR="00000000" w:rsidRPr="005D3235" w:rsidP="005D3235">
            <w:pPr>
              <w:pStyle w:val="ListBullet"/>
            </w:pPr>
            <w:r w:rsidRPr="005D3235">
              <w:t>extraction systems</w:t>
            </w:r>
          </w:p>
          <w:p w:rsidR="00000000" w:rsidRPr="005D3235" w:rsidP="005D3235">
            <w:pPr>
              <w:pStyle w:val="ListBullet"/>
            </w:pPr>
            <w:r w:rsidRPr="005D3235">
              <w:t>water dist</w:t>
            </w:r>
            <w:r w:rsidRPr="005D3235">
              <w:t>ribution systems</w:t>
            </w:r>
          </w:p>
          <w:p w:rsidR="00000000" w:rsidRPr="005D3235" w:rsidP="005D3235">
            <w:pPr>
              <w:pStyle w:val="ListBullet"/>
            </w:pPr>
            <w:r w:rsidRPr="005D3235">
              <w:t>compressed air systems</w:t>
            </w:r>
          </w:p>
          <w:p w:rsidR="00000000" w:rsidRPr="005D3235" w:rsidP="005D3235">
            <w:pPr>
              <w:pStyle w:val="ListBullet"/>
            </w:pPr>
            <w:r w:rsidRPr="005D3235">
              <w:t>steam temperature control plant</w:t>
            </w:r>
          </w:p>
          <w:p w:rsidR="00000000" w:rsidRPr="005D3235" w:rsidP="005D3235">
            <w:pPr>
              <w:pStyle w:val="ListBullet"/>
            </w:pPr>
            <w:r w:rsidRPr="005D3235">
              <w:t>chemical dosing system</w:t>
            </w:r>
          </w:p>
          <w:p w:rsidR="00000000" w:rsidRPr="005D3235" w:rsidP="005D3235">
            <w:pPr>
              <w:pStyle w:val="ListBullet"/>
            </w:pPr>
            <w:r w:rsidRPr="005D3235">
              <w:t>water treatment system</w:t>
            </w:r>
          </w:p>
          <w:p w:rsidR="00000000" w:rsidRPr="005D3235" w:rsidP="005D3235">
            <w:pPr>
              <w:pStyle w:val="ListBullet"/>
            </w:pPr>
            <w:r w:rsidRPr="005D3235">
              <w:t>flame detection equipment</w:t>
            </w:r>
          </w:p>
          <w:p w:rsidR="00000000" w:rsidRPr="005D3235" w:rsidP="005D3235">
            <w:pPr>
              <w:pStyle w:val="ListBullet"/>
            </w:pPr>
            <w:r w:rsidRPr="005D3235">
              <w:t>hand and power tools</w:t>
            </w:r>
          </w:p>
          <w:p w:rsidR="00000000" w:rsidRPr="005D3235" w:rsidP="005D3235">
            <w:pPr>
              <w:pStyle w:val="ListBullet"/>
            </w:pPr>
            <w:r w:rsidRPr="005D3235">
              <w:t>computer systems</w:t>
            </w:r>
          </w:p>
          <w:p w:rsidR="00000000" w:rsidRPr="005D3235" w:rsidP="005D3235">
            <w:pPr>
              <w:pStyle w:val="ListBullet"/>
            </w:pPr>
            <w:r w:rsidRPr="005D3235">
              <w:t>electronic screens and alarms</w:t>
            </w:r>
          </w:p>
          <w:p w:rsidR="00000000" w:rsidRPr="005D3235" w:rsidP="005D3235">
            <w:pPr>
              <w:pStyle w:val="ListBullet"/>
            </w:pPr>
            <w:r w:rsidRPr="005D3235">
              <w:t>process control systems</w:t>
            </w:r>
          </w:p>
          <w:p w:rsidR="00000000" w:rsidRPr="005D3235" w:rsidP="005D3235">
            <w:pPr>
              <w:pStyle w:val="ListBullet"/>
            </w:pPr>
            <w:r w:rsidRPr="005D3235">
              <w:t xml:space="preserve">analogue </w:t>
            </w:r>
            <w:r w:rsidRPr="005D3235">
              <w:t>and digital instrumentation</w:t>
            </w:r>
          </w:p>
          <w:p w:rsidR="00000000" w:rsidP="005D3235">
            <w:pPr>
              <w:pStyle w:val="ListBullet"/>
              <w:rPr>
                <w:lang w:val="en-NZ"/>
              </w:rPr>
            </w:pPr>
            <w:r w:rsidRPr="005D3235">
              <w:t>fully automated, semi-automated, manually operated plant and equipment appropriate to steam generation operations</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Electronic control systems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Digital Control System (DCS)</w:t>
            </w:r>
          </w:p>
          <w:p w:rsidR="00000000" w:rsidRPr="005D3235" w:rsidP="005D3235">
            <w:pPr>
              <w:pStyle w:val="ListBullet"/>
            </w:pPr>
            <w:r w:rsidRPr="005D3235">
              <w:t>touch screens</w:t>
            </w:r>
          </w:p>
          <w:p w:rsidR="00000000" w:rsidP="005D3235">
            <w:pPr>
              <w:pStyle w:val="ListBullet"/>
              <w:rPr>
                <w:lang w:val="en-NZ"/>
              </w:rPr>
            </w:pPr>
            <w:r w:rsidRPr="005D3235">
              <w:t>robotics</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Legislation, regulatory, licensing and certification requirements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OHS and environmental requirements (local, state and commonwealth)</w:t>
            </w:r>
          </w:p>
          <w:p w:rsidR="00000000" w:rsidRPr="005D3235" w:rsidP="005D3235">
            <w:pPr>
              <w:pStyle w:val="ListBullet"/>
            </w:pPr>
            <w:r w:rsidRPr="005D3235">
              <w:t>activity or task specific high risk licensing requirements</w:t>
            </w:r>
          </w:p>
          <w:p w:rsidR="00000000" w:rsidRPr="005D3235" w:rsidP="005D3235">
            <w:pPr>
              <w:pStyle w:val="ListBullet"/>
            </w:pPr>
            <w:r w:rsidRPr="005D3235">
              <w:t>appropriate boiler/pressure vessel operator certif</w:t>
            </w:r>
            <w:r w:rsidRPr="005D3235">
              <w:t>ication</w:t>
            </w:r>
          </w:p>
          <w:p w:rsidR="00000000" w:rsidP="005D3235">
            <w:pPr>
              <w:pStyle w:val="ListBullet"/>
              <w:rPr>
                <w:lang w:val="en-NZ"/>
              </w:rPr>
            </w:pPr>
            <w:r w:rsidRPr="005D3235">
              <w:t>confined space standards and regulations</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Documentation, procedures and reports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SOP</w:t>
            </w:r>
          </w:p>
          <w:p w:rsidR="00000000" w:rsidRPr="005D3235" w:rsidP="005D3235">
            <w:pPr>
              <w:pStyle w:val="ListBullet"/>
            </w:pPr>
            <w:r w:rsidRPr="005D3235">
              <w:t xml:space="preserve">quality procedures </w:t>
            </w:r>
          </w:p>
          <w:p w:rsidR="00000000" w:rsidRPr="005D3235" w:rsidP="005D3235">
            <w:pPr>
              <w:pStyle w:val="ListBullet"/>
            </w:pPr>
            <w:r w:rsidRPr="005D3235">
              <w:t>environmental sustainability requirements/practices</w:t>
            </w:r>
          </w:p>
          <w:p w:rsidR="00000000" w:rsidRPr="005D3235" w:rsidP="005D3235">
            <w:pPr>
              <w:pStyle w:val="ListBullet"/>
            </w:pPr>
            <w:r w:rsidRPr="005D3235">
              <w:t>plant manufacturing operating manuals</w:t>
            </w:r>
          </w:p>
          <w:p w:rsidR="00000000" w:rsidRPr="005D3235" w:rsidP="005D3235">
            <w:pPr>
              <w:pStyle w:val="ListBullet"/>
            </w:pPr>
            <w:r w:rsidRPr="005D3235">
              <w:t>oil or chemical spills and disposal guidelines</w:t>
            </w:r>
          </w:p>
          <w:p w:rsidR="00000000" w:rsidRPr="005D3235" w:rsidP="005D3235">
            <w:pPr>
              <w:pStyle w:val="ListBullet"/>
            </w:pPr>
            <w:r w:rsidRPr="005D3235">
              <w:t>plant isolation documentation</w:t>
            </w:r>
          </w:p>
          <w:p w:rsidR="00000000" w:rsidRPr="005D3235" w:rsidP="005D3235">
            <w:pPr>
              <w:pStyle w:val="ListBullet"/>
            </w:pPr>
            <w:r w:rsidRPr="005D3235">
              <w:t>safe work documentation e.g. plant clearance, job safety analysis, permit systems</w:t>
            </w:r>
          </w:p>
          <w:p w:rsidR="00000000" w:rsidRPr="005D3235" w:rsidP="005D3235">
            <w:pPr>
              <w:pStyle w:val="ListBullet"/>
            </w:pPr>
            <w:r w:rsidRPr="005D3235">
              <w:t>enterprise policies and procedures</w:t>
            </w:r>
          </w:p>
          <w:p w:rsidR="00000000" w:rsidRPr="005D3235" w:rsidP="005D3235">
            <w:pPr>
              <w:pStyle w:val="ListBullet"/>
            </w:pPr>
            <w:r w:rsidRPr="005D3235">
              <w:t>job sheets</w:t>
            </w:r>
          </w:p>
          <w:p w:rsidR="00000000" w:rsidRPr="005D3235" w:rsidP="005D3235">
            <w:pPr>
              <w:pStyle w:val="ListBullet"/>
            </w:pPr>
            <w:r w:rsidRPr="005D3235">
              <w:t>manufacturer's specifications</w:t>
            </w:r>
          </w:p>
          <w:p w:rsidR="00000000" w:rsidRPr="005D3235" w:rsidP="005D3235">
            <w:pPr>
              <w:pStyle w:val="ListBullet"/>
            </w:pPr>
            <w:r w:rsidRPr="005D3235">
              <w:t>maintenance documenta</w:t>
            </w:r>
            <w:r w:rsidRPr="005D3235">
              <w:t>tion</w:t>
            </w:r>
          </w:p>
          <w:p w:rsidR="00000000" w:rsidRPr="005D3235" w:rsidP="005D3235">
            <w:pPr>
              <w:pStyle w:val="ListBullet"/>
            </w:pPr>
            <w:r w:rsidRPr="005D3235">
              <w:t>statutory requirements</w:t>
            </w:r>
          </w:p>
          <w:p w:rsidR="00000000" w:rsidRPr="005D3235" w:rsidP="005D3235">
            <w:pPr>
              <w:pStyle w:val="ListBullet"/>
            </w:pPr>
            <w:r w:rsidRPr="005D3235">
              <w:t>Materials Safety Data Sheets (MSDS)</w:t>
            </w:r>
          </w:p>
          <w:p w:rsidR="00000000" w:rsidRPr="005D3235" w:rsidP="005D3235">
            <w:pPr>
              <w:pStyle w:val="ListBullet"/>
            </w:pPr>
            <w:r w:rsidRPr="005D3235">
              <w:t>operator's log</w:t>
            </w:r>
          </w:p>
          <w:p w:rsidR="00000000" w:rsidP="005D3235">
            <w:pPr>
              <w:pStyle w:val="ListBullet"/>
              <w:rPr>
                <w:lang w:val="en-NZ"/>
              </w:rPr>
            </w:pPr>
            <w:r w:rsidRPr="005D3235">
              <w:t>process and instrument diagrams</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Maintenance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operator level maintenance as per site agreements</w:t>
            </w:r>
          </w:p>
          <w:p w:rsidR="00000000" w:rsidRPr="005D3235" w:rsidP="005D3235">
            <w:pPr>
              <w:pStyle w:val="ListBullet"/>
            </w:pPr>
            <w:r w:rsidRPr="005D3235">
              <w:t>operator maintenance schedules</w:t>
            </w:r>
          </w:p>
          <w:p w:rsidR="00000000" w:rsidRPr="005D3235" w:rsidP="005D3235">
            <w:pPr>
              <w:pStyle w:val="ListBullet"/>
            </w:pPr>
            <w:r w:rsidRPr="005D3235">
              <w:t>maintenance systems</w:t>
            </w:r>
          </w:p>
          <w:p w:rsidR="00000000" w:rsidRPr="005D3235" w:rsidP="005D3235">
            <w:pPr>
              <w:pStyle w:val="ListBullet"/>
            </w:pPr>
            <w:r w:rsidRPr="005D3235">
              <w:t>m</w:t>
            </w:r>
            <w:r w:rsidRPr="005D3235">
              <w:t>aintenance suppliers</w:t>
            </w:r>
          </w:p>
          <w:p w:rsidR="00000000" w:rsidP="005D3235">
            <w:pPr>
              <w:pStyle w:val="ListBullet"/>
              <w:rPr>
                <w:lang w:val="en-NZ"/>
              </w:rPr>
            </w:pPr>
            <w:r w:rsidRPr="005D3235">
              <w:t xml:space="preserve">proactive maintenance strategies e.g. Total Productive Maintenance (TPM), Reliability Centred Maintenance (RCM) </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Actions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process adjustments</w:t>
            </w:r>
          </w:p>
          <w:p w:rsidR="00000000" w:rsidRPr="005D3235" w:rsidP="005D3235">
            <w:pPr>
              <w:pStyle w:val="ListBullet"/>
            </w:pPr>
            <w:r w:rsidRPr="005D3235">
              <w:t>reporting to authorised person</w:t>
            </w:r>
          </w:p>
          <w:p w:rsidR="00000000" w:rsidP="005D3235">
            <w:pPr>
              <w:pStyle w:val="ListBullet"/>
              <w:rPr>
                <w:lang w:val="en-NZ"/>
              </w:rPr>
            </w:pPr>
            <w:r w:rsidRPr="005D3235">
              <w:t>rectifying problem within level of responsibili</w:t>
            </w:r>
            <w:r w:rsidRPr="005D3235">
              <w:t>ty</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Communications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interaction with:</w:t>
            </w:r>
          </w:p>
          <w:p w:rsidR="00000000" w:rsidRPr="005D3235" w:rsidP="005D3235">
            <w:pPr>
              <w:pStyle w:val="ListBullet"/>
            </w:pPr>
            <w:r w:rsidRPr="005D3235">
              <w:t>internal/external customers and suppliers</w:t>
            </w:r>
          </w:p>
          <w:p w:rsidR="00000000" w:rsidRPr="005D3235" w:rsidP="005D3235">
            <w:pPr>
              <w:pStyle w:val="ListBullet"/>
            </w:pPr>
            <w:r w:rsidRPr="005D3235">
              <w:t>team members</w:t>
            </w:r>
          </w:p>
          <w:p w:rsidR="00000000" w:rsidRPr="005D3235" w:rsidP="005D3235">
            <w:pPr>
              <w:pStyle w:val="ListBullet"/>
            </w:pPr>
            <w:r w:rsidRPr="005D3235">
              <w:t>production/service coordinators</w:t>
            </w:r>
          </w:p>
          <w:p w:rsidR="00000000" w:rsidRPr="005D3235" w:rsidP="005D3235">
            <w:pPr>
              <w:pStyle w:val="ListBullet"/>
            </w:pPr>
            <w:r w:rsidRPr="005D3235">
              <w:t>maintenance services</w:t>
            </w:r>
          </w:p>
          <w:p w:rsidR="00000000" w:rsidRPr="005D3235" w:rsidP="005D3235">
            <w:pPr>
              <w:pStyle w:val="ListBullet"/>
            </w:pPr>
            <w:r w:rsidRPr="005D3235">
              <w:t>operational management</w:t>
            </w:r>
          </w:p>
          <w:p w:rsidR="00000000" w:rsidP="005D3235">
            <w:pPr>
              <w:pStyle w:val="ListBullet"/>
              <w:rPr>
                <w:lang w:val="en-NZ"/>
              </w:rPr>
            </w:pPr>
            <w:r w:rsidRPr="005D3235">
              <w:t xml:space="preserve">statutory authorities </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Situational awareness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BodyText"/>
            </w:pPr>
            <w:r w:rsidRPr="005D3235">
              <w:t>awareness of:</w:t>
            </w:r>
          </w:p>
          <w:p w:rsidR="00000000" w:rsidRPr="005D3235" w:rsidP="005D3235">
            <w:pPr>
              <w:pStyle w:val="ListBullet"/>
            </w:pPr>
            <w:r w:rsidRPr="005D3235">
              <w:t>traffic</w:t>
            </w:r>
          </w:p>
          <w:p w:rsidR="00000000" w:rsidRPr="005D3235" w:rsidP="005D3235">
            <w:pPr>
              <w:pStyle w:val="ListBullet"/>
            </w:pPr>
            <w:r w:rsidRPr="005D3235">
              <w:t>pedestrians</w:t>
            </w:r>
          </w:p>
          <w:p w:rsidR="00000000" w:rsidRPr="005D3235" w:rsidP="005D3235">
            <w:pPr>
              <w:pStyle w:val="ListBullet"/>
            </w:pPr>
            <w:r w:rsidRPr="005D3235">
              <w:t>location of equipment</w:t>
            </w:r>
          </w:p>
          <w:p w:rsidR="00000000" w:rsidRPr="005D3235" w:rsidP="005D3235">
            <w:pPr>
              <w:pStyle w:val="ListBullet"/>
            </w:pPr>
            <w:r w:rsidRPr="005D3235">
              <w:t>product</w:t>
            </w:r>
          </w:p>
          <w:p w:rsidR="00000000" w:rsidRPr="005D3235" w:rsidP="005D3235">
            <w:pPr>
              <w:pStyle w:val="ListBullet"/>
            </w:pPr>
            <w:r w:rsidRPr="005D3235">
              <w:t>hazards</w:t>
            </w:r>
          </w:p>
          <w:p w:rsidR="00000000" w:rsidRPr="005D3235" w:rsidP="005D3235">
            <w:pPr>
              <w:pStyle w:val="ListBullet"/>
            </w:pPr>
            <w:r w:rsidRPr="005D3235">
              <w:t>obstruction</w:t>
            </w:r>
          </w:p>
          <w:p w:rsidR="00000000" w:rsidP="005D3235">
            <w:pPr>
              <w:pStyle w:val="ListBullet"/>
              <w:rPr>
                <w:lang w:val="en-NZ"/>
              </w:rPr>
            </w:pPr>
            <w:r w:rsidRPr="005D3235">
              <w:t>unexpected movement</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Forms of communication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 xml:space="preserve">written e.g. log books, emails, incident and other reports, run sheets, data entry </w:t>
            </w:r>
          </w:p>
          <w:p w:rsidR="00000000" w:rsidRPr="005D3235" w:rsidP="005D3235">
            <w:pPr>
              <w:pStyle w:val="ListBullet"/>
            </w:pPr>
            <w:r w:rsidRPr="005D3235">
              <w:t>reading and interpreting documentation e.g. SOP, manuals, checklists, drawings</w:t>
            </w:r>
          </w:p>
          <w:p w:rsidR="00000000" w:rsidRPr="005D3235" w:rsidP="005D3235">
            <w:pPr>
              <w:pStyle w:val="ListBullet"/>
            </w:pPr>
            <w:r w:rsidRPr="005D3235">
              <w:t>verbal e.g. radio skills, telephone, face to face, handover</w:t>
            </w:r>
          </w:p>
          <w:p w:rsidR="00000000" w:rsidRPr="005D3235" w:rsidP="005D3235">
            <w:pPr>
              <w:pStyle w:val="ListBullet"/>
            </w:pPr>
            <w:r w:rsidRPr="005D3235">
              <w:t>non-verbal e.g. hand signals, alarms, observations</w:t>
            </w:r>
          </w:p>
          <w:p w:rsidR="00000000" w:rsidP="005D3235">
            <w:pPr>
              <w:pStyle w:val="ListBullet"/>
              <w:rPr>
                <w:lang w:val="en-NZ"/>
              </w:rPr>
            </w:pPr>
            <w:r w:rsidRPr="005D3235">
              <w:t>signage e.g. safety, access</w:t>
            </w:r>
          </w:p>
        </w:tc>
      </w:tr>
      <w:tr w:rsidTr="00F42C2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5D3235">
            <w:pPr>
              <w:pStyle w:val="BodyText"/>
              <w:rPr>
                <w:lang w:val="en-NZ"/>
              </w:rPr>
            </w:pPr>
            <w:r w:rsidRPr="005D3235">
              <w:t>Sensory information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5D3235" w:rsidP="005D3235">
            <w:pPr>
              <w:pStyle w:val="ListBullet"/>
            </w:pPr>
            <w:r w:rsidRPr="005D3235">
              <w:t>visual</w:t>
            </w:r>
          </w:p>
          <w:p w:rsidR="00000000" w:rsidRPr="005D3235" w:rsidP="005D3235">
            <w:pPr>
              <w:pStyle w:val="ListBullet"/>
            </w:pPr>
            <w:r w:rsidRPr="005D3235">
              <w:t>sound</w:t>
            </w:r>
          </w:p>
          <w:p w:rsidR="00000000" w:rsidRPr="005D3235" w:rsidP="005D3235">
            <w:pPr>
              <w:pStyle w:val="ListBullet"/>
            </w:pPr>
            <w:r w:rsidRPr="005D3235">
              <w:t xml:space="preserve">feel </w:t>
            </w:r>
          </w:p>
          <w:p w:rsidR="00000000" w:rsidRPr="005D3235" w:rsidP="005D3235">
            <w:pPr>
              <w:pStyle w:val="ListBullet"/>
            </w:pPr>
            <w:r w:rsidRPr="005D3235">
              <w:t>touch</w:t>
            </w:r>
          </w:p>
          <w:p w:rsidR="00000000" w:rsidRPr="005D3235" w:rsidP="005D3235">
            <w:pPr>
              <w:pStyle w:val="ListBullet"/>
            </w:pPr>
            <w:r w:rsidRPr="005D3235">
              <w:t>smell</w:t>
            </w:r>
          </w:p>
          <w:p w:rsidR="00000000" w:rsidRPr="005D3235" w:rsidP="005D3235">
            <w:pPr>
              <w:pStyle w:val="ListBullet"/>
            </w:pPr>
            <w:r w:rsidRPr="005D3235">
              <w:t>vibration</w:t>
            </w:r>
          </w:p>
          <w:p w:rsidR="00000000" w:rsidRPr="005D3235" w:rsidP="005D3235">
            <w:pPr>
              <w:pStyle w:val="ListBullet"/>
            </w:pPr>
            <w:r w:rsidRPr="005D3235">
              <w:t>temperature</w:t>
            </w:r>
          </w:p>
        </w:tc>
      </w:tr>
    </w:tbl>
    <w:p w:rsidR="00F42C2C" w:rsidP="005D3235">
      <w:pPr>
        <w:pStyle w:val="BodyText"/>
      </w:pPr>
    </w:p>
    <w:p w:rsidR="00F42C2C" w:rsidP="005D3235">
      <w:pPr>
        <w:pStyle w:val="BodyText"/>
      </w:pPr>
    </w:p>
    <w:p w:rsidR="00000000" w:rsidRPr="005D3235" w:rsidP="005D3235">
      <w:pPr>
        <w:pStyle w:val="Heading1"/>
      </w:pPr>
      <w:bookmarkStart w:id="12" w:name="O_294767"/>
      <w:bookmarkEnd w:id="12"/>
      <w:r w:rsidRPr="005D3235">
        <w:t>Unit Sector(s)</w:t>
      </w:r>
    </w:p>
    <w:p w:rsidR="00000000" w:rsidRPr="005D3235" w:rsidP="005D3235">
      <w:pPr>
        <w:pStyle w:val="BodyText"/>
      </w:pPr>
      <w:r w:rsidRPr="005D3235">
        <w:t>Not Applicable</w:t>
      </w:r>
    </w:p>
    <w:p w:rsidR="00000000" w:rsidRPr="005D3235" w:rsidP="005D3235"/>
    <w:sectPr w:rsidSect="005D3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C2C" w:rsidP="00F42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2C" w:rsidP="005D3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2C2C" w:rsidP="005D32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42C2C" w:rsidP="005D32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C2C" w:rsidP="00F42C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2C" w:rsidP="005D3235">
    <w:pPr>
      <w:pStyle w:val="Header"/>
      <w:framePr w:wrap="around"/>
    </w:pPr>
    <w:r>
      <w:fldChar w:fldCharType="begin"/>
    </w:r>
    <w:r>
      <w:instrText xml:space="preserve"> TITLE   \* MERGEFORMAT </w:instrText>
    </w:r>
    <w:r>
      <w:fldChar w:fldCharType="separate"/>
    </w:r>
    <w:r>
      <w:t>FPPSTM320A Manage steam boiler startup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2C2C" w:rsidP="005D32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9CBC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A4D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2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3235"/>
    <w:pPr>
      <w:spacing w:before="360" w:after="60"/>
      <w:outlineLvl w:val="0"/>
    </w:pPr>
    <w:rPr>
      <w:sz w:val="32"/>
    </w:rPr>
  </w:style>
  <w:style w:type="paragraph" w:styleId="Heading2">
    <w:name w:val="heading 2"/>
    <w:basedOn w:val="HeadingBase"/>
    <w:next w:val="BodyText"/>
    <w:link w:val="Heading2Char"/>
    <w:qFormat/>
    <w:rsid w:val="005D3235"/>
    <w:pPr>
      <w:keepLines/>
      <w:spacing w:before="240" w:after="120"/>
      <w:outlineLvl w:val="1"/>
    </w:pPr>
    <w:rPr>
      <w:sz w:val="28"/>
      <w:szCs w:val="40"/>
    </w:rPr>
  </w:style>
  <w:style w:type="paragraph" w:styleId="Heading3">
    <w:name w:val="heading 3"/>
    <w:basedOn w:val="HeadingBase"/>
    <w:next w:val="BodyText"/>
    <w:link w:val="Heading3Char"/>
    <w:qFormat/>
    <w:rsid w:val="005D3235"/>
    <w:pPr>
      <w:spacing w:before="180" w:after="120"/>
      <w:outlineLvl w:val="2"/>
    </w:pPr>
    <w:rPr>
      <w:spacing w:val="-10"/>
      <w:kern w:val="32"/>
    </w:rPr>
  </w:style>
  <w:style w:type="paragraph" w:styleId="Heading4">
    <w:name w:val="heading 4"/>
    <w:basedOn w:val="HeadingBase"/>
    <w:next w:val="BodyText"/>
    <w:link w:val="Heading4Char"/>
    <w:qFormat/>
    <w:rsid w:val="005D3235"/>
    <w:pPr>
      <w:spacing w:before="160" w:after="120"/>
      <w:outlineLvl w:val="3"/>
    </w:pPr>
    <w:rPr>
      <w:sz w:val="22"/>
    </w:rPr>
  </w:style>
  <w:style w:type="paragraph" w:styleId="Heading5">
    <w:name w:val="heading 5"/>
    <w:basedOn w:val="HeadingBase"/>
    <w:next w:val="Normal"/>
    <w:link w:val="Heading5Char"/>
    <w:qFormat/>
    <w:rsid w:val="005D3235"/>
    <w:pPr>
      <w:spacing w:before="80"/>
      <w:outlineLvl w:val="4"/>
    </w:pPr>
    <w:rPr>
      <w:color w:val="918585"/>
      <w:sz w:val="20"/>
    </w:rPr>
  </w:style>
  <w:style w:type="paragraph" w:styleId="Heading6">
    <w:name w:val="heading 6"/>
    <w:basedOn w:val="HeadingBase"/>
    <w:next w:val="Normal"/>
    <w:link w:val="Heading6Char"/>
    <w:qFormat/>
    <w:rsid w:val="005D3235"/>
    <w:pPr>
      <w:spacing w:before="60"/>
      <w:outlineLvl w:val="5"/>
    </w:pPr>
    <w:rPr>
      <w:color w:val="918585"/>
      <w:sz w:val="20"/>
    </w:rPr>
  </w:style>
  <w:style w:type="paragraph" w:styleId="Heading7">
    <w:name w:val="heading 7"/>
    <w:basedOn w:val="Normal"/>
    <w:next w:val="Normal"/>
    <w:link w:val="Heading7Char"/>
    <w:qFormat/>
    <w:rsid w:val="005D3235"/>
    <w:pPr>
      <w:ind w:left="720"/>
      <w:outlineLvl w:val="6"/>
    </w:pPr>
    <w:rPr>
      <w:i/>
    </w:rPr>
  </w:style>
  <w:style w:type="paragraph" w:styleId="Heading8">
    <w:name w:val="heading 8"/>
    <w:basedOn w:val="Normal"/>
    <w:next w:val="Normal"/>
    <w:link w:val="Heading8Char"/>
    <w:qFormat/>
    <w:rsid w:val="005D3235"/>
    <w:pPr>
      <w:ind w:left="720"/>
      <w:outlineLvl w:val="7"/>
    </w:pPr>
    <w:rPr>
      <w:i/>
    </w:rPr>
  </w:style>
  <w:style w:type="paragraph" w:styleId="Heading9">
    <w:name w:val="heading 9"/>
    <w:basedOn w:val="Normal"/>
    <w:next w:val="Normal"/>
    <w:link w:val="Heading9Char"/>
    <w:qFormat/>
    <w:rsid w:val="005D3235"/>
    <w:pPr>
      <w:ind w:left="720"/>
      <w:outlineLvl w:val="8"/>
    </w:pPr>
    <w:rPr>
      <w:i/>
    </w:rPr>
  </w:style>
  <w:style w:type="character" w:default="1" w:styleId="DefaultParagraphFont">
    <w:name w:val="Default Paragraph Font"/>
    <w:uiPriority w:val="1"/>
    <w:unhideWhenUsed/>
    <w:rsid w:val="005D3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235"/>
  </w:style>
  <w:style w:type="character" w:customStyle="1" w:styleId="Heading1Char">
    <w:name w:val="Heading 1 Char"/>
    <w:basedOn w:val="DefaultParagraphFont"/>
    <w:link w:val="Heading1"/>
    <w:rsid w:val="005D3235"/>
    <w:rPr>
      <w:rFonts w:ascii="Times New Roman" w:eastAsia="Times New Roman" w:hAnsi="Times New Roman" w:cs="Times New Roman"/>
      <w:b/>
      <w:sz w:val="32"/>
      <w:szCs w:val="20"/>
      <w:lang w:eastAsia="en-US"/>
    </w:rPr>
  </w:style>
  <w:style w:type="paragraph" w:styleId="BodyText">
    <w:name w:val="Body Text"/>
    <w:basedOn w:val="Normal"/>
    <w:link w:val="BodyTextChar"/>
    <w:rsid w:val="005D32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235"/>
    <w:rPr>
      <w:rFonts w:ascii="Times New Roman" w:eastAsia="Times New Roman" w:hAnsi="Times New Roman" w:cs="Times New Roman"/>
      <w:sz w:val="24"/>
      <w:lang w:val="en-US" w:eastAsia="en-US"/>
    </w:rPr>
  </w:style>
  <w:style w:type="paragraph" w:styleId="Footer">
    <w:name w:val="footer"/>
    <w:basedOn w:val="Normal"/>
    <w:link w:val="FooterChar"/>
    <w:rsid w:val="005D3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235"/>
    <w:rPr>
      <w:rFonts w:ascii="Times New Roman" w:eastAsia="Times New Roman" w:hAnsi="Times New Roman" w:cs="Times New Roman"/>
      <w:sz w:val="16"/>
      <w:lang w:val="en-US" w:eastAsia="en-US"/>
    </w:rPr>
  </w:style>
  <w:style w:type="paragraph" w:styleId="List">
    <w:name w:val="List"/>
    <w:basedOn w:val="BodyText"/>
    <w:next w:val="BodyText"/>
    <w:rsid w:val="005D3235"/>
    <w:pPr>
      <w:tabs>
        <w:tab w:val="left" w:pos="340"/>
      </w:tabs>
      <w:spacing w:before="60" w:after="60"/>
      <w:ind w:left="340" w:hanging="340"/>
    </w:pPr>
  </w:style>
  <w:style w:type="paragraph" w:styleId="ListBullet">
    <w:name w:val="List Bullet"/>
    <w:basedOn w:val="List"/>
    <w:rsid w:val="005D3235"/>
    <w:pPr>
      <w:numPr>
        <w:numId w:val="12"/>
      </w:numPr>
      <w:tabs>
        <w:tab w:val="clear" w:pos="340"/>
      </w:tabs>
      <w:spacing w:before="40" w:after="40"/>
    </w:pPr>
  </w:style>
  <w:style w:type="character" w:customStyle="1" w:styleId="SpecialBold">
    <w:name w:val="Special Bold"/>
    <w:basedOn w:val="DefaultParagraphFont"/>
    <w:rsid w:val="005D3235"/>
    <w:rPr>
      <w:b/>
      <w:spacing w:val="0"/>
    </w:rPr>
  </w:style>
  <w:style w:type="paragraph" w:styleId="Header">
    <w:name w:val="header"/>
    <w:basedOn w:val="Normal"/>
    <w:link w:val="HeaderChar"/>
    <w:rsid w:val="005D3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2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3235"/>
    <w:pPr>
      <w:spacing w:before="240" w:after="120"/>
      <w:outlineLvl w:val="0"/>
    </w:pPr>
    <w:rPr>
      <w:rFonts w:ascii="Times New Roman" w:hAnsi="Times New Roman"/>
      <w:b/>
      <w:sz w:val="28"/>
    </w:rPr>
  </w:style>
  <w:style w:type="paragraph" w:customStyle="1" w:styleId="AllowPageBreak">
    <w:name w:val="AllowPageBreak"/>
    <w:rsid w:val="005D32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3235"/>
    <w:pPr>
      <w:tabs>
        <w:tab w:val="left" w:pos="680"/>
      </w:tabs>
      <w:spacing w:before="60" w:after="60"/>
      <w:ind w:left="680" w:hanging="340"/>
    </w:pPr>
  </w:style>
  <w:style w:type="character" w:customStyle="1" w:styleId="Heading2Char">
    <w:name w:val="Heading 2 Char"/>
    <w:basedOn w:val="DefaultParagraphFont"/>
    <w:link w:val="Heading2"/>
    <w:rsid w:val="005D3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2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32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3235"/>
    <w:rPr>
      <w:rFonts w:ascii="Courier New" w:eastAsia="Times New Roman" w:hAnsi="Courier New" w:cs="Times New Roman"/>
      <w:i/>
      <w:szCs w:val="20"/>
      <w:lang w:val="en-US" w:eastAsia="en-US"/>
    </w:rPr>
  </w:style>
  <w:style w:type="paragraph" w:customStyle="1" w:styleId="HeadingBase">
    <w:name w:val="Heading Base"/>
    <w:rsid w:val="005D3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235"/>
    <w:pPr>
      <w:tabs>
        <w:tab w:val="right" w:leader="dot" w:pos="9072"/>
      </w:tabs>
      <w:ind w:left="567"/>
    </w:pPr>
    <w:rPr>
      <w:szCs w:val="22"/>
    </w:rPr>
  </w:style>
  <w:style w:type="paragraph" w:customStyle="1" w:styleId="TOCBase">
    <w:name w:val="TOC Base"/>
    <w:rsid w:val="005D3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235"/>
    <w:pPr>
      <w:tabs>
        <w:tab w:val="right" w:leader="dot" w:pos="9072"/>
      </w:tabs>
      <w:spacing w:before="40" w:after="40"/>
      <w:ind w:left="284"/>
    </w:pPr>
    <w:rPr>
      <w:rFonts w:ascii="Times New Roman" w:hAnsi="Times New Roman"/>
    </w:rPr>
  </w:style>
  <w:style w:type="paragraph" w:styleId="TOC1">
    <w:name w:val="toc 1"/>
    <w:basedOn w:val="TOCBase"/>
    <w:next w:val="Normal"/>
    <w:rsid w:val="005D32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3235"/>
    <w:pPr>
      <w:spacing w:before="5040"/>
      <w:jc w:val="center"/>
    </w:pPr>
    <w:rPr>
      <w:sz w:val="48"/>
      <w:szCs w:val="72"/>
      <w:lang w:val="en-US"/>
    </w:rPr>
  </w:style>
  <w:style w:type="character" w:customStyle="1" w:styleId="TitleChar">
    <w:name w:val="Title Char"/>
    <w:basedOn w:val="DefaultParagraphFont"/>
    <w:link w:val="Title"/>
    <w:rsid w:val="005D3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235"/>
    <w:pPr>
      <w:tabs>
        <w:tab w:val="left" w:pos="3600"/>
        <w:tab w:val="left" w:pos="3958"/>
      </w:tabs>
    </w:pPr>
  </w:style>
  <w:style w:type="paragraph" w:customStyle="1" w:styleId="Note">
    <w:name w:val="Note"/>
    <w:basedOn w:val="BodyText"/>
    <w:rsid w:val="005D3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235"/>
    <w:pPr>
      <w:framePr w:wrap="auto" w:hAnchor="text" w:y="6049"/>
    </w:pPr>
    <w:rPr>
      <w:color w:val="000000"/>
      <w:sz w:val="40"/>
    </w:rPr>
  </w:style>
  <w:style w:type="paragraph" w:customStyle="1" w:styleId="TOCTitle">
    <w:name w:val="TOCTitle"/>
    <w:basedOn w:val="Heading1"/>
    <w:rsid w:val="005D3235"/>
    <w:pPr>
      <w:spacing w:after="240"/>
      <w:jc w:val="center"/>
      <w:outlineLvl w:val="9"/>
    </w:pPr>
    <w:rPr>
      <w:caps/>
    </w:rPr>
  </w:style>
  <w:style w:type="paragraph" w:customStyle="1" w:styleId="Version">
    <w:name w:val="Version"/>
    <w:rsid w:val="005D3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235"/>
    <w:pPr>
      <w:numPr>
        <w:numId w:val="13"/>
      </w:numPr>
      <w:tabs>
        <w:tab w:val="clear" w:pos="680"/>
      </w:tabs>
    </w:pPr>
  </w:style>
  <w:style w:type="paragraph" w:styleId="Index1">
    <w:name w:val="index 1"/>
    <w:basedOn w:val="Normal"/>
    <w:next w:val="Normal"/>
    <w:semiHidden/>
    <w:rsid w:val="005D3235"/>
    <w:pPr>
      <w:keepNext w:val="0"/>
      <w:tabs>
        <w:tab w:val="right" w:pos="4176"/>
      </w:tabs>
      <w:ind w:left="198" w:hanging="198"/>
    </w:pPr>
    <w:rPr>
      <w:rFonts w:ascii="Garamond" w:hAnsi="Garamond"/>
    </w:rPr>
  </w:style>
  <w:style w:type="paragraph" w:styleId="IndexHeading">
    <w:name w:val="index heading"/>
    <w:basedOn w:val="Normal"/>
    <w:next w:val="Index1"/>
    <w:semiHidden/>
    <w:rsid w:val="005D3235"/>
    <w:pPr>
      <w:spacing w:before="120" w:after="120"/>
    </w:pPr>
    <w:rPr>
      <w:rFonts w:ascii="Arial" w:hAnsi="Arial"/>
      <w:b/>
      <w:color w:val="918585"/>
      <w:sz w:val="24"/>
    </w:rPr>
  </w:style>
  <w:style w:type="paragraph" w:customStyle="1" w:styleId="Chapter">
    <w:name w:val="Chapter"/>
    <w:basedOn w:val="Normal"/>
    <w:rsid w:val="005D3235"/>
    <w:pPr>
      <w:spacing w:before="240"/>
    </w:pPr>
    <w:rPr>
      <w:rFonts w:ascii="Times New Roman" w:hAnsi="Times New Roman"/>
      <w:smallCaps/>
      <w:spacing w:val="80"/>
      <w:sz w:val="28"/>
    </w:rPr>
  </w:style>
  <w:style w:type="paragraph" w:customStyle="1" w:styleId="InChapter">
    <w:name w:val="InChapter"/>
    <w:basedOn w:val="Heading3"/>
    <w:rsid w:val="005D3235"/>
    <w:pPr>
      <w:spacing w:after="240"/>
      <w:outlineLvl w:val="9"/>
    </w:pPr>
    <w:rPr>
      <w:noProof/>
    </w:rPr>
  </w:style>
  <w:style w:type="paragraph" w:styleId="Index2">
    <w:name w:val="index 2"/>
    <w:basedOn w:val="Normal"/>
    <w:next w:val="Normal"/>
    <w:semiHidden/>
    <w:rsid w:val="005D3235"/>
    <w:pPr>
      <w:tabs>
        <w:tab w:val="right" w:pos="4176"/>
      </w:tabs>
      <w:ind w:left="568" w:hanging="284"/>
    </w:pPr>
    <w:rPr>
      <w:rFonts w:ascii="Garamond" w:hAnsi="Garamond"/>
    </w:rPr>
  </w:style>
  <w:style w:type="paragraph" w:customStyle="1" w:styleId="Byline">
    <w:name w:val="Byline"/>
    <w:rsid w:val="005D3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235"/>
    <w:pPr>
      <w:tabs>
        <w:tab w:val="clear" w:pos="3600"/>
        <w:tab w:val="clear" w:pos="3958"/>
      </w:tabs>
      <w:jc w:val="right"/>
    </w:pPr>
  </w:style>
  <w:style w:type="character" w:styleId="Emphasis">
    <w:name w:val="Emphasis"/>
    <w:basedOn w:val="DefaultParagraphFont"/>
    <w:qFormat/>
    <w:rsid w:val="005D3235"/>
    <w:rPr>
      <w:i/>
    </w:rPr>
  </w:style>
  <w:style w:type="paragraph" w:styleId="Caption">
    <w:name w:val="caption"/>
    <w:basedOn w:val="BodyText"/>
    <w:next w:val="Normal"/>
    <w:qFormat/>
    <w:rsid w:val="005D3235"/>
    <w:pPr>
      <w:framePr w:w="2268" w:hSpace="181" w:vSpace="181" w:wrap="around" w:vAnchor="text" w:hAnchor="page" w:x="1135" w:y="285" w:anchorLock="1"/>
    </w:pPr>
    <w:rPr>
      <w:i/>
    </w:rPr>
  </w:style>
  <w:style w:type="paragraph" w:customStyle="1" w:styleId="MiniTOCTitle">
    <w:name w:val="MiniTOCTitle"/>
    <w:basedOn w:val="Heading4"/>
    <w:rsid w:val="005D3235"/>
    <w:pPr>
      <w:spacing w:before="240"/>
      <w:outlineLvl w:val="9"/>
    </w:pPr>
    <w:rPr>
      <w:noProof/>
      <w:sz w:val="24"/>
    </w:rPr>
  </w:style>
  <w:style w:type="paragraph" w:customStyle="1" w:styleId="MiniTOCItem">
    <w:name w:val="MiniTOCItem"/>
    <w:basedOn w:val="ListBullet"/>
    <w:rsid w:val="005D3235"/>
    <w:pPr>
      <w:numPr>
        <w:numId w:val="0"/>
      </w:numPr>
      <w:tabs>
        <w:tab w:val="right" w:leader="dot" w:pos="6521"/>
      </w:tabs>
      <w:spacing w:before="0" w:after="0"/>
    </w:pPr>
  </w:style>
  <w:style w:type="paragraph" w:customStyle="1" w:styleId="TOFTitle">
    <w:name w:val="TOFTitle"/>
    <w:basedOn w:val="TOCTitle"/>
    <w:rsid w:val="005D3235"/>
  </w:style>
  <w:style w:type="paragraph" w:styleId="TableofFigures">
    <w:name w:val="table of figures"/>
    <w:basedOn w:val="Normal"/>
    <w:next w:val="Normal"/>
    <w:semiHidden/>
    <w:rsid w:val="005D3235"/>
    <w:pPr>
      <w:tabs>
        <w:tab w:val="right" w:leader="dot" w:pos="9072"/>
      </w:tabs>
      <w:ind w:left="970" w:hanging="403"/>
    </w:pPr>
    <w:rPr>
      <w:rFonts w:ascii="Times New Roman" w:hAnsi="Times New Roman"/>
      <w:b/>
    </w:rPr>
  </w:style>
  <w:style w:type="paragraph" w:styleId="ListNumber">
    <w:name w:val="List Number"/>
    <w:basedOn w:val="List"/>
    <w:rsid w:val="005D3235"/>
    <w:pPr>
      <w:numPr>
        <w:numId w:val="10"/>
      </w:numPr>
    </w:pPr>
  </w:style>
  <w:style w:type="character" w:customStyle="1" w:styleId="WingdingSymbols">
    <w:name w:val="Wingding Symbols"/>
    <w:rsid w:val="005D3235"/>
    <w:rPr>
      <w:rFonts w:ascii="Wingdings" w:hAnsi="Wingdings"/>
    </w:rPr>
  </w:style>
  <w:style w:type="paragraph" w:customStyle="1" w:styleId="TableHeading">
    <w:name w:val="Table Heading"/>
    <w:basedOn w:val="HeadingBase"/>
    <w:rsid w:val="005D3235"/>
    <w:pPr>
      <w:keepLines/>
      <w:pBdr>
        <w:bottom w:val="single" w:sz="6" w:space="1" w:color="918585"/>
      </w:pBdr>
      <w:spacing w:before="240"/>
    </w:pPr>
  </w:style>
  <w:style w:type="character" w:customStyle="1" w:styleId="HotSpot">
    <w:name w:val="HotSpot"/>
    <w:rsid w:val="005D3235"/>
    <w:rPr>
      <w:color w:val="0033CC"/>
      <w:u w:val="none"/>
    </w:rPr>
  </w:style>
  <w:style w:type="paragraph" w:customStyle="1" w:styleId="BodyTextRight">
    <w:name w:val="Body Text Right"/>
    <w:basedOn w:val="BodyText"/>
    <w:rsid w:val="005D3235"/>
    <w:pPr>
      <w:spacing w:before="0" w:after="0"/>
      <w:jc w:val="right"/>
    </w:pPr>
  </w:style>
  <w:style w:type="paragraph" w:styleId="Index3">
    <w:name w:val="index 3"/>
    <w:basedOn w:val="ListNumber2"/>
    <w:next w:val="Normal"/>
    <w:semiHidden/>
    <w:rsid w:val="005D3235"/>
    <w:pPr>
      <w:numPr>
        <w:numId w:val="0"/>
      </w:numPr>
      <w:tabs>
        <w:tab w:val="right" w:leader="dot" w:pos="4176"/>
      </w:tabs>
    </w:pPr>
  </w:style>
  <w:style w:type="paragraph" w:styleId="ListNumber2">
    <w:name w:val="List Number 2"/>
    <w:basedOn w:val="List2"/>
    <w:rsid w:val="005D3235"/>
    <w:pPr>
      <w:numPr>
        <w:numId w:val="9"/>
      </w:numPr>
      <w:tabs>
        <w:tab w:val="clear" w:pos="1060"/>
      </w:tabs>
    </w:pPr>
  </w:style>
  <w:style w:type="paragraph" w:customStyle="1" w:styleId="MarginNote">
    <w:name w:val="Margin Note"/>
    <w:basedOn w:val="BodyText"/>
    <w:rsid w:val="005D3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2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3235"/>
    <w:rPr>
      <w:sz w:val="32"/>
    </w:rPr>
  </w:style>
  <w:style w:type="paragraph" w:customStyle="1" w:styleId="HeadingProcedure">
    <w:name w:val="Heading Procedure"/>
    <w:basedOn w:val="HeadingBase"/>
    <w:next w:val="Normal"/>
    <w:rsid w:val="005D3235"/>
    <w:pPr>
      <w:tabs>
        <w:tab w:val="left" w:pos="0"/>
      </w:tabs>
      <w:spacing w:before="120" w:after="60"/>
    </w:pPr>
    <w:rPr>
      <w:i/>
      <w:color w:val="918585"/>
      <w:sz w:val="22"/>
    </w:rPr>
  </w:style>
  <w:style w:type="paragraph" w:customStyle="1" w:styleId="TableBodyText">
    <w:name w:val="Table Body Text"/>
    <w:basedOn w:val="BodyText"/>
    <w:rsid w:val="005D3235"/>
    <w:pPr>
      <w:spacing w:before="60" w:after="60"/>
    </w:pPr>
  </w:style>
  <w:style w:type="paragraph" w:styleId="ListContinue">
    <w:name w:val="List Continue"/>
    <w:basedOn w:val="List"/>
    <w:rsid w:val="005D3235"/>
    <w:pPr>
      <w:ind w:firstLine="0"/>
    </w:pPr>
  </w:style>
  <w:style w:type="paragraph" w:customStyle="1" w:styleId="ListNote">
    <w:name w:val="List Note"/>
    <w:basedOn w:val="List"/>
    <w:rsid w:val="005D3235"/>
    <w:pPr>
      <w:pBdr>
        <w:top w:val="single" w:sz="6" w:space="2" w:color="918585"/>
        <w:bottom w:val="single" w:sz="6" w:space="2" w:color="918585"/>
      </w:pBdr>
      <w:tabs>
        <w:tab w:val="left" w:pos="1021"/>
      </w:tabs>
      <w:ind w:firstLine="0"/>
    </w:pPr>
  </w:style>
  <w:style w:type="paragraph" w:customStyle="1" w:styleId="Warning">
    <w:name w:val="Warning"/>
    <w:basedOn w:val="BodyText"/>
    <w:rsid w:val="005D3235"/>
    <w:pPr>
      <w:shd w:val="clear" w:color="auto" w:fill="D9D9D9"/>
      <w:tabs>
        <w:tab w:val="left" w:pos="992"/>
      </w:tabs>
      <w:ind w:left="119" w:right="119"/>
    </w:pPr>
    <w:rPr>
      <w:sz w:val="20"/>
    </w:rPr>
  </w:style>
  <w:style w:type="paragraph" w:customStyle="1" w:styleId="MarginIcons">
    <w:name w:val="Margin Icons"/>
    <w:basedOn w:val="BodyText"/>
    <w:rsid w:val="005D3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235"/>
    <w:rPr>
      <w:rFonts w:ascii="Courier New" w:hAnsi="Courier New"/>
    </w:rPr>
  </w:style>
  <w:style w:type="paragraph" w:customStyle="1" w:styleId="NoteBullet">
    <w:name w:val="Note Bullet"/>
    <w:basedOn w:val="Note"/>
    <w:rsid w:val="005D3235"/>
    <w:pPr>
      <w:tabs>
        <w:tab w:val="clear" w:pos="680"/>
      </w:tabs>
      <w:spacing w:before="60" w:after="60"/>
    </w:pPr>
  </w:style>
  <w:style w:type="paragraph" w:customStyle="1" w:styleId="SubHeading2">
    <w:name w:val="SubHeading2"/>
    <w:basedOn w:val="HeadingBase"/>
    <w:rsid w:val="005D3235"/>
    <w:pPr>
      <w:spacing w:before="240" w:after="60"/>
    </w:pPr>
    <w:rPr>
      <w:sz w:val="20"/>
    </w:rPr>
  </w:style>
  <w:style w:type="paragraph" w:customStyle="1" w:styleId="SubHeading1">
    <w:name w:val="SubHeading1"/>
    <w:basedOn w:val="HeadingBase"/>
    <w:rsid w:val="005D3235"/>
    <w:pPr>
      <w:spacing w:before="240" w:after="60"/>
    </w:pPr>
    <w:rPr>
      <w:color w:val="918585"/>
      <w:sz w:val="22"/>
    </w:rPr>
  </w:style>
  <w:style w:type="paragraph" w:customStyle="1" w:styleId="SideHeading">
    <w:name w:val="Side Heading"/>
    <w:basedOn w:val="HeadingBase"/>
    <w:rsid w:val="005D3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235"/>
    <w:pPr>
      <w:tabs>
        <w:tab w:val="num" w:pos="360"/>
      </w:tabs>
    </w:pPr>
  </w:style>
  <w:style w:type="paragraph" w:styleId="PlainText">
    <w:name w:val="Plain Text"/>
    <w:basedOn w:val="Normal"/>
    <w:link w:val="PlainTextChar"/>
    <w:rsid w:val="005D3235"/>
    <w:rPr>
      <w:sz w:val="20"/>
    </w:rPr>
  </w:style>
  <w:style w:type="character" w:customStyle="1" w:styleId="PlainTextChar">
    <w:name w:val="Plain Text Char"/>
    <w:basedOn w:val="DefaultParagraphFont"/>
    <w:link w:val="PlainText"/>
    <w:rsid w:val="005D32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3235"/>
    <w:rPr>
      <w:b/>
      <w:smallCaps/>
    </w:rPr>
  </w:style>
  <w:style w:type="paragraph" w:customStyle="1" w:styleId="TableListNumber">
    <w:name w:val="Table List Number"/>
    <w:basedOn w:val="ListNumber"/>
    <w:rsid w:val="005D3235"/>
    <w:pPr>
      <w:numPr>
        <w:numId w:val="0"/>
      </w:numPr>
    </w:pPr>
  </w:style>
  <w:style w:type="paragraph" w:styleId="TOC4">
    <w:name w:val="toc 4"/>
    <w:basedOn w:val="TOCBase"/>
    <w:next w:val="Normal"/>
    <w:semiHidden/>
    <w:rsid w:val="005D3235"/>
    <w:pPr>
      <w:tabs>
        <w:tab w:val="right" w:leader="dot" w:pos="9071"/>
      </w:tabs>
      <w:ind w:left="1701"/>
    </w:pPr>
  </w:style>
  <w:style w:type="paragraph" w:customStyle="1" w:styleId="ListAlpha">
    <w:name w:val="List Alpha"/>
    <w:basedOn w:val="List"/>
    <w:rsid w:val="005D3235"/>
    <w:pPr>
      <w:numPr>
        <w:numId w:val="8"/>
      </w:numPr>
    </w:pPr>
  </w:style>
  <w:style w:type="paragraph" w:customStyle="1" w:styleId="ListAlpha2">
    <w:name w:val="List Alpha 2"/>
    <w:basedOn w:val="List2"/>
    <w:rsid w:val="005D3235"/>
    <w:pPr>
      <w:numPr>
        <w:numId w:val="7"/>
      </w:numPr>
    </w:pPr>
  </w:style>
  <w:style w:type="paragraph" w:styleId="List3">
    <w:name w:val="List 3"/>
    <w:basedOn w:val="BodyText"/>
    <w:rsid w:val="005D3235"/>
    <w:pPr>
      <w:tabs>
        <w:tab w:val="left" w:pos="1021"/>
      </w:tabs>
      <w:spacing w:before="60" w:after="60"/>
      <w:ind w:left="1020" w:hanging="340"/>
    </w:pPr>
  </w:style>
  <w:style w:type="paragraph" w:styleId="List4">
    <w:name w:val="List 4"/>
    <w:basedOn w:val="BodyText"/>
    <w:rsid w:val="005D3235"/>
    <w:pPr>
      <w:tabs>
        <w:tab w:val="left" w:pos="1361"/>
      </w:tabs>
      <w:spacing w:before="60" w:after="60"/>
      <w:ind w:left="1361" w:hanging="340"/>
    </w:pPr>
  </w:style>
  <w:style w:type="paragraph" w:styleId="List5">
    <w:name w:val="List 5"/>
    <w:basedOn w:val="BodyText"/>
    <w:rsid w:val="005D3235"/>
    <w:pPr>
      <w:tabs>
        <w:tab w:val="left" w:pos="1701"/>
      </w:tabs>
      <w:spacing w:before="60" w:after="60"/>
      <w:ind w:left="1701" w:hanging="340"/>
    </w:pPr>
  </w:style>
  <w:style w:type="paragraph" w:styleId="ListBullet3">
    <w:name w:val="List Bullet 3"/>
    <w:basedOn w:val="List3"/>
    <w:rsid w:val="005D3235"/>
    <w:pPr>
      <w:numPr>
        <w:numId w:val="14"/>
      </w:numPr>
      <w:tabs>
        <w:tab w:val="clear" w:pos="1021"/>
      </w:tabs>
      <w:ind w:left="1037" w:hanging="357"/>
    </w:pPr>
  </w:style>
  <w:style w:type="paragraph" w:styleId="ListBullet4">
    <w:name w:val="List Bullet 4"/>
    <w:basedOn w:val="List4"/>
    <w:rsid w:val="005D3235"/>
    <w:pPr>
      <w:numPr>
        <w:numId w:val="2"/>
      </w:numPr>
    </w:pPr>
  </w:style>
  <w:style w:type="paragraph" w:styleId="ListBullet5">
    <w:name w:val="List Bullet 5"/>
    <w:basedOn w:val="List5"/>
    <w:rsid w:val="005D3235"/>
    <w:pPr>
      <w:numPr>
        <w:numId w:val="3"/>
      </w:numPr>
    </w:pPr>
  </w:style>
  <w:style w:type="paragraph" w:styleId="ListContinue2">
    <w:name w:val="List Continue 2"/>
    <w:basedOn w:val="List2"/>
    <w:rsid w:val="005D3235"/>
    <w:pPr>
      <w:ind w:firstLine="0"/>
    </w:pPr>
  </w:style>
  <w:style w:type="paragraph" w:styleId="ListContinue3">
    <w:name w:val="List Continue 3"/>
    <w:basedOn w:val="List3"/>
    <w:rsid w:val="005D3235"/>
    <w:pPr>
      <w:ind w:left="1021" w:firstLine="0"/>
    </w:pPr>
  </w:style>
  <w:style w:type="paragraph" w:styleId="ListContinue4">
    <w:name w:val="List Continue 4"/>
    <w:basedOn w:val="List4"/>
    <w:rsid w:val="005D3235"/>
    <w:pPr>
      <w:ind w:firstLine="0"/>
    </w:pPr>
  </w:style>
  <w:style w:type="paragraph" w:styleId="ListContinue5">
    <w:name w:val="List Continue 5"/>
    <w:basedOn w:val="List5"/>
    <w:rsid w:val="005D3235"/>
    <w:pPr>
      <w:ind w:firstLine="0"/>
    </w:pPr>
  </w:style>
  <w:style w:type="paragraph" w:styleId="ListNumber3">
    <w:name w:val="List Number 3"/>
    <w:basedOn w:val="List3"/>
    <w:rsid w:val="005D3235"/>
    <w:pPr>
      <w:numPr>
        <w:numId w:val="4"/>
      </w:numPr>
    </w:pPr>
  </w:style>
  <w:style w:type="paragraph" w:styleId="ListNumber4">
    <w:name w:val="List Number 4"/>
    <w:basedOn w:val="List4"/>
    <w:rsid w:val="005D3235"/>
    <w:pPr>
      <w:numPr>
        <w:numId w:val="5"/>
      </w:numPr>
    </w:pPr>
  </w:style>
  <w:style w:type="paragraph" w:styleId="ListNumber5">
    <w:name w:val="List Number 5"/>
    <w:basedOn w:val="List5"/>
    <w:rsid w:val="005D3235"/>
    <w:pPr>
      <w:numPr>
        <w:numId w:val="6"/>
      </w:numPr>
    </w:pPr>
  </w:style>
  <w:style w:type="paragraph" w:styleId="BlockText">
    <w:name w:val="Block Text"/>
    <w:basedOn w:val="Normal"/>
    <w:rsid w:val="005D3235"/>
    <w:pPr>
      <w:spacing w:after="120"/>
      <w:ind w:left="1440" w:right="1440"/>
    </w:pPr>
  </w:style>
  <w:style w:type="character" w:customStyle="1" w:styleId="Subscript">
    <w:name w:val="Subscript"/>
    <w:basedOn w:val="DefaultParagraphFont"/>
    <w:rsid w:val="005D3235"/>
    <w:rPr>
      <w:sz w:val="16"/>
      <w:vertAlign w:val="subscript"/>
    </w:rPr>
  </w:style>
  <w:style w:type="character" w:customStyle="1" w:styleId="Superscript">
    <w:name w:val="Superscript"/>
    <w:basedOn w:val="DefaultParagraphFont"/>
    <w:rsid w:val="005D3235"/>
    <w:rPr>
      <w:sz w:val="16"/>
      <w:vertAlign w:val="superscript"/>
    </w:rPr>
  </w:style>
  <w:style w:type="character" w:customStyle="1" w:styleId="Symbols">
    <w:name w:val="Symbols"/>
    <w:basedOn w:val="DefaultParagraphFont"/>
    <w:rsid w:val="005D3235"/>
    <w:rPr>
      <w:rFonts w:ascii="Symbol" w:hAnsi="Symbol"/>
    </w:rPr>
  </w:style>
  <w:style w:type="character" w:customStyle="1" w:styleId="MenuOptions">
    <w:name w:val="Menu Options"/>
    <w:basedOn w:val="DefaultParagraphFont"/>
    <w:rsid w:val="005D3235"/>
    <w:rPr>
      <w:rFonts w:ascii="Arial Narrow" w:hAnsi="Arial Narrow"/>
      <w:smallCaps/>
    </w:rPr>
  </w:style>
  <w:style w:type="character" w:customStyle="1" w:styleId="Buttons">
    <w:name w:val="Buttons"/>
    <w:basedOn w:val="DefaultParagraphFont"/>
    <w:rsid w:val="005D3235"/>
    <w:rPr>
      <w:b/>
    </w:rPr>
  </w:style>
  <w:style w:type="character" w:customStyle="1" w:styleId="Underlined">
    <w:name w:val="Underlined"/>
    <w:basedOn w:val="DefaultParagraphFont"/>
    <w:rsid w:val="005D3235"/>
    <w:rPr>
      <w:u w:val="single"/>
    </w:rPr>
  </w:style>
  <w:style w:type="paragraph" w:customStyle="1" w:styleId="TableBodyTextRight">
    <w:name w:val="Table Body Text Right"/>
    <w:basedOn w:val="TableBodyText"/>
    <w:rsid w:val="005D3235"/>
    <w:pPr>
      <w:widowControl w:val="0"/>
      <w:autoSpaceDE w:val="0"/>
      <w:autoSpaceDN w:val="0"/>
      <w:adjustRightInd w:val="0"/>
      <w:jc w:val="right"/>
    </w:pPr>
    <w:rPr>
      <w:rFonts w:cs="Arial"/>
      <w:szCs w:val="18"/>
    </w:rPr>
  </w:style>
  <w:style w:type="paragraph" w:customStyle="1" w:styleId="CopyrightText">
    <w:name w:val="Copyright Text"/>
    <w:basedOn w:val="BodyText"/>
    <w:rsid w:val="005D3235"/>
    <w:rPr>
      <w:sz w:val="18"/>
    </w:rPr>
  </w:style>
  <w:style w:type="paragraph" w:customStyle="1" w:styleId="BodySmallRight">
    <w:name w:val="Body Small Right"/>
    <w:basedOn w:val="BodyTextRight"/>
    <w:rsid w:val="005D3235"/>
    <w:rPr>
      <w:sz w:val="18"/>
      <w:szCs w:val="18"/>
    </w:rPr>
  </w:style>
  <w:style w:type="paragraph" w:customStyle="1" w:styleId="MarginEdition">
    <w:name w:val="Margin Edition"/>
    <w:basedOn w:val="MarginNote"/>
    <w:rsid w:val="005D3235"/>
    <w:pPr>
      <w:spacing w:before="0" w:after="0"/>
    </w:pPr>
    <w:rPr>
      <w:rFonts w:ascii="Times New Roman" w:hAnsi="Times New Roman"/>
      <w:color w:val="999999"/>
    </w:rPr>
  </w:style>
  <w:style w:type="paragraph" w:customStyle="1" w:styleId="Spacer">
    <w:name w:val="Spacer"/>
    <w:basedOn w:val="Normal"/>
    <w:rsid w:val="005D3235"/>
    <w:rPr>
      <w:sz w:val="2"/>
      <w:szCs w:val="2"/>
    </w:rPr>
  </w:style>
  <w:style w:type="character" w:customStyle="1" w:styleId="Small">
    <w:name w:val="Small"/>
    <w:basedOn w:val="DefaultParagraphFont"/>
    <w:rsid w:val="005D3235"/>
    <w:rPr>
      <w:sz w:val="16"/>
    </w:rPr>
  </w:style>
  <w:style w:type="paragraph" w:customStyle="1" w:styleId="WideTable">
    <w:name w:val="Wide Table"/>
    <w:basedOn w:val="Normal"/>
    <w:rsid w:val="005D3235"/>
    <w:pPr>
      <w:ind w:left="-1418"/>
    </w:pPr>
    <w:rPr>
      <w:sz w:val="2"/>
      <w:szCs w:val="2"/>
    </w:rPr>
  </w:style>
  <w:style w:type="character" w:styleId="PageNumber">
    <w:name w:val="page number"/>
    <w:basedOn w:val="DefaultParagraphFont"/>
    <w:rsid w:val="005D3235"/>
  </w:style>
  <w:style w:type="paragraph" w:styleId="Quote">
    <w:name w:val="Quote"/>
    <w:basedOn w:val="Heading1"/>
    <w:link w:val="QuoteChar"/>
    <w:qFormat/>
    <w:rsid w:val="005D3235"/>
    <w:rPr>
      <w:b w:val="0"/>
      <w:sz w:val="72"/>
      <w:szCs w:val="72"/>
      <w:lang w:val="en-NZ"/>
    </w:rPr>
  </w:style>
  <w:style w:type="character" w:customStyle="1" w:styleId="QuoteChar">
    <w:name w:val="Quote Char"/>
    <w:basedOn w:val="DefaultParagraphFont"/>
    <w:link w:val="Quote"/>
    <w:rsid w:val="005D3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235"/>
    <w:pPr>
      <w:pageBreakBefore/>
    </w:pPr>
  </w:style>
  <w:style w:type="paragraph" w:customStyle="1" w:styleId="Border">
    <w:name w:val="Border"/>
    <w:basedOn w:val="Normal"/>
    <w:qFormat/>
    <w:rsid w:val="005D3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235"/>
    <w:rPr>
      <w:b/>
      <w:bCs/>
      <w:i/>
      <w:iCs/>
      <w:color w:val="auto"/>
    </w:rPr>
  </w:style>
  <w:style w:type="paragraph" w:styleId="IntenseQuote">
    <w:name w:val="Intense Quote"/>
    <w:basedOn w:val="Normal"/>
    <w:next w:val="Normal"/>
    <w:link w:val="IntenseQuoteChar"/>
    <w:uiPriority w:val="30"/>
    <w:qFormat/>
    <w:rsid w:val="005D3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2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3235"/>
    <w:rPr>
      <w:smallCaps/>
      <w:color w:val="auto"/>
      <w:u w:val="single"/>
    </w:rPr>
  </w:style>
  <w:style w:type="character" w:styleId="IntenseReference">
    <w:name w:val="Intense Reference"/>
    <w:basedOn w:val="DefaultParagraphFont"/>
    <w:uiPriority w:val="32"/>
    <w:qFormat/>
    <w:rsid w:val="005D3235"/>
    <w:rPr>
      <w:b/>
      <w:bCs/>
      <w:smallCaps/>
      <w:color w:val="auto"/>
      <w:spacing w:val="5"/>
      <w:u w:val="single"/>
    </w:rPr>
  </w:style>
  <w:style w:type="paragraph" w:customStyle="1" w:styleId="2ColumnHeading">
    <w:name w:val="2Column Heading"/>
    <w:basedOn w:val="BodyText"/>
    <w:qFormat/>
    <w:rsid w:val="005D3235"/>
    <w:pPr>
      <w:spacing w:after="60"/>
      <w:ind w:left="-2268"/>
    </w:pPr>
    <w:rPr>
      <w:b/>
    </w:rPr>
  </w:style>
  <w:style w:type="paragraph" w:customStyle="1" w:styleId="Heading1TOC">
    <w:name w:val="Heading1 TOC"/>
    <w:basedOn w:val="Normal"/>
    <w:qFormat/>
    <w:rsid w:val="005D3235"/>
    <w:pPr>
      <w:spacing w:before="240" w:after="120"/>
    </w:pPr>
    <w:rPr>
      <w:rFonts w:ascii="Times New Roman" w:hAnsi="Times New Roman"/>
      <w:b/>
      <w:sz w:val="32"/>
    </w:rPr>
  </w:style>
  <w:style w:type="paragraph" w:customStyle="1" w:styleId="Heading2TOC">
    <w:name w:val="Heading2 TOC"/>
    <w:basedOn w:val="Normal"/>
    <w:qFormat/>
    <w:rsid w:val="005D3235"/>
    <w:pPr>
      <w:spacing w:before="240" w:after="60"/>
    </w:pPr>
    <w:rPr>
      <w:rFonts w:ascii="Times New Roman" w:hAnsi="Times New Roman"/>
      <w:b/>
      <w:sz w:val="28"/>
    </w:rPr>
  </w:style>
  <w:style w:type="character" w:customStyle="1" w:styleId="Underline">
    <w:name w:val="Underline"/>
    <w:basedOn w:val="DefaultParagraphFont"/>
    <w:qFormat/>
    <w:rsid w:val="005D3235"/>
    <w:rPr>
      <w:u w:val="single"/>
    </w:rPr>
  </w:style>
  <w:style w:type="character" w:customStyle="1" w:styleId="BoldandItalics">
    <w:name w:val="Bold and Italics"/>
    <w:qFormat/>
    <w:rsid w:val="005D3235"/>
    <w:rPr>
      <w:b/>
      <w:i/>
      <w:u w:val="none"/>
    </w:rPr>
  </w:style>
  <w:style w:type="paragraph" w:styleId="BalloonText">
    <w:name w:val="Balloon Text"/>
    <w:basedOn w:val="Normal"/>
    <w:link w:val="BalloonTextChar"/>
    <w:rsid w:val="005D3235"/>
    <w:rPr>
      <w:rFonts w:ascii="Tahoma" w:hAnsi="Tahoma" w:cs="Tahoma"/>
      <w:sz w:val="16"/>
      <w:szCs w:val="16"/>
    </w:rPr>
  </w:style>
  <w:style w:type="character" w:customStyle="1" w:styleId="BalloonTextChar">
    <w:name w:val="Balloon Text Char"/>
    <w:basedOn w:val="DefaultParagraphFont"/>
    <w:link w:val="BalloonText"/>
    <w:rsid w:val="005D32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32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2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1573</Words>
  <Characters>10348</Characters>
  <Application>Microsoft Office Word</Application>
  <DocSecurity>0</DocSecurity>
  <Lines>380</Lines>
  <Paragraphs>237</Paragraphs>
  <ScaleCrop>false</ScaleCrop>
  <Company>Author-it Software Corporation Ltd.</Company>
  <LinksUpToDate>false</LinksUpToDate>
  <CharactersWithSpaces>11843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FPPSTM320A Manage steam boiler startup</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