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A56" w:rsidP="00B72A56">
      <w:pPr>
        <w:pStyle w:val="Title"/>
      </w:pPr>
      <w:r>
        <w:fldChar w:fldCharType="begin"/>
      </w:r>
      <w:r>
        <w:instrText xml:space="preserve"> TITLE   \* MERGEFORMAT </w:instrText>
      </w:r>
      <w:r>
        <w:fldChar w:fldCharType="separate"/>
      </w:r>
      <w:r>
        <w:t>FPPSTM4A Troubleshoot and rectify boiler plant systems</w:t>
      </w:r>
      <w:r>
        <w:fldChar w:fldCharType="end"/>
      </w:r>
    </w:p>
    <w:p w:rsidR="00B72A56" w:rsidP="00B72A56">
      <w:pPr>
        <w:pStyle w:val="Version"/>
        <w:sectPr w:rsidSect="00032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5B8" w:rsidP="000325B8">
      <w:pPr>
        <w:pStyle w:val="SuperHeading"/>
      </w:pPr>
      <w:r w:rsidRPr="000325B8">
        <w:t>FPPSTM4A Troubleshoot and rectify boiler plant systems</w:t>
      </w:r>
    </w:p>
    <w:p w:rsidR="00000000" w:rsidRPr="000325B8" w:rsidP="000325B8">
      <w:pPr>
        <w:pStyle w:val="Heading1"/>
      </w:pPr>
      <w:bookmarkStart w:id="1" w:name="O_320513"/>
      <w:bookmarkEnd w:id="1"/>
      <w:r w:rsidRPr="000325B8">
        <w:t>Modification History</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2" w:name="O_320514"/>
      <w:bookmarkEnd w:id="2"/>
      <w:r w:rsidRPr="000325B8">
        <w:t>Unit Descriptor</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3" w:name="O_320522"/>
      <w:bookmarkEnd w:id="3"/>
      <w:r w:rsidRPr="000325B8">
        <w:t>Application of the Unit</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4" w:name="O_320516"/>
      <w:bookmarkEnd w:id="4"/>
      <w:r w:rsidRPr="000325B8">
        <w:t xml:space="preserve">Licensing/Regulatory </w:t>
      </w:r>
      <w:r w:rsidRPr="000325B8">
        <w:t>Information</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5" w:name="O_320517"/>
      <w:bookmarkEnd w:id="5"/>
      <w:r w:rsidRPr="000325B8">
        <w:t>Pre-Requisites</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6" w:name="O_320518"/>
      <w:bookmarkEnd w:id="6"/>
      <w:r w:rsidRPr="000325B8">
        <w:t>Employability Skills Information</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7" w:name="O_320519"/>
      <w:bookmarkEnd w:id="7"/>
      <w:r w:rsidRPr="000325B8">
        <w:t>Elements and Performance Criteria Pre-Content</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8" w:name="O_320523"/>
      <w:bookmarkEnd w:id="8"/>
      <w:r w:rsidRPr="000325B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2A5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Elements and Performance Criteria</w:t>
            </w:r>
          </w:p>
        </w:tc>
      </w:tr>
      <w:tr w:rsidTr="00B72A5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Performance Criteria</w:t>
            </w:r>
          </w:p>
        </w:tc>
      </w:tr>
      <w:tr w:rsidTr="00B72A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t>1</w:t>
            </w:r>
          </w:p>
        </w:tc>
        <w:tc>
          <w:tcPr>
            <w:tcW w:w="3000" w:type="dxa"/>
            <w:vMerge w:val="restart"/>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Identify and diagnose causes of faults.</w:t>
            </w: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1.1</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Plant assessments and system alarm systems are interpreted to determine fault type and location.</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1.2</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Routine physical inspections of plant and processes are made to identify faults.</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1.3</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 xml:space="preserve">Cause and source of problem is identified and </w:t>
            </w:r>
            <w:r w:rsidRPr="000325B8">
              <w:t>located.</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1.4</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Faulty plant is isolated, if possible, and confirmed with production and maintenance.</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1.5</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Relevant historical data is accessed/referred to, to confirm diagnosis.</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1.6</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Diagnoses are communicated to relevant personnel.</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1.7</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Work is completed within OH&amp;S, Standard Operating Procedures (SOP), environmental and safe working requirements and practices.</w:t>
            </w:r>
          </w:p>
        </w:tc>
      </w:tr>
      <w:tr w:rsidTr="00B72A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t>2</w:t>
            </w:r>
          </w:p>
        </w:tc>
        <w:tc>
          <w:tcPr>
            <w:tcW w:w="3000" w:type="dxa"/>
            <w:vMerge w:val="restart"/>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Rectify systems/plant equipment faults.</w:t>
            </w: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2.1</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 xml:space="preserve">Emergency stop/shutdown, isolation and lock-out procedures are initiated prior to </w:t>
            </w:r>
            <w:r w:rsidRPr="000325B8">
              <w:t>fault rectification.</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2.2</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Faulty equipment/instrumentation is isolated and caused to be repaired/replaced.</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2.3</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Fine tuning adjustments to process and systems are made to return to specifications.</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2.4</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Restoration of machine/system to normal operation is verified and communicated to relevant personnel.</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2.5</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Work is completed within OH&amp;S, SOP, environmental and safe working requirements and practices.</w:t>
            </w:r>
          </w:p>
        </w:tc>
      </w:tr>
      <w:tr w:rsidTr="00B72A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t>3</w:t>
            </w:r>
          </w:p>
        </w:tc>
        <w:tc>
          <w:tcPr>
            <w:tcW w:w="3000" w:type="dxa"/>
            <w:vMerge w:val="restart"/>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Rectify product quality and distribution faults.</w:t>
            </w: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3.1</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Product quality faults/variations are identified by observation, systematic sampling and testing.</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3.2</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Samples for a range of tests are taken according to established enterprise procedures and SOP.</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3.3</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Test results are interpreted and operations are adjusted to correct variations from specification.</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3.4</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Out of specification product is dealt with according to SOP.</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3.5</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Work is completed within OH&amp;S, SOP, environmental and safe working requirements and practices.</w:t>
            </w:r>
          </w:p>
        </w:tc>
      </w:tr>
      <w:tr w:rsidTr="00B72A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t>4</w:t>
            </w:r>
          </w:p>
        </w:tc>
        <w:tc>
          <w:tcPr>
            <w:tcW w:w="3000" w:type="dxa"/>
            <w:vMerge w:val="restart"/>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rPr>
                <w:rStyle w:val="SpecialBold"/>
              </w:rPr>
              <w:t>Record and report operational data.</w:t>
            </w: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4.1</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Variations from standard specification and machine operation faults are documented/logged.</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4.2</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Indications of performance variance are entered into log.</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4.3</w:t>
            </w:r>
          </w:p>
        </w:tc>
        <w:tc>
          <w:tcPr>
            <w:tcW w:w="51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Assessment and evaluation of causes of variations and corrective action undertaken is recorded as required.</w:t>
            </w:r>
          </w:p>
        </w:tc>
      </w:tr>
      <w:tr w:rsidTr="00B72A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25B8">
            <w:pPr>
              <w:pStyle w:val="BodyText"/>
              <w:rPr>
                <w:lang w:val="en-NZ"/>
              </w:rPr>
            </w:pPr>
            <w:r w:rsidRPr="000325B8">
              <w:t>4.4</w:t>
            </w:r>
          </w:p>
        </w:tc>
        <w:tc>
          <w:tcPr>
            <w:tcW w:w="5100" w:type="dxa"/>
            <w:tcBorders>
              <w:top w:val="nil"/>
              <w:left w:val="nil"/>
              <w:bottom w:val="nil"/>
              <w:right w:val="nil"/>
            </w:tcBorders>
            <w:tcMar>
              <w:top w:w="0" w:type="dxa"/>
              <w:left w:w="62" w:type="dxa"/>
              <w:bottom w:w="0" w:type="dxa"/>
              <w:right w:w="62" w:type="dxa"/>
            </w:tcMar>
          </w:tcPr>
          <w:p w:rsidR="00000000" w:rsidRPr="000325B8" w:rsidP="000325B8">
            <w:pPr>
              <w:pStyle w:val="BodyText"/>
            </w:pPr>
            <w:r w:rsidRPr="000325B8">
              <w:t>Relevant information is communicated to appropriate personnel to prepare for</w:t>
            </w:r>
            <w:r w:rsidRPr="000325B8">
              <w:t xml:space="preserve"> modification to the plant output.</w:t>
            </w:r>
          </w:p>
        </w:tc>
      </w:tr>
    </w:tbl>
    <w:p w:rsidR="00000000" w:rsidRPr="000325B8" w:rsidP="000325B8">
      <w:pPr>
        <w:pStyle w:val="BodyText"/>
      </w:pPr>
    </w:p>
    <w:p w:rsidR="00000000" w:rsidRPr="000325B8" w:rsidP="000325B8">
      <w:pPr>
        <w:pStyle w:val="AllowPageBreak"/>
      </w:pPr>
    </w:p>
    <w:p w:rsidR="00000000" w:rsidRPr="000325B8" w:rsidP="000325B8">
      <w:pPr>
        <w:pStyle w:val="Heading1"/>
      </w:pPr>
      <w:bookmarkStart w:id="9" w:name="O_320520"/>
      <w:bookmarkEnd w:id="9"/>
      <w:r w:rsidRPr="000325B8">
        <w:t>Required Skills and Knowledge</w:t>
      </w:r>
    </w:p>
    <w:p w:rsidR="00000000" w:rsidRPr="000325B8" w:rsidP="000325B8">
      <w:pPr>
        <w:pStyle w:val="BodyText"/>
      </w:pPr>
      <w:r w:rsidRPr="000325B8">
        <w:t>Not applicable.</w:t>
      </w:r>
    </w:p>
    <w:p w:rsidR="00000000" w:rsidRPr="000325B8" w:rsidP="000325B8">
      <w:pPr>
        <w:pStyle w:val="AllowPageBreak"/>
      </w:pPr>
    </w:p>
    <w:p w:rsidR="00000000" w:rsidRPr="000325B8" w:rsidP="000325B8">
      <w:pPr>
        <w:pStyle w:val="Heading1"/>
      </w:pPr>
      <w:bookmarkStart w:id="10" w:name="O_320512"/>
      <w:bookmarkEnd w:id="10"/>
      <w:r w:rsidRPr="000325B8">
        <w:t>Evidence Guide</w:t>
      </w:r>
    </w:p>
    <w:p w:rsidR="00000000" w:rsidRPr="000325B8" w:rsidP="000325B8">
      <w:pPr>
        <w:pStyle w:val="BodyText"/>
      </w:pPr>
      <w:r w:rsidRPr="000325B8">
        <w:t>Explains types, causes and effects of plant shutdowns.</w:t>
      </w:r>
    </w:p>
    <w:p w:rsidR="00000000" w:rsidRPr="000325B8" w:rsidP="000325B8">
      <w:pPr>
        <w:pStyle w:val="BodyText"/>
      </w:pPr>
      <w:r w:rsidRPr="000325B8">
        <w:t>Explains plant start-up and shutdown procedures.</w:t>
      </w:r>
    </w:p>
    <w:p w:rsidR="00000000" w:rsidRPr="000325B8" w:rsidP="000325B8">
      <w:pPr>
        <w:pStyle w:val="BodyText"/>
      </w:pPr>
      <w:r w:rsidRPr="000325B8">
        <w:t>Describe plant operation and control mechanisms.</w:t>
      </w:r>
    </w:p>
    <w:p w:rsidR="00000000" w:rsidRPr="000325B8" w:rsidP="000325B8">
      <w:pPr>
        <w:pStyle w:val="BodyText"/>
      </w:pPr>
      <w:r w:rsidRPr="000325B8">
        <w:t>Outlines impact and effect of inappropriate responses to shut.</w:t>
      </w:r>
    </w:p>
    <w:p w:rsidR="00000000" w:rsidRPr="000325B8" w:rsidP="000325B8">
      <w:pPr>
        <w:pStyle w:val="BodyText"/>
      </w:pPr>
      <w:r w:rsidRPr="000325B8">
        <w:t>Explains causes and effects of system faults and rectification requirements.</w:t>
      </w:r>
    </w:p>
    <w:p w:rsidR="00000000" w:rsidRPr="000325B8" w:rsidP="000325B8">
      <w:pPr>
        <w:pStyle w:val="BodyText"/>
      </w:pPr>
      <w:r w:rsidRPr="000325B8">
        <w:t>Implements troubleshooting guides and diagnostic procedures.</w:t>
      </w:r>
    </w:p>
    <w:p w:rsidR="00000000" w:rsidRPr="000325B8" w:rsidP="000325B8">
      <w:pPr>
        <w:pStyle w:val="BodyText"/>
      </w:pPr>
      <w:r w:rsidRPr="000325B8">
        <w:t>Diagno</w:t>
      </w:r>
      <w:r w:rsidRPr="000325B8">
        <w:t>ses production and quality faults, effects and causes.</w:t>
      </w:r>
    </w:p>
    <w:p w:rsidR="00000000" w:rsidRPr="000325B8" w:rsidP="000325B8">
      <w:pPr>
        <w:pStyle w:val="BodyText"/>
      </w:pPr>
      <w:r w:rsidRPr="000325B8">
        <w:t>Gathers, analyses and interprets data.</w:t>
      </w:r>
    </w:p>
    <w:p w:rsidR="00000000" w:rsidRPr="000325B8" w:rsidP="000325B8">
      <w:pPr>
        <w:pStyle w:val="BodyText"/>
      </w:pPr>
      <w:r w:rsidRPr="000325B8">
        <w:t>Conducts routine checking procedures during plant/systems operation.</w:t>
      </w:r>
    </w:p>
    <w:p w:rsidR="00000000" w:rsidRPr="000325B8" w:rsidP="000325B8">
      <w:pPr>
        <w:pStyle w:val="BodyText"/>
      </w:pPr>
      <w:r w:rsidRPr="000325B8">
        <w:t>Explains types and purpose of tests.</w:t>
      </w:r>
    </w:p>
    <w:p w:rsidR="00000000" w:rsidRPr="000325B8" w:rsidP="000325B8">
      <w:pPr>
        <w:pStyle w:val="BodyText"/>
      </w:pPr>
      <w:r w:rsidRPr="000325B8">
        <w:t>Sets up and operates test equipment.</w:t>
      </w:r>
    </w:p>
    <w:p w:rsidR="00000000" w:rsidRPr="000325B8" w:rsidP="000325B8">
      <w:pPr>
        <w:pStyle w:val="BodyText"/>
      </w:pPr>
      <w:r w:rsidRPr="000325B8">
        <w:t>Explains sampling a</w:t>
      </w:r>
      <w:r w:rsidRPr="000325B8">
        <w:t>nd testing procedures.</w:t>
      </w:r>
    </w:p>
    <w:p w:rsidR="00000000" w:rsidRPr="000325B8" w:rsidP="000325B8">
      <w:pPr>
        <w:pStyle w:val="BodyText"/>
      </w:pPr>
      <w:r w:rsidRPr="000325B8">
        <w:t>Interprets test results.</w:t>
      </w:r>
    </w:p>
    <w:p w:rsidR="00000000" w:rsidRPr="000325B8" w:rsidP="000325B8">
      <w:pPr>
        <w:pStyle w:val="BodyText"/>
      </w:pPr>
      <w:r w:rsidRPr="000325B8">
        <w:t>Logs and records data.</w:t>
      </w:r>
    </w:p>
    <w:p w:rsidR="00000000" w:rsidRPr="000325B8" w:rsidP="000325B8">
      <w:pPr>
        <w:pStyle w:val="BodyText"/>
      </w:pPr>
      <w:r w:rsidRPr="000325B8">
        <w:t>Demonstrates keyboarding and computer access skills.</w:t>
      </w:r>
    </w:p>
    <w:p w:rsidR="00000000" w:rsidRPr="000325B8" w:rsidP="000325B8">
      <w:pPr>
        <w:pStyle w:val="BodyText"/>
      </w:pPr>
      <w:r w:rsidRPr="000325B8">
        <w:t>Uses effective communication.</w:t>
      </w:r>
    </w:p>
    <w:p w:rsidR="00000000" w:rsidRPr="000325B8" w:rsidP="000325B8">
      <w:pPr>
        <w:pStyle w:val="BodyText"/>
      </w:pPr>
      <w:r w:rsidRPr="000325B8">
        <w:t>Explains boiler water treatment system and reasons for treatment.</w:t>
      </w:r>
    </w:p>
    <w:p w:rsidR="00000000" w:rsidRPr="000325B8" w:rsidP="000325B8">
      <w:pPr>
        <w:pStyle w:val="BodyText"/>
      </w:pPr>
      <w:r w:rsidRPr="000325B8">
        <w:t>Explains statutory responsibilities.</w:t>
      </w:r>
    </w:p>
    <w:p w:rsidR="00000000" w:rsidRPr="000325B8" w:rsidP="000325B8">
      <w:pPr>
        <w:pStyle w:val="BodyText"/>
      </w:pPr>
      <w:r w:rsidRPr="000325B8">
        <w:t>Identifies causes of shutdown and responds appropriately.</w:t>
      </w:r>
    </w:p>
    <w:p w:rsidR="00000000" w:rsidRPr="000325B8" w:rsidP="000325B8">
      <w:pPr>
        <w:pStyle w:val="BodyText"/>
      </w:pPr>
      <w:r w:rsidRPr="000325B8">
        <w:t>Initiates isolations and lock-outs in compliance with SOP.</w:t>
      </w:r>
    </w:p>
    <w:p w:rsidR="00000000" w:rsidRPr="000325B8" w:rsidP="000325B8">
      <w:pPr>
        <w:pStyle w:val="BodyText"/>
      </w:pPr>
      <w:r w:rsidRPr="000325B8">
        <w:t>Identifies, locates and rectifies or causes to be rectified operational and quality faults.</w:t>
      </w:r>
    </w:p>
    <w:p w:rsidR="00000000" w:rsidRPr="000325B8" w:rsidP="000325B8">
      <w:pPr>
        <w:pStyle w:val="BodyText"/>
      </w:pPr>
      <w:r w:rsidRPr="000325B8">
        <w:t>Confirms and maintains required production thr</w:t>
      </w:r>
      <w:r w:rsidRPr="000325B8">
        <w:t>oughput after restart.</w:t>
      </w:r>
    </w:p>
    <w:p w:rsidR="00000000" w:rsidRPr="000325B8" w:rsidP="000325B8">
      <w:pPr>
        <w:pStyle w:val="BodyText"/>
      </w:pPr>
      <w:r w:rsidRPr="000325B8">
        <w:t>Maintains plant operation within specification.</w:t>
      </w:r>
    </w:p>
    <w:p w:rsidR="00000000" w:rsidRPr="000325B8" w:rsidP="000325B8">
      <w:pPr>
        <w:pStyle w:val="BodyText"/>
      </w:pPr>
      <w:r w:rsidRPr="000325B8">
        <w:t>Communicates with appropriate personnel.</w:t>
      </w:r>
    </w:p>
    <w:p w:rsidR="00000000" w:rsidRPr="000325B8" w:rsidP="000325B8">
      <w:pPr>
        <w:pStyle w:val="BodyText"/>
      </w:pPr>
      <w:r w:rsidRPr="000325B8">
        <w:t>Works within OH&amp;S, SOP, environment and safe working requirements and practices.</w:t>
      </w:r>
    </w:p>
    <w:p w:rsidR="00000000" w:rsidRPr="000325B8" w:rsidP="000325B8">
      <w:pPr>
        <w:pStyle w:val="BodyText"/>
      </w:pPr>
      <w:r w:rsidRPr="000325B8">
        <w:rPr>
          <w:rStyle w:val="SpecialBold"/>
        </w:rPr>
        <w:t>Electrical Power Generation</w:t>
      </w:r>
    </w:p>
    <w:p w:rsidR="00000000" w:rsidRPr="000325B8" w:rsidP="000325B8">
      <w:pPr>
        <w:pStyle w:val="BodyText"/>
      </w:pPr>
      <w:r w:rsidRPr="000325B8">
        <w:t>FPPEPG1A: Manage a power generation</w:t>
      </w:r>
      <w:r w:rsidRPr="000325B8">
        <w:t xml:space="preserve"> system start-up.</w:t>
      </w:r>
    </w:p>
    <w:p w:rsidR="00000000" w:rsidRPr="000325B8" w:rsidP="000325B8">
      <w:pPr>
        <w:pStyle w:val="BodyText"/>
      </w:pPr>
      <w:r w:rsidRPr="000325B8">
        <w:t>FPPEPG2A: Monitor and control power generation system.</w:t>
      </w:r>
    </w:p>
    <w:p w:rsidR="00000000" w:rsidRPr="000325B8" w:rsidP="000325B8">
      <w:pPr>
        <w:pStyle w:val="BodyText"/>
      </w:pPr>
      <w:r w:rsidRPr="000325B8">
        <w:t>FPPEPG3A: Co-ordinate power generation system shutdown.</w:t>
      </w:r>
    </w:p>
    <w:p w:rsidR="00000000" w:rsidRPr="000325B8" w:rsidP="000325B8">
      <w:pPr>
        <w:pStyle w:val="BodyText"/>
      </w:pPr>
      <w:r w:rsidRPr="000325B8">
        <w:t>FPPEPG4A: Conduct a technical inspection of power generation plant and equipment.</w:t>
      </w:r>
    </w:p>
    <w:p w:rsidR="00000000" w:rsidRPr="000325B8" w:rsidP="000325B8">
      <w:pPr>
        <w:pStyle w:val="BodyText"/>
      </w:pPr>
      <w:r w:rsidRPr="000325B8">
        <w:t>FPPEPG5A: A Troubleshoot and rectify power ge</w:t>
      </w:r>
      <w:r w:rsidRPr="000325B8">
        <w:t>neration system.</w:t>
      </w:r>
    </w:p>
    <w:p w:rsidR="00000000" w:rsidRPr="000325B8" w:rsidP="000325B8">
      <w:pPr>
        <w:pStyle w:val="BodyText"/>
      </w:pPr>
      <w:r w:rsidRPr="000325B8">
        <w:rPr>
          <w:rStyle w:val="SpecialBold"/>
        </w:rPr>
        <w:t>Please note</w:t>
      </w:r>
      <w:r w:rsidRPr="000325B8">
        <w:t>:</w:t>
      </w:r>
    </w:p>
    <w:p w:rsidR="00000000" w:rsidRPr="000325B8" w:rsidP="000325B8">
      <w:pPr>
        <w:pStyle w:val="BodyText"/>
      </w:pPr>
      <w:r w:rsidRPr="000325B8">
        <w:t>A single Range Statement has been prepared to cover all Units in Electrical Power Generation.  The actual context/conditions for each Unit would be drawn from the mill's customised version of this Range Statement.</w:t>
      </w:r>
    </w:p>
    <w:p w:rsidR="00000000" w:rsidRPr="000325B8" w:rsidP="000325B8">
      <w:pPr>
        <w:pStyle w:val="BodyText"/>
      </w:pPr>
      <w:r w:rsidRPr="000325B8">
        <w:rPr>
          <w:rStyle w:val="SpecialBold"/>
        </w:rPr>
        <w:t>Range Statement</w:t>
      </w:r>
    </w:p>
    <w:p w:rsidR="00000000" w:rsidRPr="000325B8" w:rsidP="000325B8">
      <w:pPr>
        <w:pStyle w:val="BodyText"/>
      </w:pPr>
      <w:r w:rsidRPr="000325B8">
        <w:t>The competencies in this unit refer to those related to the management and operation of power generation and includes steam turbine driven alternators, auxiliary plant, electricity generation, regulation and distribution systems used in the</w:t>
      </w:r>
      <w:r w:rsidRPr="000325B8">
        <w:t xml:space="preserve"> pulp and paper making industry.</w:t>
      </w:r>
    </w:p>
    <w:p w:rsidR="00000000" w:rsidRPr="000325B8" w:rsidP="000325B8">
      <w:pPr>
        <w:pStyle w:val="BodyText"/>
      </w:pPr>
      <w:r w:rsidRPr="000325B8">
        <w:rPr>
          <w:rStyle w:val="SpecialBold"/>
        </w:rPr>
        <w:t>Materials</w:t>
      </w:r>
      <w:r w:rsidRPr="000325B8">
        <w:t>/</w:t>
      </w:r>
      <w:r w:rsidRPr="000325B8">
        <w:rPr>
          <w:rStyle w:val="SpecialBold"/>
        </w:rPr>
        <w:t>supplies</w:t>
      </w:r>
      <w:r w:rsidRPr="000325B8">
        <w:t>:</w:t>
      </w:r>
    </w:p>
    <w:p w:rsidR="00000000" w:rsidRPr="000325B8" w:rsidP="000325B8">
      <w:pPr>
        <w:pStyle w:val="BodyText"/>
      </w:pPr>
      <w:r w:rsidRPr="000325B8">
        <w:t>water</w:t>
      </w:r>
    </w:p>
    <w:p w:rsidR="00000000" w:rsidRPr="000325B8" w:rsidP="000325B8">
      <w:pPr>
        <w:pStyle w:val="BodyText"/>
      </w:pPr>
      <w:r w:rsidRPr="000325B8">
        <w:t>steam</w:t>
      </w:r>
    </w:p>
    <w:p w:rsidR="00000000" w:rsidRPr="000325B8" w:rsidP="000325B8">
      <w:pPr>
        <w:pStyle w:val="BodyText"/>
      </w:pPr>
      <w:r w:rsidRPr="000325B8">
        <w:t>electricity</w:t>
      </w:r>
    </w:p>
    <w:p w:rsidR="00000000" w:rsidRPr="000325B8" w:rsidP="000325B8">
      <w:pPr>
        <w:pStyle w:val="BodyText"/>
      </w:pPr>
      <w:r w:rsidRPr="000325B8">
        <w:t>gas</w:t>
      </w:r>
    </w:p>
    <w:p w:rsidR="00000000" w:rsidRPr="000325B8" w:rsidP="000325B8">
      <w:pPr>
        <w:pStyle w:val="BodyText"/>
      </w:pPr>
      <w:r w:rsidRPr="000325B8">
        <w:rPr>
          <w:rStyle w:val="SpecialBold"/>
        </w:rPr>
        <w:t>Equipment</w:t>
      </w:r>
      <w:r w:rsidRPr="000325B8">
        <w:t>:</w:t>
      </w:r>
    </w:p>
    <w:p w:rsidR="00000000" w:rsidRPr="000325B8" w:rsidP="000325B8">
      <w:pPr>
        <w:pStyle w:val="BodyText"/>
      </w:pPr>
      <w:r w:rsidRPr="000325B8">
        <w:t>Equipment appropriate to power generation processes, and may include the following:</w:t>
      </w:r>
    </w:p>
    <w:p w:rsidR="00000000" w:rsidRPr="000325B8" w:rsidP="000325B8">
      <w:pPr>
        <w:pStyle w:val="BodyText"/>
      </w:pPr>
      <w:r w:rsidRPr="000325B8">
        <w:t>boilers</w:t>
      </w:r>
    </w:p>
    <w:p w:rsidR="00000000" w:rsidRPr="000325B8" w:rsidP="000325B8">
      <w:pPr>
        <w:pStyle w:val="BodyText"/>
      </w:pPr>
      <w:r w:rsidRPr="000325B8">
        <w:t>high and low voltage transformers</w:t>
      </w:r>
    </w:p>
    <w:p w:rsidR="00000000" w:rsidRPr="000325B8" w:rsidP="000325B8">
      <w:pPr>
        <w:pStyle w:val="BodyText"/>
      </w:pPr>
      <w:r w:rsidRPr="000325B8">
        <w:t>steam/gas turbines</w:t>
      </w:r>
    </w:p>
    <w:p w:rsidR="00000000" w:rsidRPr="000325B8" w:rsidP="000325B8">
      <w:pPr>
        <w:pStyle w:val="BodyText"/>
      </w:pPr>
      <w:r w:rsidRPr="000325B8">
        <w:t>and switchboards</w:t>
      </w:r>
    </w:p>
    <w:p w:rsidR="00000000" w:rsidRPr="000325B8" w:rsidP="000325B8">
      <w:pPr>
        <w:pStyle w:val="BodyText"/>
      </w:pPr>
      <w:r w:rsidRPr="000325B8">
        <w:t>wa</w:t>
      </w:r>
      <w:r w:rsidRPr="000325B8">
        <w:t>ter systems and auxiliary plant</w:t>
      </w:r>
    </w:p>
    <w:p w:rsidR="00000000" w:rsidRPr="000325B8" w:rsidP="000325B8">
      <w:pPr>
        <w:pStyle w:val="BodyText"/>
      </w:pPr>
      <w:r w:rsidRPr="000325B8">
        <w:t>circuit breakers</w:t>
      </w:r>
    </w:p>
    <w:p w:rsidR="00000000" w:rsidRPr="000325B8" w:rsidP="000325B8">
      <w:pPr>
        <w:pStyle w:val="BodyText"/>
      </w:pPr>
      <w:r w:rsidRPr="000325B8">
        <w:t>AC/DC generation and distribution systems</w:t>
      </w:r>
    </w:p>
    <w:p w:rsidR="00000000" w:rsidRPr="000325B8" w:rsidP="000325B8">
      <w:pPr>
        <w:pStyle w:val="BodyText"/>
      </w:pPr>
      <w:r w:rsidRPr="000325B8">
        <w:t>protective equipment</w:t>
      </w:r>
    </w:p>
    <w:p w:rsidR="00000000" w:rsidRPr="000325B8" w:rsidP="000325B8">
      <w:pPr>
        <w:pStyle w:val="BodyText"/>
      </w:pPr>
      <w:r w:rsidRPr="000325B8">
        <w:t>measuring/recording equipment</w:t>
      </w:r>
    </w:p>
    <w:p w:rsidR="00000000" w:rsidRPr="000325B8" w:rsidP="000325B8">
      <w:pPr>
        <w:pStyle w:val="BodyText"/>
      </w:pPr>
      <w:r w:rsidRPr="000325B8">
        <w:rPr>
          <w:rStyle w:val="SpecialBold"/>
        </w:rPr>
        <w:t>Legislation</w:t>
      </w:r>
      <w:r w:rsidRPr="000325B8">
        <w:t xml:space="preserve">, </w:t>
      </w:r>
      <w:r w:rsidRPr="000325B8">
        <w:rPr>
          <w:rStyle w:val="SpecialBold"/>
        </w:rPr>
        <w:t>policy and procedures</w:t>
      </w:r>
      <w:r w:rsidRPr="000325B8">
        <w:t>:</w:t>
      </w:r>
    </w:p>
    <w:p w:rsidR="00000000" w:rsidRPr="000325B8" w:rsidP="000325B8">
      <w:pPr>
        <w:pStyle w:val="BodyText"/>
      </w:pPr>
      <w:r w:rsidRPr="000325B8">
        <w:t>OH&amp;S</w:t>
      </w:r>
    </w:p>
    <w:p w:rsidR="00000000" w:rsidRPr="000325B8" w:rsidP="000325B8">
      <w:pPr>
        <w:pStyle w:val="BodyText"/>
      </w:pPr>
      <w:r w:rsidRPr="000325B8">
        <w:t>appropriate endorsed operator</w:t>
      </w:r>
    </w:p>
    <w:p w:rsidR="00000000" w:rsidRPr="000325B8" w:rsidP="000325B8">
      <w:pPr>
        <w:pStyle w:val="BodyText"/>
      </w:pPr>
      <w:r w:rsidRPr="000325B8">
        <w:t>environmental and statutory legislation</w:t>
      </w:r>
    </w:p>
    <w:p w:rsidR="00000000" w:rsidRPr="000325B8" w:rsidP="000325B8">
      <w:pPr>
        <w:pStyle w:val="BodyText"/>
      </w:pPr>
      <w:r w:rsidRPr="000325B8">
        <w:t>lic</w:t>
      </w:r>
      <w:r w:rsidRPr="000325B8">
        <w:t>ences</w:t>
      </w:r>
    </w:p>
    <w:p w:rsidR="00000000" w:rsidRPr="000325B8" w:rsidP="000325B8">
      <w:pPr>
        <w:pStyle w:val="BodyText"/>
      </w:pPr>
      <w:r w:rsidRPr="000325B8">
        <w:t>enterprise policies and procedures</w:t>
      </w:r>
    </w:p>
    <w:p w:rsidR="00000000" w:rsidRPr="000325B8" w:rsidP="000325B8">
      <w:pPr>
        <w:pStyle w:val="BodyText"/>
      </w:pPr>
      <w:r w:rsidRPr="000325B8">
        <w:t>local power authority policies and procedures</w:t>
      </w:r>
    </w:p>
    <w:p w:rsidR="00000000" w:rsidRPr="000325B8" w:rsidP="000325B8">
      <w:pPr>
        <w:pStyle w:val="BodyText"/>
      </w:pPr>
      <w:r w:rsidRPr="000325B8">
        <w:t>Standard Operating Procedures (SOP)</w:t>
      </w:r>
    </w:p>
    <w:p w:rsidR="00000000" w:rsidRPr="000325B8" w:rsidP="000325B8">
      <w:pPr>
        <w:pStyle w:val="BodyText"/>
      </w:pPr>
      <w:r w:rsidRPr="000325B8">
        <w:rPr>
          <w:rStyle w:val="SpecialBold"/>
        </w:rPr>
        <w:t>Documentation</w:t>
      </w:r>
      <w:r w:rsidRPr="000325B8">
        <w:t>/</w:t>
      </w:r>
      <w:r w:rsidRPr="000325B8">
        <w:rPr>
          <w:rStyle w:val="SpecialBold"/>
        </w:rPr>
        <w:t>procedures</w:t>
      </w:r>
      <w:r w:rsidRPr="000325B8">
        <w:t>/</w:t>
      </w:r>
      <w:r w:rsidRPr="000325B8">
        <w:rPr>
          <w:rStyle w:val="SpecialBold"/>
        </w:rPr>
        <w:t>reports</w:t>
      </w:r>
      <w:r w:rsidRPr="000325B8">
        <w:t>:</w:t>
      </w:r>
    </w:p>
    <w:p w:rsidR="00000000" w:rsidRPr="000325B8" w:rsidP="000325B8">
      <w:pPr>
        <w:pStyle w:val="BodyText"/>
      </w:pPr>
      <w:r w:rsidRPr="000325B8">
        <w:t>operational logs/reports</w:t>
      </w:r>
    </w:p>
    <w:p w:rsidR="00000000" w:rsidRPr="000325B8" w:rsidP="000325B8">
      <w:pPr>
        <w:pStyle w:val="BodyText"/>
      </w:pPr>
      <w:r w:rsidRPr="000325B8">
        <w:t>maintenance logs</w:t>
      </w:r>
    </w:p>
    <w:p w:rsidR="00000000" w:rsidRPr="000325B8" w:rsidP="000325B8">
      <w:pPr>
        <w:pStyle w:val="BodyText"/>
      </w:pPr>
      <w:r w:rsidRPr="000325B8">
        <w:t>SOP documentation</w:t>
      </w:r>
    </w:p>
    <w:p w:rsidR="00000000" w:rsidRPr="000325B8" w:rsidP="000325B8">
      <w:pPr>
        <w:pStyle w:val="BodyText"/>
      </w:pPr>
      <w:r w:rsidRPr="000325B8">
        <w:t>Materials Safety Data Sheets (MSDS)</w:t>
      </w:r>
    </w:p>
    <w:p w:rsidR="00000000" w:rsidRPr="000325B8" w:rsidP="000325B8">
      <w:pPr>
        <w:pStyle w:val="BodyText"/>
      </w:pPr>
      <w:r w:rsidRPr="000325B8">
        <w:t>Process and instrument diagrams</w:t>
      </w:r>
    </w:p>
    <w:p w:rsidR="00000000" w:rsidRPr="000325B8" w:rsidP="000325B8">
      <w:pPr>
        <w:pStyle w:val="BodyText"/>
      </w:pPr>
      <w:r w:rsidRPr="000325B8">
        <w:rPr>
          <w:rStyle w:val="SpecialBold"/>
        </w:rPr>
        <w:t>Maintenance</w:t>
      </w:r>
      <w:r w:rsidRPr="000325B8">
        <w:t>:</w:t>
      </w:r>
    </w:p>
    <w:p w:rsidR="00000000" w:rsidRPr="000325B8" w:rsidP="000325B8">
      <w:pPr>
        <w:pStyle w:val="BodyText"/>
      </w:pPr>
      <w:r w:rsidRPr="000325B8">
        <w:t>as per site agreement</w:t>
      </w:r>
    </w:p>
    <w:p w:rsidR="00000000" w:rsidRPr="000325B8" w:rsidP="000325B8">
      <w:pPr>
        <w:pStyle w:val="BodyText"/>
      </w:pPr>
      <w:r w:rsidRPr="000325B8">
        <w:t>maintenance schedules</w:t>
      </w:r>
    </w:p>
    <w:p w:rsidR="00000000" w:rsidRPr="000325B8" w:rsidP="000325B8">
      <w:pPr>
        <w:pStyle w:val="BodyText"/>
      </w:pPr>
      <w:r w:rsidRPr="000325B8">
        <w:t>maintenance systems</w:t>
      </w:r>
    </w:p>
    <w:p w:rsidR="00000000" w:rsidRPr="000325B8" w:rsidP="000325B8">
      <w:pPr>
        <w:pStyle w:val="BodyText"/>
      </w:pPr>
      <w:r w:rsidRPr="000325B8">
        <w:rPr>
          <w:rStyle w:val="SpecialBold"/>
        </w:rPr>
        <w:t>Sampling</w:t>
      </w:r>
      <w:r w:rsidRPr="000325B8">
        <w:t>/</w:t>
      </w:r>
      <w:r w:rsidRPr="000325B8">
        <w:rPr>
          <w:rStyle w:val="SpecialBold"/>
        </w:rPr>
        <w:t>testing</w:t>
      </w:r>
      <w:r w:rsidRPr="000325B8">
        <w:t>:</w:t>
      </w:r>
    </w:p>
    <w:p w:rsidR="00000000" w:rsidRPr="000325B8" w:rsidP="000325B8">
      <w:pPr>
        <w:pStyle w:val="BodyText"/>
      </w:pPr>
      <w:r w:rsidRPr="000325B8">
        <w:t>plant/system operations and process steam supply monitoring</w:t>
      </w:r>
    </w:p>
    <w:p w:rsidR="00000000" w:rsidRPr="000325B8" w:rsidP="000325B8">
      <w:pPr>
        <w:pStyle w:val="BodyText"/>
      </w:pPr>
      <w:r w:rsidRPr="000325B8">
        <w:t>as per site agreements</w:t>
      </w:r>
    </w:p>
    <w:p w:rsidR="00000000" w:rsidRPr="000325B8" w:rsidP="000325B8">
      <w:pPr>
        <w:pStyle w:val="BodyText"/>
      </w:pPr>
      <w:r w:rsidRPr="000325B8">
        <w:rPr>
          <w:rStyle w:val="SpecialBold"/>
        </w:rPr>
        <w:t>Technology</w:t>
      </w:r>
      <w:r w:rsidRPr="000325B8">
        <w:t>:</w:t>
      </w:r>
    </w:p>
    <w:p w:rsidR="00000000" w:rsidRPr="000325B8" w:rsidP="000325B8">
      <w:pPr>
        <w:pStyle w:val="BodyText"/>
      </w:pPr>
      <w:r w:rsidRPr="000325B8">
        <w:t xml:space="preserve">full and semi automated plant and </w:t>
      </w:r>
      <w:r w:rsidRPr="000325B8">
        <w:t>equipment</w:t>
      </w:r>
    </w:p>
    <w:p w:rsidR="00000000" w:rsidRPr="000325B8" w:rsidP="000325B8">
      <w:pPr>
        <w:pStyle w:val="BodyText"/>
      </w:pPr>
      <w:r w:rsidRPr="000325B8">
        <w:t>manually operated plant and equipment</w:t>
      </w:r>
    </w:p>
    <w:p w:rsidR="00000000" w:rsidRPr="000325B8" w:rsidP="000325B8">
      <w:pPr>
        <w:pStyle w:val="BodyText"/>
      </w:pPr>
      <w:r w:rsidRPr="000325B8">
        <w:t>controlled systems - PLC or DCS</w:t>
      </w:r>
    </w:p>
    <w:p w:rsidR="00000000" w:rsidRPr="000325B8" w:rsidP="000325B8">
      <w:pPr>
        <w:pStyle w:val="BodyText"/>
      </w:pPr>
      <w:r w:rsidRPr="000325B8">
        <w:t>electronic measuring and monitoring equipment</w:t>
      </w:r>
    </w:p>
    <w:p w:rsidR="00000000" w:rsidRPr="000325B8" w:rsidP="000325B8">
      <w:pPr>
        <w:pStyle w:val="BodyText"/>
      </w:pPr>
      <w:r w:rsidRPr="000325B8">
        <w:rPr>
          <w:rStyle w:val="SpecialBold"/>
        </w:rPr>
        <w:t>Communication channels</w:t>
      </w:r>
      <w:r w:rsidRPr="000325B8">
        <w:t>:</w:t>
      </w:r>
    </w:p>
    <w:p w:rsidR="00000000" w:rsidRPr="000325B8" w:rsidP="000325B8">
      <w:pPr>
        <w:pStyle w:val="BodyText"/>
      </w:pPr>
      <w:r w:rsidRPr="000325B8">
        <w:t>internal/external suppliers and customers</w:t>
      </w:r>
    </w:p>
    <w:p w:rsidR="00000000" w:rsidRPr="000325B8" w:rsidP="000325B8">
      <w:pPr>
        <w:pStyle w:val="BodyText"/>
      </w:pPr>
      <w:r w:rsidRPr="000325B8">
        <w:t>maintenance services</w:t>
      </w:r>
    </w:p>
    <w:p w:rsidR="00000000" w:rsidRPr="000325B8" w:rsidP="000325B8">
      <w:pPr>
        <w:pStyle w:val="BodyText"/>
      </w:pPr>
      <w:r w:rsidRPr="000325B8">
        <w:t>team members</w:t>
      </w:r>
    </w:p>
    <w:p w:rsidR="00000000" w:rsidRPr="000325B8" w:rsidP="000325B8">
      <w:pPr>
        <w:pStyle w:val="BodyText"/>
      </w:pPr>
      <w:r w:rsidRPr="000325B8">
        <w:t>product/services co-ordinator</w:t>
      </w:r>
    </w:p>
    <w:p w:rsidR="00000000" w:rsidRPr="000325B8" w:rsidP="000325B8">
      <w:pPr>
        <w:pStyle w:val="BodyText"/>
      </w:pPr>
      <w:r w:rsidRPr="000325B8">
        <w:t>Explains types, causes and effects of plant shutdowns.</w:t>
      </w:r>
    </w:p>
    <w:p w:rsidR="00000000" w:rsidRPr="000325B8" w:rsidP="000325B8">
      <w:pPr>
        <w:pStyle w:val="BodyText"/>
      </w:pPr>
      <w:r w:rsidRPr="000325B8">
        <w:t>Explains plant start-up and shutdown procedures.</w:t>
      </w:r>
    </w:p>
    <w:p w:rsidR="00000000" w:rsidRPr="000325B8" w:rsidP="000325B8">
      <w:pPr>
        <w:pStyle w:val="BodyText"/>
      </w:pPr>
      <w:r w:rsidRPr="000325B8">
        <w:t>Describe plant operation and control mechanisms.</w:t>
      </w:r>
    </w:p>
    <w:p w:rsidR="00000000" w:rsidRPr="000325B8" w:rsidP="000325B8">
      <w:pPr>
        <w:pStyle w:val="BodyText"/>
      </w:pPr>
      <w:r w:rsidRPr="000325B8">
        <w:t>Outlines impact and effect of inappropriate responses to shut.</w:t>
      </w:r>
    </w:p>
    <w:p w:rsidR="00000000" w:rsidRPr="000325B8" w:rsidP="000325B8">
      <w:pPr>
        <w:pStyle w:val="BodyText"/>
      </w:pPr>
      <w:r w:rsidRPr="000325B8">
        <w:t>Explains causes and effects of system fa</w:t>
      </w:r>
      <w:r w:rsidRPr="000325B8">
        <w:t>ults and rectification requirements.</w:t>
      </w:r>
    </w:p>
    <w:p w:rsidR="00000000" w:rsidRPr="000325B8" w:rsidP="000325B8">
      <w:pPr>
        <w:pStyle w:val="BodyText"/>
      </w:pPr>
      <w:r w:rsidRPr="000325B8">
        <w:t>Implements troubleshooting guides and diagnostic procedures.</w:t>
      </w:r>
    </w:p>
    <w:p w:rsidR="00000000" w:rsidRPr="000325B8" w:rsidP="000325B8">
      <w:pPr>
        <w:pStyle w:val="BodyText"/>
      </w:pPr>
      <w:r w:rsidRPr="000325B8">
        <w:t>Diagnoses production and quality faults, effects and causes.</w:t>
      </w:r>
    </w:p>
    <w:p w:rsidR="00000000" w:rsidRPr="000325B8" w:rsidP="000325B8">
      <w:pPr>
        <w:pStyle w:val="BodyText"/>
      </w:pPr>
      <w:r w:rsidRPr="000325B8">
        <w:t>Gathers, analyses and interprets data.</w:t>
      </w:r>
    </w:p>
    <w:p w:rsidR="00000000" w:rsidRPr="000325B8" w:rsidP="000325B8">
      <w:pPr>
        <w:pStyle w:val="BodyText"/>
      </w:pPr>
      <w:r w:rsidRPr="000325B8">
        <w:t>Conducts routine checking procedures during plant/systems operation.</w:t>
      </w:r>
    </w:p>
    <w:p w:rsidR="00000000" w:rsidRPr="000325B8" w:rsidP="000325B8">
      <w:pPr>
        <w:pStyle w:val="BodyText"/>
      </w:pPr>
      <w:r w:rsidRPr="000325B8">
        <w:t>Explains types and purpose of tests.</w:t>
      </w:r>
    </w:p>
    <w:p w:rsidR="00000000" w:rsidRPr="000325B8" w:rsidP="000325B8">
      <w:pPr>
        <w:pStyle w:val="BodyText"/>
      </w:pPr>
      <w:r w:rsidRPr="000325B8">
        <w:t>Sets up and operates test equipment.</w:t>
      </w:r>
    </w:p>
    <w:p w:rsidR="00000000" w:rsidRPr="000325B8" w:rsidP="000325B8">
      <w:pPr>
        <w:pStyle w:val="BodyText"/>
      </w:pPr>
      <w:r w:rsidRPr="000325B8">
        <w:t>Explains sampling and testing procedures.</w:t>
      </w:r>
    </w:p>
    <w:p w:rsidR="00000000" w:rsidRPr="000325B8" w:rsidP="000325B8">
      <w:pPr>
        <w:pStyle w:val="BodyText"/>
      </w:pPr>
      <w:r w:rsidRPr="000325B8">
        <w:t>Interprets test results.</w:t>
      </w:r>
    </w:p>
    <w:p w:rsidR="00000000" w:rsidRPr="000325B8" w:rsidP="000325B8">
      <w:pPr>
        <w:pStyle w:val="BodyText"/>
      </w:pPr>
      <w:r w:rsidRPr="000325B8">
        <w:t>Logs and records data.</w:t>
      </w:r>
    </w:p>
    <w:p w:rsidR="00000000" w:rsidRPr="000325B8" w:rsidP="000325B8">
      <w:pPr>
        <w:pStyle w:val="BodyText"/>
      </w:pPr>
      <w:r w:rsidRPr="000325B8">
        <w:t>Demonstrates keyboardin</w:t>
      </w:r>
      <w:r w:rsidRPr="000325B8">
        <w:t>g and computer access skills.</w:t>
      </w:r>
    </w:p>
    <w:p w:rsidR="00000000" w:rsidRPr="000325B8" w:rsidP="000325B8">
      <w:pPr>
        <w:pStyle w:val="BodyText"/>
      </w:pPr>
      <w:r w:rsidRPr="000325B8">
        <w:t>Uses effective communication.</w:t>
      </w:r>
    </w:p>
    <w:p w:rsidR="00000000" w:rsidRPr="000325B8" w:rsidP="000325B8">
      <w:pPr>
        <w:pStyle w:val="BodyText"/>
      </w:pPr>
      <w:r w:rsidRPr="000325B8">
        <w:t>Explains boiler water treatment system and reasons for treatment.</w:t>
      </w:r>
    </w:p>
    <w:p w:rsidR="00000000" w:rsidRPr="000325B8" w:rsidP="000325B8">
      <w:pPr>
        <w:pStyle w:val="BodyText"/>
      </w:pPr>
      <w:r w:rsidRPr="000325B8">
        <w:t>Explains statutory responsibilities.</w:t>
      </w:r>
    </w:p>
    <w:p w:rsidR="00000000" w:rsidRPr="000325B8" w:rsidP="000325B8">
      <w:pPr>
        <w:pStyle w:val="BodyText"/>
      </w:pPr>
      <w:r w:rsidRPr="000325B8">
        <w:t>Identifies causes of shutdown and responds appropriately.</w:t>
      </w:r>
    </w:p>
    <w:p w:rsidR="00000000" w:rsidRPr="000325B8" w:rsidP="000325B8">
      <w:pPr>
        <w:pStyle w:val="BodyText"/>
      </w:pPr>
      <w:r w:rsidRPr="000325B8">
        <w:t xml:space="preserve">Initiates isolations and lock-outs </w:t>
      </w:r>
      <w:r w:rsidRPr="000325B8">
        <w:t>in compliance with SOP.</w:t>
      </w:r>
    </w:p>
    <w:p w:rsidR="00000000" w:rsidRPr="000325B8" w:rsidP="000325B8">
      <w:pPr>
        <w:pStyle w:val="BodyText"/>
      </w:pPr>
      <w:r w:rsidRPr="000325B8">
        <w:t>Identifies, locates and rectifies or causes to be rectified operational and quality faults.</w:t>
      </w:r>
    </w:p>
    <w:p w:rsidR="00000000" w:rsidRPr="000325B8" w:rsidP="000325B8">
      <w:pPr>
        <w:pStyle w:val="BodyText"/>
      </w:pPr>
      <w:r w:rsidRPr="000325B8">
        <w:t>Confirms and maintains required production throughput after restart.</w:t>
      </w:r>
    </w:p>
    <w:p w:rsidR="00000000" w:rsidRPr="000325B8" w:rsidP="000325B8">
      <w:pPr>
        <w:pStyle w:val="BodyText"/>
      </w:pPr>
      <w:r w:rsidRPr="000325B8">
        <w:t>Maintains plant operation within specification.</w:t>
      </w:r>
    </w:p>
    <w:p w:rsidR="00000000" w:rsidRPr="000325B8" w:rsidP="000325B8">
      <w:pPr>
        <w:pStyle w:val="BodyText"/>
      </w:pPr>
      <w:r w:rsidRPr="000325B8">
        <w:t>Communicates with appro</w:t>
      </w:r>
      <w:r w:rsidRPr="000325B8">
        <w:t>priate personnel.</w:t>
      </w:r>
    </w:p>
    <w:p w:rsidR="00000000" w:rsidRPr="000325B8" w:rsidP="000325B8">
      <w:pPr>
        <w:pStyle w:val="BodyText"/>
      </w:pPr>
      <w:r w:rsidRPr="000325B8">
        <w:t>Works within OH&amp;S, SOP, environment and safe working requirements and practices.</w:t>
      </w:r>
    </w:p>
    <w:p w:rsidR="00000000" w:rsidRPr="000325B8" w:rsidP="000325B8">
      <w:pPr>
        <w:pStyle w:val="BodyText"/>
      </w:pPr>
      <w:r w:rsidRPr="000325B8">
        <w:rPr>
          <w:rStyle w:val="SpecialBold"/>
        </w:rPr>
        <w:t>Electrical Power Generation</w:t>
      </w:r>
    </w:p>
    <w:p w:rsidR="00000000" w:rsidRPr="000325B8" w:rsidP="000325B8">
      <w:pPr>
        <w:pStyle w:val="BodyText"/>
      </w:pPr>
      <w:r w:rsidRPr="000325B8">
        <w:t>FPPEPG1A: Manage a power generation system start-up.</w:t>
      </w:r>
    </w:p>
    <w:p w:rsidR="00000000" w:rsidRPr="000325B8" w:rsidP="000325B8">
      <w:pPr>
        <w:pStyle w:val="BodyText"/>
      </w:pPr>
      <w:r w:rsidRPr="000325B8">
        <w:t>FPPEPG2A: Monitor and control power generation system.</w:t>
      </w:r>
    </w:p>
    <w:p w:rsidR="00000000" w:rsidRPr="000325B8" w:rsidP="000325B8">
      <w:pPr>
        <w:pStyle w:val="BodyText"/>
      </w:pPr>
      <w:r w:rsidRPr="000325B8">
        <w:t>FPPEPG3A: Co-ordinate</w:t>
      </w:r>
      <w:r w:rsidRPr="000325B8">
        <w:t xml:space="preserve"> power generation system shutdown.</w:t>
      </w:r>
    </w:p>
    <w:p w:rsidR="00000000" w:rsidRPr="000325B8" w:rsidP="000325B8">
      <w:pPr>
        <w:pStyle w:val="BodyText"/>
      </w:pPr>
      <w:r w:rsidRPr="000325B8">
        <w:t>FPPEPG4A: Conduct a technical inspection of power generation plant and equipment.</w:t>
      </w:r>
    </w:p>
    <w:p w:rsidR="00000000" w:rsidRPr="000325B8" w:rsidP="000325B8">
      <w:pPr>
        <w:pStyle w:val="BodyText"/>
      </w:pPr>
      <w:r w:rsidRPr="000325B8">
        <w:t>FPPEPG5A: A Troubleshoot and rectify power generation system.</w:t>
      </w:r>
    </w:p>
    <w:p w:rsidR="00000000" w:rsidRPr="000325B8" w:rsidP="000325B8">
      <w:pPr>
        <w:pStyle w:val="BodyText"/>
      </w:pPr>
      <w:r w:rsidRPr="000325B8">
        <w:rPr>
          <w:rStyle w:val="SpecialBold"/>
        </w:rPr>
        <w:t>Please note</w:t>
      </w:r>
      <w:r w:rsidRPr="000325B8">
        <w:t>:</w:t>
      </w:r>
    </w:p>
    <w:p w:rsidR="00000000" w:rsidRPr="000325B8" w:rsidP="000325B8">
      <w:pPr>
        <w:pStyle w:val="BodyText"/>
      </w:pPr>
      <w:r w:rsidRPr="000325B8">
        <w:t>A single Range Statement has been prepared to cover all Units in</w:t>
      </w:r>
      <w:r w:rsidRPr="000325B8">
        <w:t xml:space="preserve"> Electrical Power Generation.  The actual context/conditions for each Unit would be drawn from the mill's customised version of this Range Statement.</w:t>
      </w:r>
    </w:p>
    <w:p w:rsidR="00000000" w:rsidRPr="000325B8" w:rsidP="000325B8">
      <w:pPr>
        <w:pStyle w:val="BodyText"/>
      </w:pPr>
      <w:r w:rsidRPr="000325B8">
        <w:rPr>
          <w:rStyle w:val="SpecialBold"/>
        </w:rPr>
        <w:t>Range Statement</w:t>
      </w:r>
    </w:p>
    <w:p w:rsidR="00000000" w:rsidRPr="000325B8" w:rsidP="000325B8">
      <w:pPr>
        <w:pStyle w:val="BodyText"/>
      </w:pPr>
      <w:r w:rsidRPr="000325B8">
        <w:t>The competencies in this unit refer to those related to the management and operation of po</w:t>
      </w:r>
      <w:r w:rsidRPr="000325B8">
        <w:t xml:space="preserve">wer generation and includes steam turbine driven alternators, auxiliary plant, electricity generation, regulation and </w:t>
      </w:r>
      <w:r w:rsidRPr="000325B8">
        <w:t>distribution systems used in the pulp and paper making industry.</w:t>
      </w:r>
    </w:p>
    <w:p w:rsidR="00000000" w:rsidRPr="000325B8" w:rsidP="000325B8">
      <w:pPr>
        <w:pStyle w:val="BodyText"/>
      </w:pPr>
      <w:r w:rsidRPr="000325B8">
        <w:rPr>
          <w:rStyle w:val="SpecialBold"/>
        </w:rPr>
        <w:t>Materials</w:t>
      </w:r>
      <w:r w:rsidRPr="000325B8">
        <w:t>/</w:t>
      </w:r>
      <w:r w:rsidRPr="000325B8">
        <w:rPr>
          <w:rStyle w:val="SpecialBold"/>
        </w:rPr>
        <w:t>supplies</w:t>
      </w:r>
      <w:r w:rsidRPr="000325B8">
        <w:t>:</w:t>
      </w:r>
    </w:p>
    <w:p w:rsidR="00000000" w:rsidRPr="000325B8" w:rsidP="000325B8">
      <w:pPr>
        <w:pStyle w:val="BodyText"/>
      </w:pPr>
      <w:r w:rsidRPr="000325B8">
        <w:t>water</w:t>
      </w:r>
    </w:p>
    <w:p w:rsidR="00000000" w:rsidRPr="000325B8" w:rsidP="000325B8">
      <w:pPr>
        <w:pStyle w:val="BodyText"/>
      </w:pPr>
      <w:r w:rsidRPr="000325B8">
        <w:t>steam</w:t>
      </w:r>
    </w:p>
    <w:p w:rsidR="00000000" w:rsidRPr="000325B8" w:rsidP="000325B8">
      <w:pPr>
        <w:pStyle w:val="BodyText"/>
      </w:pPr>
      <w:r w:rsidRPr="000325B8">
        <w:t>electricity</w:t>
      </w:r>
    </w:p>
    <w:p w:rsidR="00000000" w:rsidRPr="000325B8" w:rsidP="000325B8">
      <w:pPr>
        <w:pStyle w:val="BodyText"/>
      </w:pPr>
      <w:r w:rsidRPr="000325B8">
        <w:t>gas</w:t>
      </w:r>
    </w:p>
    <w:p w:rsidR="00000000" w:rsidRPr="000325B8" w:rsidP="000325B8">
      <w:pPr>
        <w:pStyle w:val="BodyText"/>
      </w:pPr>
      <w:r w:rsidRPr="000325B8">
        <w:rPr>
          <w:rStyle w:val="SpecialBold"/>
        </w:rPr>
        <w:t>Equipment</w:t>
      </w:r>
      <w:r w:rsidRPr="000325B8">
        <w:t>:</w:t>
      </w:r>
    </w:p>
    <w:p w:rsidR="00000000" w:rsidRPr="000325B8" w:rsidP="000325B8">
      <w:pPr>
        <w:pStyle w:val="BodyText"/>
      </w:pPr>
      <w:r w:rsidRPr="000325B8">
        <w:t>Equipment appropriate to power generation processes, and may include the following:</w:t>
      </w:r>
    </w:p>
    <w:p w:rsidR="00000000" w:rsidRPr="000325B8" w:rsidP="000325B8">
      <w:pPr>
        <w:pStyle w:val="BodyText"/>
      </w:pPr>
      <w:r w:rsidRPr="000325B8">
        <w:t>boilers</w:t>
      </w:r>
    </w:p>
    <w:p w:rsidR="00000000" w:rsidRPr="000325B8" w:rsidP="000325B8">
      <w:pPr>
        <w:pStyle w:val="BodyText"/>
      </w:pPr>
      <w:r w:rsidRPr="000325B8">
        <w:t>high and low voltage transformers</w:t>
      </w:r>
    </w:p>
    <w:p w:rsidR="00000000" w:rsidRPr="000325B8" w:rsidP="000325B8">
      <w:pPr>
        <w:pStyle w:val="BodyText"/>
      </w:pPr>
      <w:r w:rsidRPr="000325B8">
        <w:t>steam/gas turbines</w:t>
      </w:r>
    </w:p>
    <w:p w:rsidR="00000000" w:rsidRPr="000325B8" w:rsidP="000325B8">
      <w:pPr>
        <w:pStyle w:val="BodyText"/>
      </w:pPr>
      <w:r w:rsidRPr="000325B8">
        <w:t>and switchboards</w:t>
      </w:r>
    </w:p>
    <w:p w:rsidR="00000000" w:rsidRPr="000325B8" w:rsidP="000325B8">
      <w:pPr>
        <w:pStyle w:val="BodyText"/>
      </w:pPr>
      <w:r w:rsidRPr="000325B8">
        <w:t>water systems and auxiliary plant</w:t>
      </w:r>
    </w:p>
    <w:p w:rsidR="00000000" w:rsidRPr="000325B8" w:rsidP="000325B8">
      <w:pPr>
        <w:pStyle w:val="BodyText"/>
      </w:pPr>
      <w:r w:rsidRPr="000325B8">
        <w:t>circuit breakers</w:t>
      </w:r>
    </w:p>
    <w:p w:rsidR="00000000" w:rsidRPr="000325B8" w:rsidP="000325B8">
      <w:pPr>
        <w:pStyle w:val="BodyText"/>
      </w:pPr>
      <w:r w:rsidRPr="000325B8">
        <w:t>AC/DC generation and distribution systems</w:t>
      </w:r>
    </w:p>
    <w:p w:rsidR="00000000" w:rsidRPr="000325B8" w:rsidP="000325B8">
      <w:pPr>
        <w:pStyle w:val="BodyText"/>
      </w:pPr>
      <w:r w:rsidRPr="000325B8">
        <w:t>p</w:t>
      </w:r>
      <w:r w:rsidRPr="000325B8">
        <w:t>rotective equipment</w:t>
      </w:r>
    </w:p>
    <w:p w:rsidR="00000000" w:rsidRPr="000325B8" w:rsidP="000325B8">
      <w:pPr>
        <w:pStyle w:val="BodyText"/>
      </w:pPr>
      <w:r w:rsidRPr="000325B8">
        <w:t>measuring/recording equipment</w:t>
      </w:r>
    </w:p>
    <w:p w:rsidR="00000000" w:rsidRPr="000325B8" w:rsidP="000325B8">
      <w:pPr>
        <w:pStyle w:val="BodyText"/>
      </w:pPr>
      <w:r w:rsidRPr="000325B8">
        <w:rPr>
          <w:rStyle w:val="SpecialBold"/>
        </w:rPr>
        <w:t>Legislation</w:t>
      </w:r>
      <w:r w:rsidRPr="000325B8">
        <w:t xml:space="preserve">, </w:t>
      </w:r>
      <w:r w:rsidRPr="000325B8">
        <w:rPr>
          <w:rStyle w:val="SpecialBold"/>
        </w:rPr>
        <w:t>policy and procedures</w:t>
      </w:r>
      <w:r w:rsidRPr="000325B8">
        <w:t>:</w:t>
      </w:r>
    </w:p>
    <w:p w:rsidR="00000000" w:rsidRPr="000325B8" w:rsidP="000325B8">
      <w:pPr>
        <w:pStyle w:val="BodyText"/>
      </w:pPr>
      <w:r w:rsidRPr="000325B8">
        <w:t>OH&amp;S</w:t>
      </w:r>
    </w:p>
    <w:p w:rsidR="00000000" w:rsidRPr="000325B8" w:rsidP="000325B8">
      <w:pPr>
        <w:pStyle w:val="BodyText"/>
      </w:pPr>
      <w:r w:rsidRPr="000325B8">
        <w:t>appropriate endorsed operator</w:t>
      </w:r>
    </w:p>
    <w:p w:rsidR="00000000" w:rsidRPr="000325B8" w:rsidP="000325B8">
      <w:pPr>
        <w:pStyle w:val="BodyText"/>
      </w:pPr>
      <w:r w:rsidRPr="000325B8">
        <w:t>environmental and statutory legislation</w:t>
      </w:r>
    </w:p>
    <w:p w:rsidR="00000000" w:rsidRPr="000325B8" w:rsidP="000325B8">
      <w:pPr>
        <w:pStyle w:val="BodyText"/>
      </w:pPr>
      <w:r w:rsidRPr="000325B8">
        <w:t>licences</w:t>
      </w:r>
    </w:p>
    <w:p w:rsidR="00000000" w:rsidRPr="000325B8" w:rsidP="000325B8">
      <w:pPr>
        <w:pStyle w:val="BodyText"/>
      </w:pPr>
      <w:r w:rsidRPr="000325B8">
        <w:t>enterprise policies and procedures</w:t>
      </w:r>
    </w:p>
    <w:p w:rsidR="00000000" w:rsidRPr="000325B8" w:rsidP="000325B8">
      <w:pPr>
        <w:pStyle w:val="BodyText"/>
      </w:pPr>
      <w:r w:rsidRPr="000325B8">
        <w:t>local power authority policies and procedures</w:t>
      </w:r>
    </w:p>
    <w:p w:rsidR="00000000" w:rsidRPr="000325B8" w:rsidP="000325B8">
      <w:pPr>
        <w:pStyle w:val="BodyText"/>
      </w:pPr>
      <w:r w:rsidRPr="000325B8">
        <w:t>Stand</w:t>
      </w:r>
      <w:r w:rsidRPr="000325B8">
        <w:t>ard Operating Procedures (SOP)</w:t>
      </w:r>
    </w:p>
    <w:p w:rsidR="00000000" w:rsidRPr="000325B8" w:rsidP="000325B8">
      <w:pPr>
        <w:pStyle w:val="BodyText"/>
      </w:pPr>
      <w:r w:rsidRPr="000325B8">
        <w:rPr>
          <w:rStyle w:val="SpecialBold"/>
        </w:rPr>
        <w:t>Documentation</w:t>
      </w:r>
      <w:r w:rsidRPr="000325B8">
        <w:t>/</w:t>
      </w:r>
      <w:r w:rsidRPr="000325B8">
        <w:rPr>
          <w:rStyle w:val="SpecialBold"/>
        </w:rPr>
        <w:t>procedures</w:t>
      </w:r>
      <w:r w:rsidRPr="000325B8">
        <w:t>/</w:t>
      </w:r>
      <w:r w:rsidRPr="000325B8">
        <w:rPr>
          <w:rStyle w:val="SpecialBold"/>
        </w:rPr>
        <w:t>reports</w:t>
      </w:r>
      <w:r w:rsidRPr="000325B8">
        <w:t>:</w:t>
      </w:r>
    </w:p>
    <w:p w:rsidR="00000000" w:rsidRPr="000325B8" w:rsidP="000325B8">
      <w:pPr>
        <w:pStyle w:val="BodyText"/>
      </w:pPr>
      <w:r w:rsidRPr="000325B8">
        <w:t>operational logs/reports</w:t>
      </w:r>
    </w:p>
    <w:p w:rsidR="00000000" w:rsidRPr="000325B8" w:rsidP="000325B8">
      <w:pPr>
        <w:pStyle w:val="BodyText"/>
      </w:pPr>
      <w:r w:rsidRPr="000325B8">
        <w:t>maintenance logs</w:t>
      </w:r>
    </w:p>
    <w:p w:rsidR="00000000" w:rsidRPr="000325B8" w:rsidP="000325B8">
      <w:pPr>
        <w:pStyle w:val="BodyText"/>
      </w:pPr>
      <w:r w:rsidRPr="000325B8">
        <w:t>SOP documentation</w:t>
      </w:r>
    </w:p>
    <w:p w:rsidR="00000000" w:rsidRPr="000325B8" w:rsidP="000325B8">
      <w:pPr>
        <w:pStyle w:val="BodyText"/>
      </w:pPr>
      <w:r w:rsidRPr="000325B8">
        <w:t>Materials Safety Data Sheets (MSDS)</w:t>
      </w:r>
    </w:p>
    <w:p w:rsidR="00000000" w:rsidRPr="000325B8" w:rsidP="000325B8">
      <w:pPr>
        <w:pStyle w:val="BodyText"/>
      </w:pPr>
      <w:r w:rsidRPr="000325B8">
        <w:t>Process and instrument diagrams</w:t>
      </w:r>
    </w:p>
    <w:p w:rsidR="00000000" w:rsidRPr="000325B8" w:rsidP="000325B8">
      <w:pPr>
        <w:pStyle w:val="BodyText"/>
      </w:pPr>
      <w:r w:rsidRPr="000325B8">
        <w:rPr>
          <w:rStyle w:val="SpecialBold"/>
        </w:rPr>
        <w:t>Maintenance</w:t>
      </w:r>
      <w:r w:rsidRPr="000325B8">
        <w:t>:</w:t>
      </w:r>
    </w:p>
    <w:p w:rsidR="00000000" w:rsidRPr="000325B8" w:rsidP="000325B8">
      <w:pPr>
        <w:pStyle w:val="BodyText"/>
      </w:pPr>
      <w:r w:rsidRPr="000325B8">
        <w:t>as per site agreement</w:t>
      </w:r>
    </w:p>
    <w:p w:rsidR="00000000" w:rsidRPr="000325B8" w:rsidP="000325B8">
      <w:pPr>
        <w:pStyle w:val="BodyText"/>
      </w:pPr>
      <w:r w:rsidRPr="000325B8">
        <w:t>maintenance schedules</w:t>
      </w:r>
    </w:p>
    <w:p w:rsidR="00000000" w:rsidRPr="000325B8" w:rsidP="000325B8">
      <w:pPr>
        <w:pStyle w:val="BodyText"/>
      </w:pPr>
      <w:r w:rsidRPr="000325B8">
        <w:t>maintenance systems</w:t>
      </w:r>
    </w:p>
    <w:p w:rsidR="00000000" w:rsidRPr="000325B8" w:rsidP="000325B8">
      <w:pPr>
        <w:pStyle w:val="BodyText"/>
      </w:pPr>
      <w:r w:rsidRPr="000325B8">
        <w:rPr>
          <w:rStyle w:val="SpecialBold"/>
        </w:rPr>
        <w:t>Sampling</w:t>
      </w:r>
      <w:r w:rsidRPr="000325B8">
        <w:t>/</w:t>
      </w:r>
      <w:r w:rsidRPr="000325B8">
        <w:rPr>
          <w:rStyle w:val="SpecialBold"/>
        </w:rPr>
        <w:t>testing</w:t>
      </w:r>
      <w:r w:rsidRPr="000325B8">
        <w:t>:</w:t>
      </w:r>
    </w:p>
    <w:p w:rsidR="00000000" w:rsidRPr="000325B8" w:rsidP="000325B8">
      <w:pPr>
        <w:pStyle w:val="BodyText"/>
      </w:pPr>
      <w:r w:rsidRPr="000325B8">
        <w:t>plant/system operations and process steam supply monitoring</w:t>
      </w:r>
    </w:p>
    <w:p w:rsidR="00000000" w:rsidRPr="000325B8" w:rsidP="000325B8">
      <w:pPr>
        <w:pStyle w:val="BodyText"/>
      </w:pPr>
      <w:r w:rsidRPr="000325B8">
        <w:t>as per site agreements</w:t>
      </w:r>
    </w:p>
    <w:p w:rsidR="00000000" w:rsidRPr="000325B8" w:rsidP="000325B8">
      <w:pPr>
        <w:pStyle w:val="BodyText"/>
      </w:pPr>
      <w:r w:rsidRPr="000325B8">
        <w:rPr>
          <w:rStyle w:val="SpecialBold"/>
        </w:rPr>
        <w:t>Technology</w:t>
      </w:r>
      <w:r w:rsidRPr="000325B8">
        <w:t>:</w:t>
      </w:r>
    </w:p>
    <w:p w:rsidR="00000000" w:rsidRPr="000325B8" w:rsidP="000325B8">
      <w:pPr>
        <w:pStyle w:val="BodyText"/>
      </w:pPr>
      <w:r w:rsidRPr="000325B8">
        <w:t>full and semi automated plant and equipment</w:t>
      </w:r>
    </w:p>
    <w:p w:rsidR="00000000" w:rsidRPr="000325B8" w:rsidP="000325B8">
      <w:pPr>
        <w:pStyle w:val="BodyText"/>
      </w:pPr>
      <w:r w:rsidRPr="000325B8">
        <w:t>manually operated plant and equipment</w:t>
      </w:r>
    </w:p>
    <w:p w:rsidR="00000000" w:rsidRPr="000325B8" w:rsidP="000325B8">
      <w:pPr>
        <w:pStyle w:val="BodyText"/>
      </w:pPr>
      <w:r w:rsidRPr="000325B8">
        <w:t>controlled systems - PLC or DCS</w:t>
      </w:r>
    </w:p>
    <w:p w:rsidR="00000000" w:rsidRPr="000325B8" w:rsidP="000325B8">
      <w:pPr>
        <w:pStyle w:val="BodyText"/>
      </w:pPr>
      <w:r w:rsidRPr="000325B8">
        <w:t>electroni</w:t>
      </w:r>
      <w:r w:rsidRPr="000325B8">
        <w:t>c measuring and monitoring equipment</w:t>
      </w:r>
    </w:p>
    <w:p w:rsidR="00000000" w:rsidRPr="000325B8" w:rsidP="000325B8">
      <w:pPr>
        <w:pStyle w:val="BodyText"/>
      </w:pPr>
      <w:r w:rsidRPr="000325B8">
        <w:rPr>
          <w:rStyle w:val="SpecialBold"/>
        </w:rPr>
        <w:t>Communication channels</w:t>
      </w:r>
      <w:r w:rsidRPr="000325B8">
        <w:t>:</w:t>
      </w:r>
    </w:p>
    <w:p w:rsidR="00000000" w:rsidRPr="000325B8" w:rsidP="000325B8">
      <w:pPr>
        <w:pStyle w:val="BodyText"/>
      </w:pPr>
      <w:r w:rsidRPr="000325B8">
        <w:t>internal/external suppliers and customers</w:t>
      </w:r>
    </w:p>
    <w:p w:rsidR="00000000" w:rsidRPr="000325B8" w:rsidP="000325B8">
      <w:pPr>
        <w:pStyle w:val="BodyText"/>
      </w:pPr>
      <w:r w:rsidRPr="000325B8">
        <w:t>maintenance services</w:t>
      </w:r>
    </w:p>
    <w:p w:rsidR="00000000" w:rsidRPr="000325B8" w:rsidP="000325B8">
      <w:pPr>
        <w:pStyle w:val="BodyText"/>
      </w:pPr>
      <w:r w:rsidRPr="000325B8">
        <w:t>team members</w:t>
      </w:r>
    </w:p>
    <w:p w:rsidR="00000000" w:rsidRPr="000325B8" w:rsidP="000325B8">
      <w:pPr>
        <w:pStyle w:val="BodyText"/>
      </w:pPr>
      <w:r w:rsidRPr="000325B8">
        <w:t>product/services co-ordinator</w:t>
      </w:r>
    </w:p>
    <w:p w:rsidR="00000000" w:rsidRPr="000325B8" w:rsidP="000325B8">
      <w:pPr>
        <w:pStyle w:val="AllowPageBreak"/>
      </w:pPr>
    </w:p>
    <w:p w:rsidR="00000000" w:rsidRPr="000325B8" w:rsidP="000325B8">
      <w:pPr>
        <w:pStyle w:val="Heading1"/>
      </w:pPr>
      <w:bookmarkStart w:id="11" w:name="O_320521"/>
      <w:bookmarkEnd w:id="11"/>
      <w:r w:rsidRPr="000325B8">
        <w:t>Range Statement</w:t>
      </w:r>
    </w:p>
    <w:p w:rsidR="00000000" w:rsidRPr="000325B8" w:rsidP="000325B8">
      <w:pPr>
        <w:pStyle w:val="BodyText"/>
      </w:pPr>
      <w:r w:rsidRPr="000325B8">
        <w:rPr>
          <w:rStyle w:val="SpecialBold"/>
        </w:rPr>
        <w:t>Range Statement</w:t>
      </w:r>
    </w:p>
    <w:p w:rsidR="00000000" w:rsidRPr="000325B8" w:rsidP="000325B8">
      <w:pPr>
        <w:pStyle w:val="BodyText"/>
      </w:pPr>
      <w:r w:rsidRPr="000325B8">
        <w:t>The competencies described in this group</w:t>
      </w:r>
      <w:r w:rsidRPr="000325B8">
        <w:t xml:space="preserve"> of units relate to those functions inclusive of the following boiler types:</w:t>
      </w:r>
    </w:p>
    <w:p w:rsidR="00000000" w:rsidRPr="000325B8" w:rsidP="000325B8">
      <w:pPr>
        <w:pStyle w:val="BodyText"/>
      </w:pPr>
      <w:r w:rsidRPr="000325B8">
        <w:rPr>
          <w:rStyle w:val="SpecialBold"/>
        </w:rPr>
        <w:t>Please note</w:t>
      </w:r>
      <w:r w:rsidRPr="000325B8">
        <w:t>:</w:t>
      </w:r>
    </w:p>
    <w:p w:rsidR="00000000" w:rsidRPr="000325B8" w:rsidP="000325B8">
      <w:pPr>
        <w:pStyle w:val="BodyText"/>
      </w:pPr>
      <w:r w:rsidRPr="000325B8">
        <w:t>A single Range Statement has been prepared to cover all Units in Steam Generation. The actual context/conditions for each Unit would be drawn from the mill's customis</w:t>
      </w:r>
      <w:r w:rsidRPr="000325B8">
        <w:t>ed version of this Range Statement.</w:t>
      </w:r>
    </w:p>
    <w:p w:rsidR="00000000" w:rsidRPr="000325B8" w:rsidP="000325B8">
      <w:pPr>
        <w:pStyle w:val="BodyText"/>
      </w:pPr>
      <w:r w:rsidRPr="000325B8">
        <w:t>. fire tube</w:t>
      </w:r>
    </w:p>
    <w:p w:rsidR="00000000" w:rsidRPr="000325B8" w:rsidP="000325B8">
      <w:pPr>
        <w:pStyle w:val="BodyText"/>
      </w:pPr>
      <w:r w:rsidRPr="000325B8">
        <w:t>. saturated boiler</w:t>
      </w:r>
    </w:p>
    <w:p w:rsidR="00000000" w:rsidRPr="000325B8" w:rsidP="000325B8">
      <w:pPr>
        <w:pStyle w:val="BodyText"/>
      </w:pPr>
      <w:r w:rsidRPr="000325B8">
        <w:t>. water tube</w:t>
      </w:r>
    </w:p>
    <w:p w:rsidR="00000000" w:rsidRPr="000325B8" w:rsidP="000325B8">
      <w:pPr>
        <w:pStyle w:val="BodyText"/>
      </w:pPr>
      <w:r w:rsidRPr="000325B8">
        <w:t>. super heated</w:t>
      </w:r>
    </w:p>
    <w:p w:rsidR="00000000" w:rsidRPr="000325B8" w:rsidP="000325B8">
      <w:pPr>
        <w:pStyle w:val="BodyText"/>
      </w:pPr>
      <w:r w:rsidRPr="000325B8">
        <w:t>and may be operated in conjunction with other steam driven plant and operations including:</w:t>
      </w:r>
    </w:p>
    <w:p w:rsidR="00000000" w:rsidRPr="000325B8" w:rsidP="000325B8">
      <w:pPr>
        <w:pStyle w:val="BodyText"/>
      </w:pPr>
      <w:r w:rsidRPr="000325B8">
        <w:t>. paper making machines</w:t>
      </w:r>
    </w:p>
    <w:p w:rsidR="00000000" w:rsidRPr="000325B8" w:rsidP="000325B8">
      <w:pPr>
        <w:pStyle w:val="BodyText"/>
      </w:pPr>
      <w:r w:rsidRPr="000325B8">
        <w:t>. turbines</w:t>
      </w:r>
    </w:p>
    <w:p w:rsidR="00000000" w:rsidRPr="000325B8" w:rsidP="000325B8">
      <w:pPr>
        <w:pStyle w:val="BodyText"/>
      </w:pPr>
      <w:r w:rsidRPr="000325B8">
        <w:t>. digesters</w:t>
      </w:r>
    </w:p>
    <w:p w:rsidR="00000000" w:rsidRPr="000325B8" w:rsidP="000325B8">
      <w:pPr>
        <w:pStyle w:val="BodyText"/>
      </w:pPr>
      <w:r w:rsidRPr="000325B8">
        <w:t>. heating plant</w:t>
      </w:r>
    </w:p>
    <w:p w:rsidR="00000000" w:rsidRPr="000325B8" w:rsidP="000325B8">
      <w:pPr>
        <w:pStyle w:val="BodyText"/>
      </w:pPr>
      <w:r w:rsidRPr="000325B8">
        <w:rPr>
          <w:rStyle w:val="SpecialBold"/>
        </w:rPr>
        <w:t>Materials</w:t>
      </w:r>
      <w:r w:rsidRPr="000325B8">
        <w:t>/</w:t>
      </w:r>
      <w:r w:rsidRPr="000325B8">
        <w:rPr>
          <w:rStyle w:val="SpecialBold"/>
        </w:rPr>
        <w:t>supplies</w:t>
      </w:r>
      <w:r w:rsidRPr="000325B8">
        <w:t>:</w:t>
      </w:r>
    </w:p>
    <w:p w:rsidR="00000000" w:rsidRPr="000325B8" w:rsidP="000325B8">
      <w:pPr>
        <w:pStyle w:val="BodyText"/>
      </w:pPr>
      <w:r w:rsidRPr="000325B8">
        <w:t>. chemicals</w:t>
      </w:r>
    </w:p>
    <w:p w:rsidR="00000000" w:rsidRPr="000325B8" w:rsidP="000325B8">
      <w:pPr>
        <w:pStyle w:val="BodyText"/>
      </w:pPr>
      <w:r w:rsidRPr="000325B8">
        <w:t>. coal</w:t>
      </w:r>
    </w:p>
    <w:p w:rsidR="00000000" w:rsidRPr="000325B8" w:rsidP="000325B8">
      <w:pPr>
        <w:pStyle w:val="BodyText"/>
      </w:pPr>
      <w:r w:rsidRPr="000325B8">
        <w:t>. oil</w:t>
      </w:r>
    </w:p>
    <w:p w:rsidR="00000000" w:rsidRPr="000325B8" w:rsidP="000325B8">
      <w:pPr>
        <w:pStyle w:val="BodyText"/>
      </w:pPr>
      <w:r w:rsidRPr="000325B8">
        <w:t>. gas</w:t>
      </w:r>
    </w:p>
    <w:p w:rsidR="00000000" w:rsidRPr="000325B8" w:rsidP="000325B8">
      <w:pPr>
        <w:pStyle w:val="BodyText"/>
      </w:pPr>
      <w:r w:rsidRPr="000325B8">
        <w:t>. additives</w:t>
      </w:r>
    </w:p>
    <w:p w:rsidR="00000000" w:rsidRPr="000325B8" w:rsidP="000325B8">
      <w:pPr>
        <w:pStyle w:val="BodyText"/>
      </w:pPr>
      <w:r w:rsidRPr="000325B8">
        <w:t>. air</w:t>
      </w:r>
    </w:p>
    <w:p w:rsidR="00000000" w:rsidRPr="000325B8" w:rsidP="000325B8">
      <w:pPr>
        <w:pStyle w:val="BodyText"/>
      </w:pPr>
      <w:r w:rsidRPr="000325B8">
        <w:t>. water</w:t>
      </w:r>
    </w:p>
    <w:p w:rsidR="00000000" w:rsidRPr="000325B8" w:rsidP="000325B8">
      <w:pPr>
        <w:pStyle w:val="BodyText"/>
      </w:pPr>
      <w:r w:rsidRPr="000325B8">
        <w:t>. wood waste</w:t>
      </w:r>
    </w:p>
    <w:p w:rsidR="00000000" w:rsidRPr="000325B8" w:rsidP="000325B8">
      <w:pPr>
        <w:pStyle w:val="BodyText"/>
      </w:pPr>
      <w:r w:rsidRPr="000325B8">
        <w:t>. steam</w:t>
      </w:r>
    </w:p>
    <w:p w:rsidR="00000000" w:rsidRPr="000325B8" w:rsidP="000325B8">
      <w:pPr>
        <w:pStyle w:val="BodyText"/>
      </w:pPr>
      <w:r w:rsidRPr="000325B8">
        <w:t>. recovery process products</w:t>
      </w:r>
    </w:p>
    <w:p w:rsidR="00000000" w:rsidRPr="000325B8" w:rsidP="000325B8">
      <w:pPr>
        <w:pStyle w:val="BodyText"/>
      </w:pPr>
      <w:r w:rsidRPr="000325B8">
        <w:t>. power</w:t>
      </w:r>
    </w:p>
    <w:p w:rsidR="00000000" w:rsidRPr="000325B8" w:rsidP="000325B8">
      <w:pPr>
        <w:pStyle w:val="BodyText"/>
      </w:pPr>
      <w:r w:rsidRPr="000325B8">
        <w:rPr>
          <w:rStyle w:val="SpecialBold"/>
        </w:rPr>
        <w:t>Equipment</w:t>
      </w:r>
      <w:r w:rsidRPr="000325B8">
        <w:t>:</w:t>
      </w:r>
    </w:p>
    <w:p w:rsidR="00000000" w:rsidRPr="000325B8" w:rsidP="000325B8">
      <w:pPr>
        <w:pStyle w:val="BodyText"/>
      </w:pPr>
      <w:r w:rsidRPr="000325B8">
        <w:t>Equipment appropriate to steam generation processes and may include the following:</w:t>
      </w:r>
    </w:p>
    <w:p w:rsidR="00000000" w:rsidRPr="000325B8" w:rsidP="000325B8">
      <w:pPr>
        <w:pStyle w:val="BodyText"/>
      </w:pPr>
      <w:r w:rsidRPr="000325B8">
        <w:t>. boiler and auxiliary plant</w:t>
      </w:r>
    </w:p>
    <w:p w:rsidR="00000000" w:rsidRPr="000325B8" w:rsidP="000325B8">
      <w:pPr>
        <w:pStyle w:val="BodyText"/>
      </w:pPr>
      <w:r w:rsidRPr="000325B8">
        <w:t>. boiler heating systems</w:t>
      </w:r>
    </w:p>
    <w:p w:rsidR="00000000" w:rsidRPr="000325B8" w:rsidP="000325B8">
      <w:pPr>
        <w:pStyle w:val="BodyText"/>
      </w:pPr>
      <w:r w:rsidRPr="000325B8">
        <w:t>. fuel and fuel delivery system plant</w:t>
      </w:r>
    </w:p>
    <w:p w:rsidR="00000000" w:rsidRPr="000325B8" w:rsidP="000325B8">
      <w:pPr>
        <w:pStyle w:val="BodyText"/>
      </w:pPr>
      <w:r w:rsidRPr="000325B8">
        <w:t>. dust removal and combustion waste</w:t>
      </w:r>
    </w:p>
    <w:p w:rsidR="00000000" w:rsidRPr="000325B8" w:rsidP="000325B8">
      <w:pPr>
        <w:pStyle w:val="BodyText"/>
      </w:pPr>
      <w:r w:rsidRPr="000325B8">
        <w:t>. fuel management system</w:t>
      </w:r>
    </w:p>
    <w:p w:rsidR="00000000" w:rsidRPr="000325B8" w:rsidP="000325B8">
      <w:pPr>
        <w:pStyle w:val="BodyText"/>
      </w:pPr>
      <w:r w:rsidRPr="000325B8">
        <w:t>. extraction systems</w:t>
      </w:r>
    </w:p>
    <w:p w:rsidR="00000000" w:rsidRPr="000325B8" w:rsidP="000325B8">
      <w:pPr>
        <w:pStyle w:val="BodyText"/>
      </w:pPr>
      <w:r w:rsidRPr="000325B8">
        <w:t>. water distribution systems</w:t>
      </w:r>
    </w:p>
    <w:p w:rsidR="00000000" w:rsidRPr="000325B8" w:rsidP="000325B8">
      <w:pPr>
        <w:pStyle w:val="BodyText"/>
      </w:pPr>
      <w:r w:rsidRPr="000325B8">
        <w:t>. compressed air systems</w:t>
      </w:r>
    </w:p>
    <w:p w:rsidR="00000000" w:rsidRPr="000325B8" w:rsidP="000325B8">
      <w:pPr>
        <w:pStyle w:val="BodyText"/>
      </w:pPr>
      <w:r w:rsidRPr="000325B8">
        <w:t>. steam temperature control plant</w:t>
      </w:r>
    </w:p>
    <w:p w:rsidR="00000000" w:rsidRPr="000325B8" w:rsidP="000325B8">
      <w:pPr>
        <w:pStyle w:val="BodyText"/>
      </w:pPr>
      <w:r w:rsidRPr="000325B8">
        <w:t>. chemical dosing syst</w:t>
      </w:r>
      <w:r w:rsidRPr="000325B8">
        <w:t>em</w:t>
      </w:r>
    </w:p>
    <w:p w:rsidR="00000000" w:rsidRPr="000325B8" w:rsidP="000325B8">
      <w:pPr>
        <w:pStyle w:val="BodyText"/>
      </w:pPr>
      <w:r w:rsidRPr="000325B8">
        <w:t>. water treatment system</w:t>
      </w:r>
    </w:p>
    <w:p w:rsidR="00000000" w:rsidRPr="000325B8" w:rsidP="000325B8">
      <w:pPr>
        <w:pStyle w:val="BodyText"/>
      </w:pPr>
      <w:r w:rsidRPr="000325B8">
        <w:t>. flare detection equipment</w:t>
      </w:r>
    </w:p>
    <w:p w:rsidR="00000000" w:rsidRPr="000325B8" w:rsidP="000325B8">
      <w:pPr>
        <w:pStyle w:val="BodyText"/>
      </w:pPr>
      <w:r w:rsidRPr="000325B8">
        <w:t>. hand and power tools</w:t>
      </w:r>
    </w:p>
    <w:p w:rsidR="00000000" w:rsidRPr="000325B8" w:rsidP="000325B8">
      <w:pPr>
        <w:pStyle w:val="BodyText"/>
      </w:pPr>
      <w:r w:rsidRPr="000325B8">
        <w:rPr>
          <w:rStyle w:val="SpecialBold"/>
        </w:rPr>
        <w:t>Legislation</w:t>
      </w:r>
      <w:r w:rsidRPr="000325B8">
        <w:t xml:space="preserve">, </w:t>
      </w:r>
      <w:r w:rsidRPr="000325B8">
        <w:rPr>
          <w:rStyle w:val="SpecialBold"/>
        </w:rPr>
        <w:t>policy and procedures</w:t>
      </w:r>
      <w:r w:rsidRPr="000325B8">
        <w:t>:</w:t>
      </w:r>
    </w:p>
    <w:p w:rsidR="00000000" w:rsidRPr="000325B8" w:rsidP="000325B8">
      <w:pPr>
        <w:pStyle w:val="BodyText"/>
      </w:pPr>
      <w:r w:rsidRPr="000325B8">
        <w:t>. OH&amp;S</w:t>
      </w:r>
    </w:p>
    <w:p w:rsidR="00000000" w:rsidRPr="000325B8" w:rsidP="000325B8">
      <w:pPr>
        <w:pStyle w:val="BodyText"/>
      </w:pPr>
      <w:r w:rsidRPr="000325B8">
        <w:t>. environmental and statutory legislation</w:t>
      </w:r>
    </w:p>
    <w:p w:rsidR="00000000" w:rsidRPr="000325B8" w:rsidP="000325B8">
      <w:pPr>
        <w:pStyle w:val="BodyText"/>
      </w:pPr>
      <w:r w:rsidRPr="000325B8">
        <w:t>. enterprise policies and procedures</w:t>
      </w:r>
    </w:p>
    <w:p w:rsidR="00000000" w:rsidRPr="000325B8" w:rsidP="000325B8">
      <w:pPr>
        <w:pStyle w:val="BodyText"/>
      </w:pPr>
      <w:r w:rsidRPr="000325B8">
        <w:t>. Standard Operating Procedures (SOP)</w:t>
      </w:r>
    </w:p>
    <w:p w:rsidR="00000000" w:rsidRPr="000325B8" w:rsidP="000325B8">
      <w:pPr>
        <w:pStyle w:val="BodyText"/>
      </w:pPr>
      <w:r w:rsidRPr="000325B8">
        <w:t>. appropriate boiler/pressure vessel operator certification</w:t>
      </w:r>
    </w:p>
    <w:p w:rsidR="00000000" w:rsidRPr="000325B8" w:rsidP="000325B8">
      <w:pPr>
        <w:pStyle w:val="BodyText"/>
      </w:pPr>
      <w:r w:rsidRPr="000325B8">
        <w:rPr>
          <w:rStyle w:val="SpecialBold"/>
        </w:rPr>
        <w:t>Documentation</w:t>
      </w:r>
      <w:r w:rsidRPr="000325B8">
        <w:t>/</w:t>
      </w:r>
      <w:r w:rsidRPr="000325B8">
        <w:rPr>
          <w:rStyle w:val="SpecialBold"/>
        </w:rPr>
        <w:t>procedures</w:t>
      </w:r>
      <w:r w:rsidRPr="000325B8">
        <w:t>/</w:t>
      </w:r>
      <w:r w:rsidRPr="000325B8">
        <w:rPr>
          <w:rStyle w:val="SpecialBold"/>
        </w:rPr>
        <w:t>reports</w:t>
      </w:r>
      <w:r w:rsidRPr="000325B8">
        <w:t>:</w:t>
      </w:r>
    </w:p>
    <w:p w:rsidR="00000000" w:rsidRPr="000325B8" w:rsidP="000325B8">
      <w:pPr>
        <w:pStyle w:val="BodyText"/>
      </w:pPr>
      <w:r w:rsidRPr="000325B8">
        <w:t>. SOP</w:t>
      </w:r>
    </w:p>
    <w:p w:rsidR="00000000" w:rsidRPr="000325B8" w:rsidP="000325B8">
      <w:pPr>
        <w:pStyle w:val="BodyText"/>
      </w:pPr>
      <w:r w:rsidRPr="000325B8">
        <w:t>. job sheets</w:t>
      </w:r>
    </w:p>
    <w:p w:rsidR="00000000" w:rsidRPr="000325B8" w:rsidP="000325B8">
      <w:pPr>
        <w:pStyle w:val="BodyText"/>
      </w:pPr>
      <w:r w:rsidRPr="000325B8">
        <w:t>. grade specifications</w:t>
      </w:r>
    </w:p>
    <w:p w:rsidR="00000000" w:rsidRPr="000325B8" w:rsidP="000325B8">
      <w:pPr>
        <w:pStyle w:val="BodyText"/>
      </w:pPr>
      <w:r w:rsidRPr="000325B8">
        <w:t>. manufacturer's specifications</w:t>
      </w:r>
    </w:p>
    <w:p w:rsidR="00000000" w:rsidRPr="000325B8" w:rsidP="000325B8">
      <w:pPr>
        <w:pStyle w:val="BodyText"/>
      </w:pPr>
      <w:r w:rsidRPr="000325B8">
        <w:t>. maintenance logs</w:t>
      </w:r>
    </w:p>
    <w:p w:rsidR="00000000" w:rsidRPr="000325B8" w:rsidP="000325B8">
      <w:pPr>
        <w:pStyle w:val="BodyText"/>
      </w:pPr>
      <w:r w:rsidRPr="000325B8">
        <w:t>. statutory requirements</w:t>
      </w:r>
    </w:p>
    <w:p w:rsidR="00000000" w:rsidRPr="000325B8" w:rsidP="000325B8">
      <w:pPr>
        <w:pStyle w:val="BodyText"/>
      </w:pPr>
      <w:r w:rsidRPr="000325B8">
        <w:t>. Materials Safety Data Sheets (MSDS)</w:t>
      </w:r>
    </w:p>
    <w:p w:rsidR="00000000" w:rsidRPr="000325B8" w:rsidP="000325B8">
      <w:pPr>
        <w:pStyle w:val="BodyText"/>
      </w:pPr>
      <w:r w:rsidRPr="000325B8">
        <w:t>. oper</w:t>
      </w:r>
      <w:r w:rsidRPr="000325B8">
        <w:t>ator's log</w:t>
      </w:r>
    </w:p>
    <w:p w:rsidR="00000000" w:rsidRPr="000325B8" w:rsidP="000325B8">
      <w:pPr>
        <w:pStyle w:val="BodyText"/>
      </w:pPr>
      <w:r w:rsidRPr="000325B8">
        <w:t>. process and instrument diagrams</w:t>
      </w:r>
    </w:p>
    <w:p w:rsidR="00000000" w:rsidRPr="000325B8" w:rsidP="000325B8">
      <w:pPr>
        <w:pStyle w:val="BodyText"/>
      </w:pPr>
      <w:r w:rsidRPr="000325B8">
        <w:rPr>
          <w:rStyle w:val="SpecialBold"/>
        </w:rPr>
        <w:t>Maintenance</w:t>
      </w:r>
      <w:r w:rsidRPr="000325B8">
        <w:t>:</w:t>
      </w:r>
    </w:p>
    <w:p w:rsidR="00000000" w:rsidRPr="000325B8" w:rsidP="000325B8">
      <w:pPr>
        <w:pStyle w:val="BodyText"/>
      </w:pPr>
      <w:r w:rsidRPr="000325B8">
        <w:t>. as per site agreement</w:t>
      </w:r>
    </w:p>
    <w:p w:rsidR="00000000" w:rsidRPr="000325B8" w:rsidP="000325B8">
      <w:pPr>
        <w:pStyle w:val="BodyText"/>
      </w:pPr>
      <w:r w:rsidRPr="000325B8">
        <w:t>. maintenance schedules</w:t>
      </w:r>
    </w:p>
    <w:p w:rsidR="00000000" w:rsidRPr="000325B8" w:rsidP="000325B8">
      <w:pPr>
        <w:pStyle w:val="BodyText"/>
      </w:pPr>
      <w:r w:rsidRPr="000325B8">
        <w:t>. maintenance systems</w:t>
      </w:r>
    </w:p>
    <w:p w:rsidR="00000000" w:rsidRPr="000325B8" w:rsidP="000325B8">
      <w:pPr>
        <w:pStyle w:val="BodyText"/>
      </w:pPr>
      <w:r w:rsidRPr="000325B8">
        <w:rPr>
          <w:rStyle w:val="SpecialBold"/>
        </w:rPr>
        <w:t>Sampling</w:t>
      </w:r>
      <w:r w:rsidRPr="000325B8">
        <w:t>/</w:t>
      </w:r>
      <w:r w:rsidRPr="000325B8">
        <w:rPr>
          <w:rStyle w:val="SpecialBold"/>
        </w:rPr>
        <w:t>testing</w:t>
      </w:r>
      <w:r w:rsidRPr="000325B8">
        <w:t>: [</w:t>
      </w:r>
      <w:r w:rsidRPr="000325B8">
        <w:rPr>
          <w:rStyle w:val="SpecialBold"/>
        </w:rPr>
        <w:t>excludes FPPSTM3A</w:t>
      </w:r>
      <w:r w:rsidRPr="000325B8">
        <w:t>]</w:t>
      </w:r>
    </w:p>
    <w:p w:rsidR="00000000" w:rsidRPr="000325B8" w:rsidP="000325B8">
      <w:pPr>
        <w:pStyle w:val="BodyText"/>
      </w:pPr>
      <w:r w:rsidRPr="000325B8">
        <w:t>. feed water quality</w:t>
      </w:r>
    </w:p>
    <w:p w:rsidR="00000000" w:rsidRPr="000325B8" w:rsidP="000325B8">
      <w:pPr>
        <w:pStyle w:val="BodyText"/>
      </w:pPr>
      <w:r w:rsidRPr="000325B8">
        <w:t>. assessments of process operations</w:t>
      </w:r>
    </w:p>
    <w:p w:rsidR="00000000" w:rsidRPr="000325B8" w:rsidP="000325B8">
      <w:pPr>
        <w:pStyle w:val="BodyText"/>
      </w:pPr>
      <w:r w:rsidRPr="000325B8">
        <w:rPr>
          <w:rStyle w:val="SpecialBold"/>
        </w:rPr>
        <w:t>Technology</w:t>
      </w:r>
      <w:r w:rsidRPr="000325B8">
        <w:t>:</w:t>
      </w:r>
    </w:p>
    <w:p w:rsidR="00000000" w:rsidRPr="000325B8" w:rsidP="000325B8">
      <w:pPr>
        <w:pStyle w:val="BodyText"/>
      </w:pPr>
      <w:r w:rsidRPr="000325B8">
        <w:t>. fully automated, se</w:t>
      </w:r>
      <w:r w:rsidRPr="000325B8">
        <w:t>mi automated, manually operated plant and equipment</w:t>
      </w:r>
    </w:p>
    <w:p w:rsidR="00000000" w:rsidRPr="000325B8" w:rsidP="000325B8">
      <w:pPr>
        <w:pStyle w:val="BodyText"/>
      </w:pPr>
      <w:r w:rsidRPr="000325B8">
        <w:t>. enter/extract computer data, electronic screens and alarms, analogue and digital instrumentation</w:t>
      </w:r>
    </w:p>
    <w:p w:rsidR="00000000" w:rsidRPr="000325B8" w:rsidP="000325B8">
      <w:pPr>
        <w:pStyle w:val="BodyText"/>
      </w:pPr>
      <w:r w:rsidRPr="000325B8">
        <w:rPr>
          <w:rStyle w:val="SpecialBold"/>
        </w:rPr>
        <w:t>Communication channels</w:t>
      </w:r>
      <w:r w:rsidRPr="000325B8">
        <w:t>:</w:t>
      </w:r>
    </w:p>
    <w:p w:rsidR="00000000" w:rsidRPr="000325B8" w:rsidP="000325B8">
      <w:pPr>
        <w:pStyle w:val="BodyText"/>
      </w:pPr>
      <w:r w:rsidRPr="000325B8">
        <w:t>. internal/external customers and suppliers</w:t>
      </w:r>
    </w:p>
    <w:p w:rsidR="00000000" w:rsidRPr="000325B8" w:rsidP="000325B8">
      <w:pPr>
        <w:pStyle w:val="BodyText"/>
      </w:pPr>
      <w:r w:rsidRPr="000325B8">
        <w:t>. statutory authorities</w:t>
      </w:r>
    </w:p>
    <w:p w:rsidR="00000000" w:rsidRPr="000325B8" w:rsidP="000325B8">
      <w:pPr>
        <w:pStyle w:val="BodyText"/>
      </w:pPr>
      <w:r w:rsidRPr="000325B8">
        <w:t>. team members</w:t>
      </w:r>
    </w:p>
    <w:p w:rsidR="00000000" w:rsidRPr="000325B8" w:rsidP="000325B8">
      <w:pPr>
        <w:pStyle w:val="BodyText"/>
      </w:pPr>
      <w:r w:rsidRPr="000325B8">
        <w:t>. maintenance/services co-ordinators</w:t>
      </w:r>
    </w:p>
    <w:p w:rsidR="00000000" w:rsidRPr="000325B8" w:rsidP="000325B8">
      <w:pPr>
        <w:pStyle w:val="BodyText"/>
      </w:pPr>
      <w:r w:rsidRPr="000325B8">
        <w:t>. maintenance services</w:t>
      </w:r>
    </w:p>
    <w:p w:rsidR="00000000" w:rsidRPr="000325B8" w:rsidP="000325B8">
      <w:pPr>
        <w:pStyle w:val="BodyText"/>
      </w:pPr>
      <w:r w:rsidRPr="000325B8">
        <w:rPr>
          <w:rStyle w:val="SpecialBold"/>
        </w:rPr>
        <w:t>Range Statement</w:t>
      </w:r>
    </w:p>
    <w:p w:rsidR="00000000" w:rsidRPr="000325B8" w:rsidP="000325B8">
      <w:pPr>
        <w:pStyle w:val="BodyText"/>
      </w:pPr>
      <w:r w:rsidRPr="000325B8">
        <w:t>The competencies described in this group of units relate to those functions inclusive of the following boiler types:</w:t>
      </w:r>
    </w:p>
    <w:p w:rsidR="00000000" w:rsidRPr="000325B8" w:rsidP="000325B8">
      <w:pPr>
        <w:pStyle w:val="BodyText"/>
      </w:pPr>
      <w:r w:rsidRPr="000325B8">
        <w:rPr>
          <w:rStyle w:val="SpecialBold"/>
        </w:rPr>
        <w:t>Please note</w:t>
      </w:r>
      <w:r w:rsidRPr="000325B8">
        <w:t>:</w:t>
      </w:r>
    </w:p>
    <w:p w:rsidR="00000000" w:rsidRPr="000325B8" w:rsidP="000325B8">
      <w:pPr>
        <w:pStyle w:val="BodyText"/>
      </w:pPr>
      <w:r w:rsidRPr="000325B8">
        <w:t>A single Range Statement has been p</w:t>
      </w:r>
      <w:r w:rsidRPr="000325B8">
        <w:t>repared to cover all Units in Steam Generation. The actual context/conditions for each Unit would be drawn from the mill's customised version of this Range Statement.</w:t>
      </w:r>
    </w:p>
    <w:p w:rsidR="00000000" w:rsidRPr="000325B8" w:rsidP="000325B8">
      <w:pPr>
        <w:pStyle w:val="BodyText"/>
      </w:pPr>
      <w:r w:rsidRPr="000325B8">
        <w:t>. fire tube</w:t>
      </w:r>
    </w:p>
    <w:p w:rsidR="00000000" w:rsidRPr="000325B8" w:rsidP="000325B8">
      <w:pPr>
        <w:pStyle w:val="BodyText"/>
      </w:pPr>
      <w:r w:rsidRPr="000325B8">
        <w:t>. saturated boiler</w:t>
      </w:r>
    </w:p>
    <w:p w:rsidR="00000000" w:rsidRPr="000325B8" w:rsidP="000325B8">
      <w:pPr>
        <w:pStyle w:val="BodyText"/>
      </w:pPr>
      <w:r w:rsidRPr="000325B8">
        <w:t>. water tube</w:t>
      </w:r>
    </w:p>
    <w:p w:rsidR="00000000" w:rsidRPr="000325B8" w:rsidP="000325B8">
      <w:pPr>
        <w:pStyle w:val="BodyText"/>
      </w:pPr>
      <w:r w:rsidRPr="000325B8">
        <w:t>. super heated</w:t>
      </w:r>
    </w:p>
    <w:p w:rsidR="00000000" w:rsidRPr="000325B8" w:rsidP="000325B8">
      <w:pPr>
        <w:pStyle w:val="BodyText"/>
      </w:pPr>
      <w:r w:rsidRPr="000325B8">
        <w:t>and may be operated in conjunc</w:t>
      </w:r>
      <w:r w:rsidRPr="000325B8">
        <w:t>tion with other steam driven plant and operations including:</w:t>
      </w:r>
    </w:p>
    <w:p w:rsidR="00000000" w:rsidRPr="000325B8" w:rsidP="000325B8">
      <w:pPr>
        <w:pStyle w:val="BodyText"/>
      </w:pPr>
      <w:r w:rsidRPr="000325B8">
        <w:t>. paper making machines</w:t>
      </w:r>
    </w:p>
    <w:p w:rsidR="00000000" w:rsidRPr="000325B8" w:rsidP="000325B8">
      <w:pPr>
        <w:pStyle w:val="BodyText"/>
      </w:pPr>
      <w:r w:rsidRPr="000325B8">
        <w:t>. turbines</w:t>
      </w:r>
    </w:p>
    <w:p w:rsidR="00000000" w:rsidRPr="000325B8" w:rsidP="000325B8">
      <w:pPr>
        <w:pStyle w:val="BodyText"/>
      </w:pPr>
      <w:r w:rsidRPr="000325B8">
        <w:t>. digesters</w:t>
      </w:r>
    </w:p>
    <w:p w:rsidR="00000000" w:rsidRPr="000325B8" w:rsidP="000325B8">
      <w:pPr>
        <w:pStyle w:val="BodyText"/>
      </w:pPr>
      <w:r w:rsidRPr="000325B8">
        <w:t>. heating plant</w:t>
      </w:r>
    </w:p>
    <w:p w:rsidR="00000000" w:rsidRPr="000325B8" w:rsidP="000325B8">
      <w:pPr>
        <w:pStyle w:val="BodyText"/>
      </w:pPr>
      <w:r w:rsidRPr="000325B8">
        <w:rPr>
          <w:rStyle w:val="SpecialBold"/>
        </w:rPr>
        <w:t>Materials</w:t>
      </w:r>
      <w:r w:rsidRPr="000325B8">
        <w:t>/</w:t>
      </w:r>
      <w:r w:rsidRPr="000325B8">
        <w:rPr>
          <w:rStyle w:val="SpecialBold"/>
        </w:rPr>
        <w:t>supplies</w:t>
      </w:r>
      <w:r w:rsidRPr="000325B8">
        <w:t>:</w:t>
      </w:r>
    </w:p>
    <w:p w:rsidR="00000000" w:rsidRPr="000325B8" w:rsidP="000325B8">
      <w:pPr>
        <w:pStyle w:val="BodyText"/>
      </w:pPr>
      <w:r w:rsidRPr="000325B8">
        <w:t>. chemicals</w:t>
      </w:r>
    </w:p>
    <w:p w:rsidR="00000000" w:rsidRPr="000325B8" w:rsidP="000325B8">
      <w:pPr>
        <w:pStyle w:val="BodyText"/>
      </w:pPr>
      <w:r w:rsidRPr="000325B8">
        <w:t>. coal</w:t>
      </w:r>
    </w:p>
    <w:p w:rsidR="00000000" w:rsidRPr="000325B8" w:rsidP="000325B8">
      <w:pPr>
        <w:pStyle w:val="BodyText"/>
      </w:pPr>
      <w:r w:rsidRPr="000325B8">
        <w:t>. oil</w:t>
      </w:r>
    </w:p>
    <w:p w:rsidR="00000000" w:rsidRPr="000325B8" w:rsidP="000325B8">
      <w:pPr>
        <w:pStyle w:val="BodyText"/>
      </w:pPr>
      <w:r w:rsidRPr="000325B8">
        <w:t>. gas</w:t>
      </w:r>
    </w:p>
    <w:p w:rsidR="00000000" w:rsidRPr="000325B8" w:rsidP="000325B8">
      <w:pPr>
        <w:pStyle w:val="BodyText"/>
      </w:pPr>
      <w:r w:rsidRPr="000325B8">
        <w:t>. additives</w:t>
      </w:r>
    </w:p>
    <w:p w:rsidR="00000000" w:rsidRPr="000325B8" w:rsidP="000325B8">
      <w:pPr>
        <w:pStyle w:val="BodyText"/>
      </w:pPr>
      <w:r w:rsidRPr="000325B8">
        <w:t>. air</w:t>
      </w:r>
    </w:p>
    <w:p w:rsidR="00000000" w:rsidRPr="000325B8" w:rsidP="000325B8">
      <w:pPr>
        <w:pStyle w:val="BodyText"/>
      </w:pPr>
      <w:r w:rsidRPr="000325B8">
        <w:t>. water</w:t>
      </w:r>
    </w:p>
    <w:p w:rsidR="00000000" w:rsidRPr="000325B8" w:rsidP="000325B8">
      <w:pPr>
        <w:pStyle w:val="BodyText"/>
      </w:pPr>
      <w:r w:rsidRPr="000325B8">
        <w:t>. wood waste</w:t>
      </w:r>
    </w:p>
    <w:p w:rsidR="00000000" w:rsidRPr="000325B8" w:rsidP="000325B8">
      <w:pPr>
        <w:pStyle w:val="BodyText"/>
      </w:pPr>
      <w:r w:rsidRPr="000325B8">
        <w:t>. steam</w:t>
      </w:r>
    </w:p>
    <w:p w:rsidR="00000000" w:rsidRPr="000325B8" w:rsidP="000325B8">
      <w:pPr>
        <w:pStyle w:val="BodyText"/>
      </w:pPr>
      <w:r w:rsidRPr="000325B8">
        <w:t>. recovery process products</w:t>
      </w:r>
    </w:p>
    <w:p w:rsidR="00000000" w:rsidRPr="000325B8" w:rsidP="000325B8">
      <w:pPr>
        <w:pStyle w:val="BodyText"/>
      </w:pPr>
      <w:r w:rsidRPr="000325B8">
        <w:t>. power</w:t>
      </w:r>
    </w:p>
    <w:p w:rsidR="00000000" w:rsidRPr="000325B8" w:rsidP="000325B8">
      <w:pPr>
        <w:pStyle w:val="BodyText"/>
      </w:pPr>
      <w:r w:rsidRPr="000325B8">
        <w:rPr>
          <w:rStyle w:val="SpecialBold"/>
        </w:rPr>
        <w:t>Equipment</w:t>
      </w:r>
      <w:r w:rsidRPr="000325B8">
        <w:t>:</w:t>
      </w:r>
    </w:p>
    <w:p w:rsidR="00000000" w:rsidRPr="000325B8" w:rsidP="000325B8">
      <w:pPr>
        <w:pStyle w:val="BodyText"/>
      </w:pPr>
      <w:r w:rsidRPr="000325B8">
        <w:t>Equipment appropriate to steam generation processes and may include the following:</w:t>
      </w:r>
    </w:p>
    <w:p w:rsidR="00000000" w:rsidRPr="000325B8" w:rsidP="000325B8">
      <w:pPr>
        <w:pStyle w:val="BodyText"/>
      </w:pPr>
      <w:r w:rsidRPr="000325B8">
        <w:t>. boiler and auxiliary plant</w:t>
      </w:r>
    </w:p>
    <w:p w:rsidR="00000000" w:rsidRPr="000325B8" w:rsidP="000325B8">
      <w:pPr>
        <w:pStyle w:val="BodyText"/>
      </w:pPr>
      <w:r w:rsidRPr="000325B8">
        <w:t>. boiler heating systems</w:t>
      </w:r>
    </w:p>
    <w:p w:rsidR="00000000" w:rsidRPr="000325B8" w:rsidP="000325B8">
      <w:pPr>
        <w:pStyle w:val="BodyText"/>
      </w:pPr>
      <w:r w:rsidRPr="000325B8">
        <w:t>. fuel and fuel delivery system plant</w:t>
      </w:r>
    </w:p>
    <w:p w:rsidR="00000000" w:rsidRPr="000325B8" w:rsidP="000325B8">
      <w:pPr>
        <w:pStyle w:val="BodyText"/>
      </w:pPr>
      <w:r w:rsidRPr="000325B8">
        <w:t>. dust removal and combustion waste</w:t>
      </w:r>
    </w:p>
    <w:p w:rsidR="00000000" w:rsidRPr="000325B8" w:rsidP="000325B8">
      <w:pPr>
        <w:pStyle w:val="BodyText"/>
      </w:pPr>
      <w:r w:rsidRPr="000325B8">
        <w:t>. fuel management system</w:t>
      </w:r>
    </w:p>
    <w:p w:rsidR="00000000" w:rsidRPr="000325B8" w:rsidP="000325B8">
      <w:pPr>
        <w:pStyle w:val="BodyText"/>
      </w:pPr>
      <w:r w:rsidRPr="000325B8">
        <w:t>.</w:t>
      </w:r>
      <w:r w:rsidRPr="000325B8">
        <w:t xml:space="preserve"> extraction systems</w:t>
      </w:r>
    </w:p>
    <w:p w:rsidR="00000000" w:rsidRPr="000325B8" w:rsidP="000325B8">
      <w:pPr>
        <w:pStyle w:val="BodyText"/>
      </w:pPr>
      <w:r w:rsidRPr="000325B8">
        <w:t>. water distribution systems</w:t>
      </w:r>
    </w:p>
    <w:p w:rsidR="00000000" w:rsidRPr="000325B8" w:rsidP="000325B8">
      <w:pPr>
        <w:pStyle w:val="BodyText"/>
      </w:pPr>
      <w:r w:rsidRPr="000325B8">
        <w:t>. compressed air systems</w:t>
      </w:r>
    </w:p>
    <w:p w:rsidR="00000000" w:rsidRPr="000325B8" w:rsidP="000325B8">
      <w:pPr>
        <w:pStyle w:val="BodyText"/>
      </w:pPr>
      <w:r w:rsidRPr="000325B8">
        <w:t>. steam temperature control plant</w:t>
      </w:r>
    </w:p>
    <w:p w:rsidR="00000000" w:rsidRPr="000325B8" w:rsidP="000325B8">
      <w:pPr>
        <w:pStyle w:val="BodyText"/>
      </w:pPr>
      <w:r w:rsidRPr="000325B8">
        <w:t>. chemical dosing system</w:t>
      </w:r>
    </w:p>
    <w:p w:rsidR="00000000" w:rsidRPr="000325B8" w:rsidP="000325B8">
      <w:pPr>
        <w:pStyle w:val="BodyText"/>
      </w:pPr>
      <w:r w:rsidRPr="000325B8">
        <w:t>. water treatment system</w:t>
      </w:r>
    </w:p>
    <w:p w:rsidR="00000000" w:rsidRPr="000325B8" w:rsidP="000325B8">
      <w:pPr>
        <w:pStyle w:val="BodyText"/>
      </w:pPr>
      <w:r w:rsidRPr="000325B8">
        <w:t>. flare detection equipment</w:t>
      </w:r>
    </w:p>
    <w:p w:rsidR="00000000" w:rsidRPr="000325B8" w:rsidP="000325B8">
      <w:pPr>
        <w:pStyle w:val="BodyText"/>
      </w:pPr>
      <w:r w:rsidRPr="000325B8">
        <w:t>. hand and power tools</w:t>
      </w:r>
    </w:p>
    <w:p w:rsidR="00000000" w:rsidRPr="000325B8" w:rsidP="000325B8">
      <w:pPr>
        <w:pStyle w:val="BodyText"/>
      </w:pPr>
      <w:r w:rsidRPr="000325B8">
        <w:rPr>
          <w:rStyle w:val="SpecialBold"/>
        </w:rPr>
        <w:t>Legislation</w:t>
      </w:r>
      <w:r w:rsidRPr="000325B8">
        <w:t xml:space="preserve">, </w:t>
      </w:r>
      <w:r w:rsidRPr="000325B8">
        <w:rPr>
          <w:rStyle w:val="SpecialBold"/>
        </w:rPr>
        <w:t>policy and procedures</w:t>
      </w:r>
      <w:r w:rsidRPr="000325B8">
        <w:t>:</w:t>
      </w:r>
    </w:p>
    <w:p w:rsidR="00000000" w:rsidRPr="000325B8" w:rsidP="000325B8">
      <w:pPr>
        <w:pStyle w:val="BodyText"/>
      </w:pPr>
      <w:r w:rsidRPr="000325B8">
        <w:t>. OH&amp;S</w:t>
      </w:r>
    </w:p>
    <w:p w:rsidR="00000000" w:rsidRPr="000325B8" w:rsidP="000325B8">
      <w:pPr>
        <w:pStyle w:val="BodyText"/>
      </w:pPr>
      <w:r w:rsidRPr="000325B8">
        <w:t>. environmental and statutory legislation</w:t>
      </w:r>
    </w:p>
    <w:p w:rsidR="00000000" w:rsidRPr="000325B8" w:rsidP="000325B8">
      <w:pPr>
        <w:pStyle w:val="BodyText"/>
      </w:pPr>
      <w:r w:rsidRPr="000325B8">
        <w:t>. enterprise policies and procedures</w:t>
      </w:r>
    </w:p>
    <w:p w:rsidR="00000000" w:rsidRPr="000325B8" w:rsidP="000325B8">
      <w:pPr>
        <w:pStyle w:val="BodyText"/>
      </w:pPr>
      <w:r w:rsidRPr="000325B8">
        <w:t>. Standard Operating Procedures (SOP)</w:t>
      </w:r>
    </w:p>
    <w:p w:rsidR="00000000" w:rsidRPr="000325B8" w:rsidP="000325B8">
      <w:pPr>
        <w:pStyle w:val="BodyText"/>
      </w:pPr>
      <w:r w:rsidRPr="000325B8">
        <w:t>. appropriate boiler/pressure vessel operator certification</w:t>
      </w:r>
    </w:p>
    <w:p w:rsidR="00000000" w:rsidRPr="000325B8" w:rsidP="000325B8">
      <w:pPr>
        <w:pStyle w:val="BodyText"/>
      </w:pPr>
      <w:r w:rsidRPr="000325B8">
        <w:rPr>
          <w:rStyle w:val="SpecialBold"/>
        </w:rPr>
        <w:t>Documentation</w:t>
      </w:r>
      <w:r w:rsidRPr="000325B8">
        <w:t>/</w:t>
      </w:r>
      <w:r w:rsidRPr="000325B8">
        <w:rPr>
          <w:rStyle w:val="SpecialBold"/>
        </w:rPr>
        <w:t>procedures</w:t>
      </w:r>
      <w:r w:rsidRPr="000325B8">
        <w:t>/</w:t>
      </w:r>
      <w:r w:rsidRPr="000325B8">
        <w:rPr>
          <w:rStyle w:val="SpecialBold"/>
        </w:rPr>
        <w:t>reports</w:t>
      </w:r>
      <w:r w:rsidRPr="000325B8">
        <w:t>:</w:t>
      </w:r>
    </w:p>
    <w:p w:rsidR="00000000" w:rsidRPr="000325B8" w:rsidP="000325B8">
      <w:pPr>
        <w:pStyle w:val="BodyText"/>
      </w:pPr>
      <w:r w:rsidRPr="000325B8">
        <w:t>. SOP</w:t>
      </w:r>
    </w:p>
    <w:p w:rsidR="00000000" w:rsidRPr="000325B8" w:rsidP="000325B8">
      <w:pPr>
        <w:pStyle w:val="BodyText"/>
      </w:pPr>
      <w:r w:rsidRPr="000325B8">
        <w:t>. job sheets</w:t>
      </w:r>
    </w:p>
    <w:p w:rsidR="00000000" w:rsidRPr="000325B8" w:rsidP="000325B8">
      <w:pPr>
        <w:pStyle w:val="BodyText"/>
      </w:pPr>
      <w:r w:rsidRPr="000325B8">
        <w:t>. grade specifications</w:t>
      </w:r>
    </w:p>
    <w:p w:rsidR="00000000" w:rsidRPr="000325B8" w:rsidP="000325B8">
      <w:pPr>
        <w:pStyle w:val="BodyText"/>
      </w:pPr>
      <w:r w:rsidRPr="000325B8">
        <w:t>. m</w:t>
      </w:r>
      <w:r w:rsidRPr="000325B8">
        <w:t>anufacturer's specifications</w:t>
      </w:r>
    </w:p>
    <w:p w:rsidR="00000000" w:rsidRPr="000325B8" w:rsidP="000325B8">
      <w:pPr>
        <w:pStyle w:val="BodyText"/>
      </w:pPr>
      <w:r w:rsidRPr="000325B8">
        <w:t>. maintenance logs</w:t>
      </w:r>
    </w:p>
    <w:p w:rsidR="00000000" w:rsidRPr="000325B8" w:rsidP="000325B8">
      <w:pPr>
        <w:pStyle w:val="BodyText"/>
      </w:pPr>
      <w:r w:rsidRPr="000325B8">
        <w:t>. statutory requirements</w:t>
      </w:r>
    </w:p>
    <w:p w:rsidR="00000000" w:rsidRPr="000325B8" w:rsidP="000325B8">
      <w:pPr>
        <w:pStyle w:val="BodyText"/>
      </w:pPr>
      <w:r w:rsidRPr="000325B8">
        <w:t>. Materials Safety Data Sheets (MSDS)</w:t>
      </w:r>
    </w:p>
    <w:p w:rsidR="00000000" w:rsidRPr="000325B8" w:rsidP="000325B8">
      <w:pPr>
        <w:pStyle w:val="BodyText"/>
      </w:pPr>
      <w:r w:rsidRPr="000325B8">
        <w:t>. operator's log</w:t>
      </w:r>
    </w:p>
    <w:p w:rsidR="00000000" w:rsidRPr="000325B8" w:rsidP="000325B8">
      <w:pPr>
        <w:pStyle w:val="BodyText"/>
      </w:pPr>
      <w:r w:rsidRPr="000325B8">
        <w:t>. process and instrument diagrams</w:t>
      </w:r>
    </w:p>
    <w:p w:rsidR="00000000" w:rsidRPr="000325B8" w:rsidP="000325B8">
      <w:pPr>
        <w:pStyle w:val="BodyText"/>
      </w:pPr>
      <w:r w:rsidRPr="000325B8">
        <w:rPr>
          <w:rStyle w:val="SpecialBold"/>
        </w:rPr>
        <w:t>Maintenance</w:t>
      </w:r>
      <w:r w:rsidRPr="000325B8">
        <w:t>:</w:t>
      </w:r>
    </w:p>
    <w:p w:rsidR="00000000" w:rsidRPr="000325B8" w:rsidP="000325B8">
      <w:pPr>
        <w:pStyle w:val="BodyText"/>
      </w:pPr>
      <w:r w:rsidRPr="000325B8">
        <w:t>. as per site agreement</w:t>
      </w:r>
    </w:p>
    <w:p w:rsidR="00000000" w:rsidRPr="000325B8" w:rsidP="000325B8">
      <w:pPr>
        <w:pStyle w:val="BodyText"/>
      </w:pPr>
      <w:r w:rsidRPr="000325B8">
        <w:t>. maintenance schedules</w:t>
      </w:r>
    </w:p>
    <w:p w:rsidR="00000000" w:rsidRPr="000325B8" w:rsidP="000325B8">
      <w:pPr>
        <w:pStyle w:val="BodyText"/>
      </w:pPr>
      <w:r w:rsidRPr="000325B8">
        <w:t>. maintenance systems</w:t>
      </w:r>
    </w:p>
    <w:p w:rsidR="00000000" w:rsidRPr="000325B8" w:rsidP="000325B8">
      <w:pPr>
        <w:pStyle w:val="BodyText"/>
      </w:pPr>
      <w:r w:rsidRPr="000325B8">
        <w:rPr>
          <w:rStyle w:val="SpecialBold"/>
        </w:rPr>
        <w:t>Sampling</w:t>
      </w:r>
      <w:r w:rsidRPr="000325B8">
        <w:t>/</w:t>
      </w:r>
      <w:r w:rsidRPr="000325B8">
        <w:rPr>
          <w:rStyle w:val="SpecialBold"/>
        </w:rPr>
        <w:t>testing</w:t>
      </w:r>
      <w:r w:rsidRPr="000325B8">
        <w:t>: [</w:t>
      </w:r>
      <w:r w:rsidRPr="000325B8">
        <w:rPr>
          <w:rStyle w:val="SpecialBold"/>
        </w:rPr>
        <w:t>excludes FPPSTM3A</w:t>
      </w:r>
      <w:r w:rsidRPr="000325B8">
        <w:t>]</w:t>
      </w:r>
    </w:p>
    <w:p w:rsidR="00000000" w:rsidRPr="000325B8" w:rsidP="000325B8">
      <w:pPr>
        <w:pStyle w:val="BodyText"/>
      </w:pPr>
      <w:r w:rsidRPr="000325B8">
        <w:t>. feed water quality</w:t>
      </w:r>
    </w:p>
    <w:p w:rsidR="00000000" w:rsidRPr="000325B8" w:rsidP="000325B8">
      <w:pPr>
        <w:pStyle w:val="BodyText"/>
      </w:pPr>
      <w:r w:rsidRPr="000325B8">
        <w:t>. assessments of process operations</w:t>
      </w:r>
    </w:p>
    <w:p w:rsidR="00000000" w:rsidRPr="000325B8" w:rsidP="000325B8">
      <w:pPr>
        <w:pStyle w:val="BodyText"/>
      </w:pPr>
      <w:r w:rsidRPr="000325B8">
        <w:rPr>
          <w:rStyle w:val="SpecialBold"/>
        </w:rPr>
        <w:t>Technology</w:t>
      </w:r>
      <w:r w:rsidRPr="000325B8">
        <w:t>:</w:t>
      </w:r>
    </w:p>
    <w:p w:rsidR="00000000" w:rsidRPr="000325B8" w:rsidP="000325B8">
      <w:pPr>
        <w:pStyle w:val="BodyText"/>
      </w:pPr>
      <w:r w:rsidRPr="000325B8">
        <w:t>. fully automated, semi automated, manually operated plant and equipment</w:t>
      </w:r>
    </w:p>
    <w:p w:rsidR="00000000" w:rsidRPr="000325B8" w:rsidP="000325B8">
      <w:pPr>
        <w:pStyle w:val="BodyText"/>
      </w:pPr>
      <w:r w:rsidRPr="000325B8">
        <w:t>. enter/extract computer data, electronic screens and alarms, analogue and digital in</w:t>
      </w:r>
      <w:r w:rsidRPr="000325B8">
        <w:t>strumentation</w:t>
      </w:r>
    </w:p>
    <w:p w:rsidR="00000000" w:rsidRPr="000325B8" w:rsidP="000325B8">
      <w:pPr>
        <w:pStyle w:val="BodyText"/>
      </w:pPr>
      <w:r w:rsidRPr="000325B8">
        <w:rPr>
          <w:rStyle w:val="SpecialBold"/>
        </w:rPr>
        <w:t>Communication channels</w:t>
      </w:r>
      <w:r w:rsidRPr="000325B8">
        <w:t>:</w:t>
      </w:r>
    </w:p>
    <w:p w:rsidR="00000000" w:rsidRPr="000325B8" w:rsidP="000325B8">
      <w:pPr>
        <w:pStyle w:val="BodyText"/>
      </w:pPr>
      <w:r w:rsidRPr="000325B8">
        <w:t>. internal/external customers and suppliers</w:t>
      </w:r>
    </w:p>
    <w:p w:rsidR="00000000" w:rsidRPr="000325B8" w:rsidP="000325B8">
      <w:pPr>
        <w:pStyle w:val="BodyText"/>
      </w:pPr>
      <w:r w:rsidRPr="000325B8">
        <w:t>. statutory authorities</w:t>
      </w:r>
    </w:p>
    <w:p w:rsidR="00000000" w:rsidRPr="000325B8" w:rsidP="000325B8">
      <w:pPr>
        <w:pStyle w:val="BodyText"/>
      </w:pPr>
      <w:r w:rsidRPr="000325B8">
        <w:t>. team members</w:t>
      </w:r>
    </w:p>
    <w:p w:rsidR="00000000" w:rsidRPr="000325B8" w:rsidP="000325B8">
      <w:pPr>
        <w:pStyle w:val="BodyText"/>
      </w:pPr>
      <w:r w:rsidRPr="000325B8">
        <w:t>. maintenance/services co-ordinators</w:t>
      </w:r>
    </w:p>
    <w:p w:rsidR="00000000" w:rsidRPr="000325B8" w:rsidP="000325B8">
      <w:pPr>
        <w:pStyle w:val="BodyText"/>
      </w:pPr>
      <w:r w:rsidRPr="000325B8">
        <w:t>. maintenance services</w:t>
      </w:r>
    </w:p>
    <w:p w:rsidR="00000000" w:rsidRPr="000325B8" w:rsidP="000325B8">
      <w:pPr>
        <w:pStyle w:val="AllowPageBreak"/>
      </w:pPr>
    </w:p>
    <w:p w:rsidR="00000000" w:rsidRPr="000325B8" w:rsidP="000325B8">
      <w:pPr>
        <w:pStyle w:val="Heading1"/>
      </w:pPr>
      <w:bookmarkStart w:id="12" w:name="O_320515"/>
      <w:bookmarkEnd w:id="12"/>
      <w:r w:rsidRPr="000325B8">
        <w:t>Unit Sector(s)</w:t>
      </w:r>
    </w:p>
    <w:p w:rsidR="00000000" w:rsidRPr="000325B8" w:rsidP="000325B8">
      <w:pPr>
        <w:pStyle w:val="BodyText"/>
      </w:pPr>
      <w:r w:rsidRPr="000325B8">
        <w:t>Not applicable.</w:t>
      </w:r>
    </w:p>
    <w:p w:rsidR="00000000" w:rsidRPr="000325B8" w:rsidP="000325B8"/>
    <w:sectPr w:rsidSect="00032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A56" w:rsidP="00B72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6" w:rsidP="00032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2A56" w:rsidP="000325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72A56" w:rsidP="000325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A56" w:rsidP="00B72A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6" w:rsidP="000325B8">
    <w:pPr>
      <w:pStyle w:val="Header"/>
      <w:framePr w:wrap="around"/>
    </w:pPr>
    <w:r>
      <w:fldChar w:fldCharType="begin"/>
    </w:r>
    <w:r>
      <w:instrText xml:space="preserve"> TITLE   \* MERGEFORMAT </w:instrText>
    </w:r>
    <w:r>
      <w:fldChar w:fldCharType="separate"/>
    </w:r>
    <w:r>
      <w:t>FPPSTM4A Troubleshoot and rectify boiler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A56" w:rsidP="000325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5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5B8"/>
    <w:pPr>
      <w:spacing w:before="360" w:after="60"/>
      <w:outlineLvl w:val="0"/>
    </w:pPr>
    <w:rPr>
      <w:sz w:val="32"/>
    </w:rPr>
  </w:style>
  <w:style w:type="paragraph" w:styleId="Heading2">
    <w:name w:val="heading 2"/>
    <w:basedOn w:val="HeadingBase"/>
    <w:next w:val="BodyText"/>
    <w:link w:val="Heading2Char"/>
    <w:qFormat/>
    <w:rsid w:val="000325B8"/>
    <w:pPr>
      <w:keepLines/>
      <w:spacing w:before="240" w:after="120"/>
      <w:outlineLvl w:val="1"/>
    </w:pPr>
    <w:rPr>
      <w:sz w:val="28"/>
      <w:szCs w:val="40"/>
    </w:rPr>
  </w:style>
  <w:style w:type="paragraph" w:styleId="Heading3">
    <w:name w:val="heading 3"/>
    <w:basedOn w:val="HeadingBase"/>
    <w:next w:val="BodyText"/>
    <w:link w:val="Heading3Char"/>
    <w:qFormat/>
    <w:rsid w:val="000325B8"/>
    <w:pPr>
      <w:spacing w:before="180" w:after="120"/>
      <w:outlineLvl w:val="2"/>
    </w:pPr>
    <w:rPr>
      <w:spacing w:val="-10"/>
      <w:kern w:val="32"/>
    </w:rPr>
  </w:style>
  <w:style w:type="paragraph" w:styleId="Heading4">
    <w:name w:val="heading 4"/>
    <w:basedOn w:val="HeadingBase"/>
    <w:next w:val="BodyText"/>
    <w:link w:val="Heading4Char"/>
    <w:qFormat/>
    <w:rsid w:val="000325B8"/>
    <w:pPr>
      <w:spacing w:before="160" w:after="120"/>
      <w:outlineLvl w:val="3"/>
    </w:pPr>
    <w:rPr>
      <w:sz w:val="22"/>
    </w:rPr>
  </w:style>
  <w:style w:type="paragraph" w:styleId="Heading5">
    <w:name w:val="heading 5"/>
    <w:basedOn w:val="HeadingBase"/>
    <w:next w:val="Normal"/>
    <w:link w:val="Heading5Char"/>
    <w:qFormat/>
    <w:rsid w:val="000325B8"/>
    <w:pPr>
      <w:spacing w:before="80"/>
      <w:outlineLvl w:val="4"/>
    </w:pPr>
    <w:rPr>
      <w:color w:val="918585"/>
      <w:sz w:val="20"/>
    </w:rPr>
  </w:style>
  <w:style w:type="paragraph" w:styleId="Heading6">
    <w:name w:val="heading 6"/>
    <w:basedOn w:val="HeadingBase"/>
    <w:next w:val="Normal"/>
    <w:link w:val="Heading6Char"/>
    <w:qFormat/>
    <w:rsid w:val="000325B8"/>
    <w:pPr>
      <w:spacing w:before="60"/>
      <w:outlineLvl w:val="5"/>
    </w:pPr>
    <w:rPr>
      <w:color w:val="918585"/>
      <w:sz w:val="20"/>
    </w:rPr>
  </w:style>
  <w:style w:type="paragraph" w:styleId="Heading7">
    <w:name w:val="heading 7"/>
    <w:basedOn w:val="Normal"/>
    <w:next w:val="Normal"/>
    <w:link w:val="Heading7Char"/>
    <w:qFormat/>
    <w:rsid w:val="000325B8"/>
    <w:pPr>
      <w:ind w:left="720"/>
      <w:outlineLvl w:val="6"/>
    </w:pPr>
    <w:rPr>
      <w:i/>
    </w:rPr>
  </w:style>
  <w:style w:type="paragraph" w:styleId="Heading8">
    <w:name w:val="heading 8"/>
    <w:basedOn w:val="Normal"/>
    <w:next w:val="Normal"/>
    <w:link w:val="Heading8Char"/>
    <w:qFormat/>
    <w:rsid w:val="000325B8"/>
    <w:pPr>
      <w:ind w:left="720"/>
      <w:outlineLvl w:val="7"/>
    </w:pPr>
    <w:rPr>
      <w:i/>
    </w:rPr>
  </w:style>
  <w:style w:type="paragraph" w:styleId="Heading9">
    <w:name w:val="heading 9"/>
    <w:basedOn w:val="Normal"/>
    <w:next w:val="Normal"/>
    <w:link w:val="Heading9Char"/>
    <w:qFormat/>
    <w:rsid w:val="000325B8"/>
    <w:pPr>
      <w:ind w:left="720"/>
      <w:outlineLvl w:val="8"/>
    </w:pPr>
    <w:rPr>
      <w:i/>
    </w:rPr>
  </w:style>
  <w:style w:type="character" w:default="1" w:styleId="DefaultParagraphFont">
    <w:name w:val="Default Paragraph Font"/>
    <w:uiPriority w:val="1"/>
    <w:unhideWhenUsed/>
    <w:rsid w:val="00032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5B8"/>
  </w:style>
  <w:style w:type="character" w:customStyle="1" w:styleId="Heading1Char">
    <w:name w:val="Heading 1 Char"/>
    <w:basedOn w:val="DefaultParagraphFont"/>
    <w:link w:val="Heading1"/>
    <w:rsid w:val="000325B8"/>
    <w:rPr>
      <w:rFonts w:ascii="Times New Roman" w:eastAsia="Times New Roman" w:hAnsi="Times New Roman" w:cs="Times New Roman"/>
      <w:b/>
      <w:sz w:val="32"/>
      <w:szCs w:val="20"/>
      <w:lang w:eastAsia="en-US"/>
    </w:rPr>
  </w:style>
  <w:style w:type="paragraph" w:styleId="BodyText">
    <w:name w:val="Body Text"/>
    <w:basedOn w:val="Normal"/>
    <w:link w:val="BodyTextChar"/>
    <w:rsid w:val="000325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5B8"/>
    <w:rPr>
      <w:rFonts w:ascii="Times New Roman" w:eastAsia="Times New Roman" w:hAnsi="Times New Roman" w:cs="Times New Roman"/>
      <w:sz w:val="24"/>
      <w:lang w:val="en-US" w:eastAsia="en-US"/>
    </w:rPr>
  </w:style>
  <w:style w:type="paragraph" w:styleId="Footer">
    <w:name w:val="footer"/>
    <w:basedOn w:val="Normal"/>
    <w:link w:val="FooterChar"/>
    <w:rsid w:val="00032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5B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325B8"/>
    <w:rPr>
      <w:b/>
      <w:spacing w:val="0"/>
    </w:rPr>
  </w:style>
  <w:style w:type="paragraph" w:styleId="Header">
    <w:name w:val="header"/>
    <w:basedOn w:val="Normal"/>
    <w:link w:val="HeaderChar"/>
    <w:rsid w:val="00032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5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5B8"/>
    <w:pPr>
      <w:spacing w:before="240" w:after="120"/>
      <w:outlineLvl w:val="0"/>
    </w:pPr>
    <w:rPr>
      <w:rFonts w:ascii="Times New Roman" w:hAnsi="Times New Roman"/>
      <w:b/>
      <w:sz w:val="28"/>
    </w:rPr>
  </w:style>
  <w:style w:type="paragraph" w:customStyle="1" w:styleId="AllowPageBreak">
    <w:name w:val="AllowPageBreak"/>
    <w:rsid w:val="00032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5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5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5B8"/>
    <w:rPr>
      <w:rFonts w:ascii="Courier New" w:eastAsia="Times New Roman" w:hAnsi="Courier New" w:cs="Times New Roman"/>
      <w:i/>
      <w:szCs w:val="20"/>
      <w:lang w:val="en-US" w:eastAsia="en-US"/>
    </w:rPr>
  </w:style>
  <w:style w:type="paragraph" w:customStyle="1" w:styleId="HeadingBase">
    <w:name w:val="Heading Base"/>
    <w:rsid w:val="00032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5B8"/>
    <w:pPr>
      <w:tabs>
        <w:tab w:val="right" w:leader="dot" w:pos="9072"/>
      </w:tabs>
      <w:ind w:left="567"/>
    </w:pPr>
    <w:rPr>
      <w:szCs w:val="22"/>
    </w:rPr>
  </w:style>
  <w:style w:type="paragraph" w:customStyle="1" w:styleId="TOCBase">
    <w:name w:val="TOC Base"/>
    <w:rsid w:val="00032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5B8"/>
    <w:pPr>
      <w:tabs>
        <w:tab w:val="right" w:leader="dot" w:pos="9072"/>
      </w:tabs>
      <w:spacing w:before="40" w:after="40"/>
      <w:ind w:left="284"/>
    </w:pPr>
    <w:rPr>
      <w:rFonts w:ascii="Times New Roman" w:hAnsi="Times New Roman"/>
    </w:rPr>
  </w:style>
  <w:style w:type="paragraph" w:styleId="TOC1">
    <w:name w:val="toc 1"/>
    <w:basedOn w:val="TOCBase"/>
    <w:next w:val="Normal"/>
    <w:rsid w:val="000325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5B8"/>
    <w:pPr>
      <w:spacing w:before="5040"/>
      <w:jc w:val="center"/>
    </w:pPr>
    <w:rPr>
      <w:sz w:val="48"/>
      <w:szCs w:val="72"/>
      <w:lang w:val="en-US"/>
    </w:rPr>
  </w:style>
  <w:style w:type="character" w:customStyle="1" w:styleId="TitleChar">
    <w:name w:val="Title Char"/>
    <w:basedOn w:val="DefaultParagraphFont"/>
    <w:link w:val="Title"/>
    <w:rsid w:val="00032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5B8"/>
    <w:pPr>
      <w:tabs>
        <w:tab w:val="left" w:pos="3600"/>
        <w:tab w:val="left" w:pos="3958"/>
      </w:tabs>
    </w:pPr>
  </w:style>
  <w:style w:type="paragraph" w:styleId="List">
    <w:name w:val="List"/>
    <w:basedOn w:val="BodyText"/>
    <w:next w:val="BodyText"/>
    <w:rsid w:val="000325B8"/>
    <w:pPr>
      <w:tabs>
        <w:tab w:val="left" w:pos="340"/>
      </w:tabs>
      <w:spacing w:before="60" w:after="60"/>
      <w:ind w:left="340" w:hanging="340"/>
    </w:pPr>
  </w:style>
  <w:style w:type="paragraph" w:styleId="ListBullet">
    <w:name w:val="List Bullet"/>
    <w:basedOn w:val="List"/>
    <w:rsid w:val="000325B8"/>
    <w:pPr>
      <w:numPr>
        <w:numId w:val="11"/>
      </w:numPr>
      <w:tabs>
        <w:tab w:val="clear" w:pos="340"/>
      </w:tabs>
      <w:spacing w:before="40" w:after="40"/>
    </w:pPr>
  </w:style>
  <w:style w:type="paragraph" w:customStyle="1" w:styleId="Note">
    <w:name w:val="Note"/>
    <w:basedOn w:val="BodyText"/>
    <w:rsid w:val="00032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5B8"/>
    <w:pPr>
      <w:framePr w:wrap="auto" w:hAnchor="text" w:y="6049"/>
    </w:pPr>
    <w:rPr>
      <w:color w:val="000000"/>
      <w:sz w:val="40"/>
    </w:rPr>
  </w:style>
  <w:style w:type="paragraph" w:customStyle="1" w:styleId="TOCTitle">
    <w:name w:val="TOCTitle"/>
    <w:basedOn w:val="Heading1"/>
    <w:rsid w:val="000325B8"/>
    <w:pPr>
      <w:spacing w:after="240"/>
      <w:jc w:val="center"/>
      <w:outlineLvl w:val="9"/>
    </w:pPr>
    <w:rPr>
      <w:caps/>
    </w:rPr>
  </w:style>
  <w:style w:type="paragraph" w:customStyle="1" w:styleId="Version">
    <w:name w:val="Version"/>
    <w:rsid w:val="00032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5B8"/>
    <w:pPr>
      <w:numPr>
        <w:numId w:val="12"/>
      </w:numPr>
      <w:tabs>
        <w:tab w:val="clear" w:pos="680"/>
      </w:tabs>
    </w:pPr>
  </w:style>
  <w:style w:type="paragraph" w:styleId="Index1">
    <w:name w:val="index 1"/>
    <w:basedOn w:val="Normal"/>
    <w:next w:val="Normal"/>
    <w:semiHidden/>
    <w:rsid w:val="000325B8"/>
    <w:pPr>
      <w:keepNext w:val="0"/>
      <w:tabs>
        <w:tab w:val="right" w:pos="4176"/>
      </w:tabs>
      <w:ind w:left="198" w:hanging="198"/>
    </w:pPr>
    <w:rPr>
      <w:rFonts w:ascii="Garamond" w:hAnsi="Garamond"/>
    </w:rPr>
  </w:style>
  <w:style w:type="paragraph" w:styleId="IndexHeading">
    <w:name w:val="index heading"/>
    <w:basedOn w:val="Normal"/>
    <w:next w:val="Index1"/>
    <w:semiHidden/>
    <w:rsid w:val="000325B8"/>
    <w:pPr>
      <w:spacing w:before="120" w:after="120"/>
    </w:pPr>
    <w:rPr>
      <w:rFonts w:ascii="Arial" w:hAnsi="Arial"/>
      <w:b/>
      <w:color w:val="918585"/>
      <w:sz w:val="24"/>
    </w:rPr>
  </w:style>
  <w:style w:type="paragraph" w:customStyle="1" w:styleId="Chapter">
    <w:name w:val="Chapter"/>
    <w:basedOn w:val="Normal"/>
    <w:rsid w:val="000325B8"/>
    <w:pPr>
      <w:spacing w:before="240"/>
    </w:pPr>
    <w:rPr>
      <w:rFonts w:ascii="Times New Roman" w:hAnsi="Times New Roman"/>
      <w:smallCaps/>
      <w:spacing w:val="80"/>
      <w:sz w:val="28"/>
    </w:rPr>
  </w:style>
  <w:style w:type="paragraph" w:customStyle="1" w:styleId="InChapter">
    <w:name w:val="InChapter"/>
    <w:basedOn w:val="Heading3"/>
    <w:rsid w:val="000325B8"/>
    <w:pPr>
      <w:spacing w:after="240"/>
      <w:outlineLvl w:val="9"/>
    </w:pPr>
    <w:rPr>
      <w:noProof/>
    </w:rPr>
  </w:style>
  <w:style w:type="paragraph" w:styleId="Index2">
    <w:name w:val="index 2"/>
    <w:basedOn w:val="Normal"/>
    <w:next w:val="Normal"/>
    <w:semiHidden/>
    <w:rsid w:val="000325B8"/>
    <w:pPr>
      <w:tabs>
        <w:tab w:val="right" w:pos="4176"/>
      </w:tabs>
      <w:ind w:left="568" w:hanging="284"/>
    </w:pPr>
    <w:rPr>
      <w:rFonts w:ascii="Garamond" w:hAnsi="Garamond"/>
    </w:rPr>
  </w:style>
  <w:style w:type="paragraph" w:customStyle="1" w:styleId="Byline">
    <w:name w:val="Byline"/>
    <w:rsid w:val="00032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5B8"/>
    <w:pPr>
      <w:tabs>
        <w:tab w:val="clear" w:pos="3600"/>
        <w:tab w:val="clear" w:pos="3958"/>
      </w:tabs>
      <w:jc w:val="right"/>
    </w:pPr>
  </w:style>
  <w:style w:type="character" w:styleId="Emphasis">
    <w:name w:val="Emphasis"/>
    <w:basedOn w:val="DefaultParagraphFont"/>
    <w:qFormat/>
    <w:rsid w:val="000325B8"/>
    <w:rPr>
      <w:i/>
    </w:rPr>
  </w:style>
  <w:style w:type="paragraph" w:styleId="Caption">
    <w:name w:val="caption"/>
    <w:basedOn w:val="BodyText"/>
    <w:next w:val="Normal"/>
    <w:qFormat/>
    <w:rsid w:val="000325B8"/>
    <w:pPr>
      <w:framePr w:w="2268" w:hSpace="181" w:vSpace="181" w:wrap="around" w:vAnchor="text" w:hAnchor="page" w:x="1135" w:y="285" w:anchorLock="1"/>
    </w:pPr>
    <w:rPr>
      <w:i/>
    </w:rPr>
  </w:style>
  <w:style w:type="paragraph" w:customStyle="1" w:styleId="MiniTOCTitle">
    <w:name w:val="MiniTOCTitle"/>
    <w:basedOn w:val="Heading4"/>
    <w:rsid w:val="000325B8"/>
    <w:pPr>
      <w:spacing w:before="240"/>
      <w:outlineLvl w:val="9"/>
    </w:pPr>
    <w:rPr>
      <w:noProof/>
      <w:sz w:val="24"/>
    </w:rPr>
  </w:style>
  <w:style w:type="paragraph" w:customStyle="1" w:styleId="MiniTOCItem">
    <w:name w:val="MiniTOCItem"/>
    <w:basedOn w:val="ListBullet"/>
    <w:rsid w:val="000325B8"/>
    <w:pPr>
      <w:numPr>
        <w:numId w:val="0"/>
      </w:numPr>
      <w:tabs>
        <w:tab w:val="right" w:leader="dot" w:pos="6521"/>
      </w:tabs>
      <w:spacing w:before="0" w:after="0"/>
    </w:pPr>
  </w:style>
  <w:style w:type="paragraph" w:customStyle="1" w:styleId="TOFTitle">
    <w:name w:val="TOFTitle"/>
    <w:basedOn w:val="TOCTitle"/>
    <w:rsid w:val="000325B8"/>
  </w:style>
  <w:style w:type="paragraph" w:styleId="TableofFigures">
    <w:name w:val="table of figures"/>
    <w:basedOn w:val="Normal"/>
    <w:next w:val="Normal"/>
    <w:semiHidden/>
    <w:rsid w:val="000325B8"/>
    <w:pPr>
      <w:tabs>
        <w:tab w:val="right" w:leader="dot" w:pos="9072"/>
      </w:tabs>
      <w:ind w:left="970" w:hanging="403"/>
    </w:pPr>
    <w:rPr>
      <w:rFonts w:ascii="Times New Roman" w:hAnsi="Times New Roman"/>
      <w:b/>
    </w:rPr>
  </w:style>
  <w:style w:type="paragraph" w:styleId="ListNumber">
    <w:name w:val="List Number"/>
    <w:basedOn w:val="List"/>
    <w:rsid w:val="000325B8"/>
    <w:pPr>
      <w:numPr>
        <w:numId w:val="9"/>
      </w:numPr>
    </w:pPr>
  </w:style>
  <w:style w:type="character" w:customStyle="1" w:styleId="WingdingSymbols">
    <w:name w:val="Wingding Symbols"/>
    <w:rsid w:val="000325B8"/>
    <w:rPr>
      <w:rFonts w:ascii="Wingdings" w:hAnsi="Wingdings"/>
    </w:rPr>
  </w:style>
  <w:style w:type="paragraph" w:customStyle="1" w:styleId="TableHeading">
    <w:name w:val="Table Heading"/>
    <w:basedOn w:val="HeadingBase"/>
    <w:rsid w:val="000325B8"/>
    <w:pPr>
      <w:keepLines/>
      <w:pBdr>
        <w:bottom w:val="single" w:sz="6" w:space="1" w:color="918585"/>
      </w:pBdr>
      <w:spacing w:before="240"/>
    </w:pPr>
  </w:style>
  <w:style w:type="character" w:customStyle="1" w:styleId="HotSpot">
    <w:name w:val="HotSpot"/>
    <w:rsid w:val="000325B8"/>
    <w:rPr>
      <w:color w:val="0033CC"/>
      <w:u w:val="none"/>
    </w:rPr>
  </w:style>
  <w:style w:type="paragraph" w:customStyle="1" w:styleId="BodyTextRight">
    <w:name w:val="Body Text Right"/>
    <w:basedOn w:val="BodyText"/>
    <w:rsid w:val="000325B8"/>
    <w:pPr>
      <w:spacing w:before="0" w:after="0"/>
      <w:jc w:val="right"/>
    </w:pPr>
  </w:style>
  <w:style w:type="paragraph" w:styleId="Index3">
    <w:name w:val="index 3"/>
    <w:basedOn w:val="ListNumber2"/>
    <w:next w:val="Normal"/>
    <w:semiHidden/>
    <w:rsid w:val="000325B8"/>
    <w:pPr>
      <w:numPr>
        <w:numId w:val="0"/>
      </w:numPr>
      <w:tabs>
        <w:tab w:val="right" w:leader="dot" w:pos="4176"/>
      </w:tabs>
    </w:pPr>
  </w:style>
  <w:style w:type="paragraph" w:styleId="ListNumber2">
    <w:name w:val="List Number 2"/>
    <w:basedOn w:val="List2"/>
    <w:rsid w:val="000325B8"/>
    <w:pPr>
      <w:numPr>
        <w:numId w:val="8"/>
      </w:numPr>
      <w:tabs>
        <w:tab w:val="clear" w:pos="1060"/>
      </w:tabs>
    </w:pPr>
  </w:style>
  <w:style w:type="paragraph" w:customStyle="1" w:styleId="MarginNote">
    <w:name w:val="Margin Note"/>
    <w:basedOn w:val="BodyText"/>
    <w:rsid w:val="00032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5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5B8"/>
    <w:rPr>
      <w:sz w:val="32"/>
    </w:rPr>
  </w:style>
  <w:style w:type="paragraph" w:customStyle="1" w:styleId="HeadingProcedure">
    <w:name w:val="Heading Procedure"/>
    <w:basedOn w:val="HeadingBase"/>
    <w:next w:val="Normal"/>
    <w:rsid w:val="000325B8"/>
    <w:pPr>
      <w:tabs>
        <w:tab w:val="left" w:pos="0"/>
      </w:tabs>
      <w:spacing w:before="120" w:after="60"/>
    </w:pPr>
    <w:rPr>
      <w:i/>
      <w:color w:val="918585"/>
      <w:sz w:val="22"/>
    </w:rPr>
  </w:style>
  <w:style w:type="paragraph" w:customStyle="1" w:styleId="TableBodyText">
    <w:name w:val="Table Body Text"/>
    <w:basedOn w:val="BodyText"/>
    <w:rsid w:val="000325B8"/>
    <w:pPr>
      <w:spacing w:before="60" w:after="60"/>
    </w:pPr>
  </w:style>
  <w:style w:type="paragraph" w:styleId="ListContinue">
    <w:name w:val="List Continue"/>
    <w:basedOn w:val="List"/>
    <w:rsid w:val="000325B8"/>
    <w:pPr>
      <w:ind w:firstLine="0"/>
    </w:pPr>
  </w:style>
  <w:style w:type="paragraph" w:customStyle="1" w:styleId="ListNote">
    <w:name w:val="List Note"/>
    <w:basedOn w:val="List"/>
    <w:rsid w:val="000325B8"/>
    <w:pPr>
      <w:pBdr>
        <w:top w:val="single" w:sz="6" w:space="2" w:color="918585"/>
        <w:bottom w:val="single" w:sz="6" w:space="2" w:color="918585"/>
      </w:pBdr>
      <w:tabs>
        <w:tab w:val="left" w:pos="1021"/>
      </w:tabs>
      <w:ind w:firstLine="0"/>
    </w:pPr>
  </w:style>
  <w:style w:type="paragraph" w:customStyle="1" w:styleId="Warning">
    <w:name w:val="Warning"/>
    <w:basedOn w:val="BodyText"/>
    <w:rsid w:val="000325B8"/>
    <w:pPr>
      <w:shd w:val="clear" w:color="auto" w:fill="D9D9D9"/>
      <w:tabs>
        <w:tab w:val="left" w:pos="992"/>
      </w:tabs>
      <w:ind w:left="119" w:right="119"/>
    </w:pPr>
    <w:rPr>
      <w:sz w:val="20"/>
    </w:rPr>
  </w:style>
  <w:style w:type="paragraph" w:customStyle="1" w:styleId="MarginIcons">
    <w:name w:val="Margin Icons"/>
    <w:basedOn w:val="BodyText"/>
    <w:rsid w:val="00032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5B8"/>
    <w:rPr>
      <w:rFonts w:ascii="Courier New" w:hAnsi="Courier New"/>
    </w:rPr>
  </w:style>
  <w:style w:type="paragraph" w:customStyle="1" w:styleId="NoteBullet">
    <w:name w:val="Note Bullet"/>
    <w:basedOn w:val="Note"/>
    <w:rsid w:val="000325B8"/>
    <w:pPr>
      <w:tabs>
        <w:tab w:val="clear" w:pos="680"/>
      </w:tabs>
      <w:spacing w:before="60" w:after="60"/>
    </w:pPr>
  </w:style>
  <w:style w:type="paragraph" w:customStyle="1" w:styleId="SubHeading2">
    <w:name w:val="SubHeading2"/>
    <w:basedOn w:val="HeadingBase"/>
    <w:rsid w:val="000325B8"/>
    <w:pPr>
      <w:spacing w:before="240" w:after="60"/>
    </w:pPr>
    <w:rPr>
      <w:sz w:val="20"/>
    </w:rPr>
  </w:style>
  <w:style w:type="paragraph" w:customStyle="1" w:styleId="SubHeading1">
    <w:name w:val="SubHeading1"/>
    <w:basedOn w:val="HeadingBase"/>
    <w:rsid w:val="000325B8"/>
    <w:pPr>
      <w:spacing w:before="240" w:after="60"/>
    </w:pPr>
    <w:rPr>
      <w:color w:val="918585"/>
      <w:sz w:val="22"/>
    </w:rPr>
  </w:style>
  <w:style w:type="paragraph" w:customStyle="1" w:styleId="SideHeading">
    <w:name w:val="Side Heading"/>
    <w:basedOn w:val="HeadingBase"/>
    <w:rsid w:val="00032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5B8"/>
    <w:pPr>
      <w:numPr>
        <w:numId w:val="10"/>
      </w:numPr>
    </w:pPr>
  </w:style>
  <w:style w:type="paragraph" w:styleId="PlainText">
    <w:name w:val="Plain Text"/>
    <w:basedOn w:val="Normal"/>
    <w:link w:val="PlainTextChar"/>
    <w:rsid w:val="000325B8"/>
    <w:rPr>
      <w:sz w:val="20"/>
    </w:rPr>
  </w:style>
  <w:style w:type="character" w:customStyle="1" w:styleId="PlainTextChar">
    <w:name w:val="Plain Text Char"/>
    <w:basedOn w:val="DefaultParagraphFont"/>
    <w:link w:val="PlainText"/>
    <w:rsid w:val="000325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25B8"/>
    <w:rPr>
      <w:b/>
      <w:smallCaps/>
    </w:rPr>
  </w:style>
  <w:style w:type="paragraph" w:customStyle="1" w:styleId="TableListNumber">
    <w:name w:val="Table List Number"/>
    <w:basedOn w:val="ListNumber"/>
    <w:rsid w:val="000325B8"/>
    <w:pPr>
      <w:numPr>
        <w:numId w:val="0"/>
      </w:numPr>
    </w:pPr>
  </w:style>
  <w:style w:type="paragraph" w:styleId="TOC4">
    <w:name w:val="toc 4"/>
    <w:basedOn w:val="TOCBase"/>
    <w:next w:val="Normal"/>
    <w:semiHidden/>
    <w:rsid w:val="000325B8"/>
    <w:pPr>
      <w:tabs>
        <w:tab w:val="right" w:leader="dot" w:pos="9071"/>
      </w:tabs>
      <w:ind w:left="1701"/>
    </w:pPr>
  </w:style>
  <w:style w:type="paragraph" w:customStyle="1" w:styleId="ListAlpha">
    <w:name w:val="List Alpha"/>
    <w:basedOn w:val="List"/>
    <w:rsid w:val="000325B8"/>
    <w:pPr>
      <w:numPr>
        <w:numId w:val="7"/>
      </w:numPr>
    </w:pPr>
  </w:style>
  <w:style w:type="paragraph" w:customStyle="1" w:styleId="ListAlpha2">
    <w:name w:val="List Alpha 2"/>
    <w:basedOn w:val="List2"/>
    <w:rsid w:val="000325B8"/>
    <w:pPr>
      <w:numPr>
        <w:numId w:val="6"/>
      </w:numPr>
    </w:pPr>
  </w:style>
  <w:style w:type="paragraph" w:styleId="List2">
    <w:name w:val="List 2"/>
    <w:basedOn w:val="BodyText"/>
    <w:rsid w:val="000325B8"/>
    <w:pPr>
      <w:tabs>
        <w:tab w:val="left" w:pos="680"/>
      </w:tabs>
      <w:spacing w:before="60" w:after="60"/>
      <w:ind w:left="680" w:hanging="340"/>
    </w:pPr>
  </w:style>
  <w:style w:type="paragraph" w:styleId="List3">
    <w:name w:val="List 3"/>
    <w:basedOn w:val="BodyText"/>
    <w:rsid w:val="000325B8"/>
    <w:pPr>
      <w:tabs>
        <w:tab w:val="left" w:pos="1021"/>
      </w:tabs>
      <w:spacing w:before="60" w:after="60"/>
      <w:ind w:left="1020" w:hanging="340"/>
    </w:pPr>
  </w:style>
  <w:style w:type="paragraph" w:styleId="List4">
    <w:name w:val="List 4"/>
    <w:basedOn w:val="BodyText"/>
    <w:rsid w:val="000325B8"/>
    <w:pPr>
      <w:tabs>
        <w:tab w:val="left" w:pos="1361"/>
      </w:tabs>
      <w:spacing w:before="60" w:after="60"/>
      <w:ind w:left="1361" w:hanging="340"/>
    </w:pPr>
  </w:style>
  <w:style w:type="paragraph" w:styleId="List5">
    <w:name w:val="List 5"/>
    <w:basedOn w:val="BodyText"/>
    <w:rsid w:val="000325B8"/>
    <w:pPr>
      <w:tabs>
        <w:tab w:val="left" w:pos="1701"/>
      </w:tabs>
      <w:spacing w:before="60" w:after="60"/>
      <w:ind w:left="1701" w:hanging="340"/>
    </w:pPr>
  </w:style>
  <w:style w:type="paragraph" w:styleId="ListBullet3">
    <w:name w:val="List Bullet 3"/>
    <w:basedOn w:val="List3"/>
    <w:rsid w:val="000325B8"/>
    <w:pPr>
      <w:numPr>
        <w:numId w:val="13"/>
      </w:numPr>
      <w:tabs>
        <w:tab w:val="clear" w:pos="1021"/>
      </w:tabs>
      <w:ind w:left="1037" w:hanging="357"/>
    </w:pPr>
  </w:style>
  <w:style w:type="paragraph" w:styleId="ListBullet4">
    <w:name w:val="List Bullet 4"/>
    <w:basedOn w:val="List4"/>
    <w:rsid w:val="000325B8"/>
    <w:pPr>
      <w:numPr>
        <w:numId w:val="1"/>
      </w:numPr>
    </w:pPr>
  </w:style>
  <w:style w:type="paragraph" w:styleId="ListBullet5">
    <w:name w:val="List Bullet 5"/>
    <w:basedOn w:val="List5"/>
    <w:rsid w:val="000325B8"/>
    <w:pPr>
      <w:numPr>
        <w:numId w:val="2"/>
      </w:numPr>
    </w:pPr>
  </w:style>
  <w:style w:type="paragraph" w:styleId="ListContinue2">
    <w:name w:val="List Continue 2"/>
    <w:basedOn w:val="List2"/>
    <w:rsid w:val="000325B8"/>
    <w:pPr>
      <w:ind w:firstLine="0"/>
    </w:pPr>
  </w:style>
  <w:style w:type="paragraph" w:styleId="ListContinue3">
    <w:name w:val="List Continue 3"/>
    <w:basedOn w:val="List3"/>
    <w:rsid w:val="000325B8"/>
    <w:pPr>
      <w:ind w:left="1021" w:firstLine="0"/>
    </w:pPr>
  </w:style>
  <w:style w:type="paragraph" w:styleId="ListContinue4">
    <w:name w:val="List Continue 4"/>
    <w:basedOn w:val="List4"/>
    <w:rsid w:val="000325B8"/>
    <w:pPr>
      <w:ind w:firstLine="0"/>
    </w:pPr>
  </w:style>
  <w:style w:type="paragraph" w:styleId="ListContinue5">
    <w:name w:val="List Continue 5"/>
    <w:basedOn w:val="List5"/>
    <w:rsid w:val="000325B8"/>
    <w:pPr>
      <w:ind w:firstLine="0"/>
    </w:pPr>
  </w:style>
  <w:style w:type="paragraph" w:styleId="ListNumber3">
    <w:name w:val="List Number 3"/>
    <w:basedOn w:val="List3"/>
    <w:rsid w:val="000325B8"/>
    <w:pPr>
      <w:numPr>
        <w:numId w:val="3"/>
      </w:numPr>
    </w:pPr>
  </w:style>
  <w:style w:type="paragraph" w:styleId="ListNumber4">
    <w:name w:val="List Number 4"/>
    <w:basedOn w:val="List4"/>
    <w:rsid w:val="000325B8"/>
    <w:pPr>
      <w:numPr>
        <w:numId w:val="4"/>
      </w:numPr>
    </w:pPr>
  </w:style>
  <w:style w:type="paragraph" w:styleId="ListNumber5">
    <w:name w:val="List Number 5"/>
    <w:basedOn w:val="List5"/>
    <w:rsid w:val="000325B8"/>
    <w:pPr>
      <w:numPr>
        <w:numId w:val="5"/>
      </w:numPr>
    </w:pPr>
  </w:style>
  <w:style w:type="paragraph" w:styleId="BlockText">
    <w:name w:val="Block Text"/>
    <w:basedOn w:val="Normal"/>
    <w:rsid w:val="000325B8"/>
    <w:pPr>
      <w:spacing w:after="120"/>
      <w:ind w:left="1440" w:right="1440"/>
    </w:pPr>
  </w:style>
  <w:style w:type="character" w:customStyle="1" w:styleId="Subscript">
    <w:name w:val="Subscript"/>
    <w:basedOn w:val="DefaultParagraphFont"/>
    <w:rsid w:val="000325B8"/>
    <w:rPr>
      <w:sz w:val="16"/>
      <w:vertAlign w:val="subscript"/>
    </w:rPr>
  </w:style>
  <w:style w:type="character" w:customStyle="1" w:styleId="Superscript">
    <w:name w:val="Superscript"/>
    <w:basedOn w:val="DefaultParagraphFont"/>
    <w:rsid w:val="000325B8"/>
    <w:rPr>
      <w:sz w:val="16"/>
      <w:vertAlign w:val="superscript"/>
    </w:rPr>
  </w:style>
  <w:style w:type="character" w:customStyle="1" w:styleId="Symbols">
    <w:name w:val="Symbols"/>
    <w:basedOn w:val="DefaultParagraphFont"/>
    <w:rsid w:val="000325B8"/>
    <w:rPr>
      <w:rFonts w:ascii="Symbol" w:hAnsi="Symbol"/>
    </w:rPr>
  </w:style>
  <w:style w:type="character" w:customStyle="1" w:styleId="MenuOptions">
    <w:name w:val="Menu Options"/>
    <w:basedOn w:val="DefaultParagraphFont"/>
    <w:rsid w:val="000325B8"/>
    <w:rPr>
      <w:rFonts w:ascii="Arial Narrow" w:hAnsi="Arial Narrow"/>
      <w:smallCaps/>
    </w:rPr>
  </w:style>
  <w:style w:type="character" w:customStyle="1" w:styleId="Buttons">
    <w:name w:val="Buttons"/>
    <w:basedOn w:val="DefaultParagraphFont"/>
    <w:rsid w:val="000325B8"/>
    <w:rPr>
      <w:b/>
    </w:rPr>
  </w:style>
  <w:style w:type="character" w:customStyle="1" w:styleId="Underlined">
    <w:name w:val="Underlined"/>
    <w:basedOn w:val="DefaultParagraphFont"/>
    <w:rsid w:val="000325B8"/>
    <w:rPr>
      <w:u w:val="single"/>
    </w:rPr>
  </w:style>
  <w:style w:type="paragraph" w:customStyle="1" w:styleId="TableBodyTextRight">
    <w:name w:val="Table Body Text Right"/>
    <w:basedOn w:val="TableBodyText"/>
    <w:rsid w:val="000325B8"/>
    <w:pPr>
      <w:widowControl w:val="0"/>
      <w:autoSpaceDE w:val="0"/>
      <w:autoSpaceDN w:val="0"/>
      <w:adjustRightInd w:val="0"/>
      <w:jc w:val="right"/>
    </w:pPr>
    <w:rPr>
      <w:rFonts w:cs="Arial"/>
      <w:szCs w:val="18"/>
    </w:rPr>
  </w:style>
  <w:style w:type="paragraph" w:customStyle="1" w:styleId="CopyrightText">
    <w:name w:val="Copyright Text"/>
    <w:basedOn w:val="BodyText"/>
    <w:rsid w:val="000325B8"/>
    <w:rPr>
      <w:sz w:val="18"/>
    </w:rPr>
  </w:style>
  <w:style w:type="paragraph" w:customStyle="1" w:styleId="BodySmallRight">
    <w:name w:val="Body Small Right"/>
    <w:basedOn w:val="BodyTextRight"/>
    <w:rsid w:val="000325B8"/>
    <w:rPr>
      <w:sz w:val="18"/>
      <w:szCs w:val="18"/>
    </w:rPr>
  </w:style>
  <w:style w:type="paragraph" w:customStyle="1" w:styleId="MarginEdition">
    <w:name w:val="Margin Edition"/>
    <w:basedOn w:val="MarginNote"/>
    <w:rsid w:val="000325B8"/>
    <w:pPr>
      <w:spacing w:before="0" w:after="0"/>
    </w:pPr>
    <w:rPr>
      <w:rFonts w:ascii="Times New Roman" w:hAnsi="Times New Roman"/>
      <w:color w:val="999999"/>
    </w:rPr>
  </w:style>
  <w:style w:type="paragraph" w:customStyle="1" w:styleId="Spacer">
    <w:name w:val="Spacer"/>
    <w:basedOn w:val="Normal"/>
    <w:rsid w:val="000325B8"/>
    <w:rPr>
      <w:sz w:val="2"/>
      <w:szCs w:val="2"/>
    </w:rPr>
  </w:style>
  <w:style w:type="character" w:customStyle="1" w:styleId="Small">
    <w:name w:val="Small"/>
    <w:basedOn w:val="DefaultParagraphFont"/>
    <w:rsid w:val="000325B8"/>
    <w:rPr>
      <w:sz w:val="16"/>
    </w:rPr>
  </w:style>
  <w:style w:type="paragraph" w:customStyle="1" w:styleId="WideTable">
    <w:name w:val="Wide Table"/>
    <w:basedOn w:val="Normal"/>
    <w:rsid w:val="000325B8"/>
    <w:pPr>
      <w:ind w:left="-1418"/>
    </w:pPr>
    <w:rPr>
      <w:sz w:val="2"/>
      <w:szCs w:val="2"/>
    </w:rPr>
  </w:style>
  <w:style w:type="character" w:styleId="PageNumber">
    <w:name w:val="page number"/>
    <w:basedOn w:val="DefaultParagraphFont"/>
    <w:rsid w:val="000325B8"/>
  </w:style>
  <w:style w:type="paragraph" w:styleId="Quote">
    <w:name w:val="Quote"/>
    <w:basedOn w:val="Heading1"/>
    <w:link w:val="QuoteChar"/>
    <w:qFormat/>
    <w:rsid w:val="000325B8"/>
    <w:rPr>
      <w:b w:val="0"/>
      <w:sz w:val="72"/>
      <w:szCs w:val="72"/>
      <w:lang w:val="en-NZ"/>
    </w:rPr>
  </w:style>
  <w:style w:type="character" w:customStyle="1" w:styleId="QuoteChar">
    <w:name w:val="Quote Char"/>
    <w:basedOn w:val="DefaultParagraphFont"/>
    <w:link w:val="Quote"/>
    <w:rsid w:val="00032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5B8"/>
    <w:pPr>
      <w:pageBreakBefore/>
    </w:pPr>
  </w:style>
  <w:style w:type="paragraph" w:customStyle="1" w:styleId="Border">
    <w:name w:val="Border"/>
    <w:basedOn w:val="Normal"/>
    <w:qFormat/>
    <w:rsid w:val="00032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5B8"/>
    <w:rPr>
      <w:b/>
      <w:bCs/>
      <w:i/>
      <w:iCs/>
      <w:color w:val="auto"/>
    </w:rPr>
  </w:style>
  <w:style w:type="paragraph" w:styleId="IntenseQuote">
    <w:name w:val="Intense Quote"/>
    <w:basedOn w:val="Normal"/>
    <w:next w:val="Normal"/>
    <w:link w:val="IntenseQuoteChar"/>
    <w:uiPriority w:val="30"/>
    <w:qFormat/>
    <w:rsid w:val="00032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5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25B8"/>
    <w:rPr>
      <w:smallCaps/>
      <w:color w:val="auto"/>
      <w:u w:val="single"/>
    </w:rPr>
  </w:style>
  <w:style w:type="character" w:styleId="IntenseReference">
    <w:name w:val="Intense Reference"/>
    <w:basedOn w:val="DefaultParagraphFont"/>
    <w:uiPriority w:val="32"/>
    <w:qFormat/>
    <w:rsid w:val="000325B8"/>
    <w:rPr>
      <w:b/>
      <w:bCs/>
      <w:smallCaps/>
      <w:color w:val="auto"/>
      <w:spacing w:val="5"/>
      <w:u w:val="single"/>
    </w:rPr>
  </w:style>
  <w:style w:type="paragraph" w:customStyle="1" w:styleId="2ColumnHeading">
    <w:name w:val="2Column Heading"/>
    <w:basedOn w:val="BodyText"/>
    <w:qFormat/>
    <w:rsid w:val="000325B8"/>
    <w:pPr>
      <w:spacing w:after="60"/>
      <w:ind w:left="-2268"/>
    </w:pPr>
    <w:rPr>
      <w:b/>
    </w:rPr>
  </w:style>
  <w:style w:type="paragraph" w:customStyle="1" w:styleId="Heading1TOC">
    <w:name w:val="Heading1 TOC"/>
    <w:basedOn w:val="Normal"/>
    <w:qFormat/>
    <w:rsid w:val="000325B8"/>
    <w:pPr>
      <w:spacing w:before="240" w:after="120"/>
    </w:pPr>
    <w:rPr>
      <w:rFonts w:ascii="Times New Roman" w:hAnsi="Times New Roman"/>
      <w:b/>
      <w:sz w:val="32"/>
    </w:rPr>
  </w:style>
  <w:style w:type="paragraph" w:customStyle="1" w:styleId="Heading2TOC">
    <w:name w:val="Heading2 TOC"/>
    <w:basedOn w:val="Normal"/>
    <w:qFormat/>
    <w:rsid w:val="000325B8"/>
    <w:pPr>
      <w:spacing w:before="240" w:after="60"/>
    </w:pPr>
    <w:rPr>
      <w:rFonts w:ascii="Times New Roman" w:hAnsi="Times New Roman"/>
      <w:b/>
      <w:sz w:val="28"/>
    </w:rPr>
  </w:style>
  <w:style w:type="character" w:customStyle="1" w:styleId="Underline">
    <w:name w:val="Underline"/>
    <w:basedOn w:val="DefaultParagraphFont"/>
    <w:qFormat/>
    <w:rsid w:val="000325B8"/>
    <w:rPr>
      <w:u w:val="single"/>
    </w:rPr>
  </w:style>
  <w:style w:type="character" w:customStyle="1" w:styleId="BoldandItalics">
    <w:name w:val="Bold and Italics"/>
    <w:qFormat/>
    <w:rsid w:val="000325B8"/>
    <w:rPr>
      <w:b/>
      <w:i/>
      <w:u w:val="none"/>
    </w:rPr>
  </w:style>
  <w:style w:type="paragraph" w:styleId="BalloonText">
    <w:name w:val="Balloon Text"/>
    <w:basedOn w:val="Normal"/>
    <w:link w:val="BalloonTextChar"/>
    <w:rsid w:val="000325B8"/>
    <w:rPr>
      <w:rFonts w:ascii="Tahoma" w:hAnsi="Tahoma" w:cs="Tahoma"/>
      <w:sz w:val="16"/>
      <w:szCs w:val="16"/>
    </w:rPr>
  </w:style>
  <w:style w:type="character" w:customStyle="1" w:styleId="BalloonTextChar">
    <w:name w:val="Balloon Text Char"/>
    <w:basedOn w:val="DefaultParagraphFont"/>
    <w:link w:val="BalloonText"/>
    <w:rsid w:val="000325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5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5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1848</Words>
  <Characters>12001</Characters>
  <Application>Microsoft Office Word</Application>
  <DocSecurity>0</DocSecurity>
  <Lines>479</Lines>
  <Paragraphs>385</Paragraphs>
  <ScaleCrop>false</ScaleCrop>
  <Company>Author-it Software Corporation Ltd.</Company>
  <LinksUpToDate>false</LinksUpToDate>
  <CharactersWithSpaces>13465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FPPSTM4A Troubleshoot and rectify boiler plant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2012-05-27T05:50:00Z</dcterms:created>
  <dcterms:modified xsi:type="dcterms:W3CDTF">2012-05-27T05:50:00Z</dcterms:modified>
</cp:coreProperties>
</file>