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0BE" w:rsidP="006530BE">
      <w:pPr>
        <w:pStyle w:val="Title"/>
      </w:pPr>
      <w:r>
        <w:fldChar w:fldCharType="begin"/>
      </w:r>
      <w:r>
        <w:instrText xml:space="preserve"> TITLE   \* MERGEFORMAT </w:instrText>
      </w:r>
      <w:r>
        <w:fldChar w:fldCharType="separate"/>
      </w:r>
      <w:r>
        <w:t>FPICOT2221A Trim and cross cut felled trees</w:t>
      </w:r>
      <w:r>
        <w:fldChar w:fldCharType="end"/>
      </w:r>
    </w:p>
    <w:p w:rsidR="006530BE" w:rsidP="006530BE">
      <w:pPr>
        <w:pStyle w:val="Version"/>
        <w:sectPr w:rsidSect="009379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9D1" w:rsidP="009379D1">
      <w:pPr>
        <w:pStyle w:val="SuperHeading"/>
      </w:pPr>
      <w:r w:rsidRPr="009379D1">
        <w:t>FPICOT2221A Trim and cross cut felled trees</w:t>
      </w:r>
    </w:p>
    <w:p w:rsidR="00000000" w:rsidRPr="009379D1" w:rsidP="009379D1">
      <w:pPr>
        <w:pStyle w:val="Heading1"/>
      </w:pPr>
      <w:bookmarkStart w:id="1" w:name="O_318774"/>
      <w:bookmarkEnd w:id="1"/>
      <w:r w:rsidRPr="009379D1">
        <w:t>Modification History</w:t>
      </w:r>
    </w:p>
    <w:p w:rsidR="00000000" w:rsidRPr="009379D1" w:rsidP="009379D1">
      <w:pPr>
        <w:pStyle w:val="BodyText"/>
      </w:pPr>
      <w:r w:rsidRPr="009379D1">
        <w:t>Not applicable.</w:t>
      </w:r>
    </w:p>
    <w:p w:rsidR="00000000" w:rsidRPr="009379D1" w:rsidP="009379D1">
      <w:pPr>
        <w:pStyle w:val="AllowPageBreak"/>
      </w:pPr>
    </w:p>
    <w:p w:rsidR="00000000" w:rsidRPr="009379D1" w:rsidP="009379D1">
      <w:pPr>
        <w:pStyle w:val="Heading1"/>
      </w:pPr>
      <w:bookmarkStart w:id="2" w:name="O_318779"/>
      <w:bookmarkEnd w:id="2"/>
      <w:r w:rsidRPr="009379D1">
        <w:t>Unit Descriptor</w:t>
      </w:r>
    </w:p>
    <w:p w:rsidR="00000000" w:rsidRPr="009379D1" w:rsidP="009379D1">
      <w:pPr>
        <w:pStyle w:val="BodyText"/>
      </w:pPr>
      <w:r w:rsidRPr="009379D1">
        <w:t xml:space="preserve">This unit specifies the outcomes required to trim and cross cut felled trees with a chainsaw. This unit is intended for use </w:t>
      </w:r>
      <w:r w:rsidRPr="009379D1">
        <w:t>in situations where the production of timber is not the primary focus of the activity. The unit includes equipment maintenance. Compliance with licensing, legislative, regulatory or certification requirements may be required in various jurisdictions</w:t>
      </w:r>
    </w:p>
    <w:p w:rsidR="00000000" w:rsidRPr="009379D1" w:rsidP="009379D1">
      <w:pPr>
        <w:pStyle w:val="BodyText"/>
      </w:pPr>
      <w:r w:rsidRPr="009379D1">
        <w:t>This u</w:t>
      </w:r>
      <w:r w:rsidRPr="009379D1">
        <w:t>nit replaces FPIFGM069A Trim and cross cut felled trees (non-commercial/non production)</w:t>
      </w:r>
    </w:p>
    <w:p w:rsidR="00000000" w:rsidRPr="009379D1" w:rsidP="009379D1">
      <w:pPr>
        <w:pStyle w:val="BodyText"/>
      </w:pPr>
      <w:r w:rsidRPr="009379D1">
        <w:t>This unit specifies the outcomes required to trim and cross cut felled trees with a chainsaw. This unit is intended for use in situations where the production of timber</w:t>
      </w:r>
      <w:r w:rsidRPr="009379D1">
        <w:t xml:space="preserve"> is not the primary focus of the activity. The unit includes equipment maintenance. Compliance with licensing, legislative, regulatory or certification requirements may be required in various jurisdictions</w:t>
      </w:r>
    </w:p>
    <w:p w:rsidR="00000000" w:rsidRPr="009379D1" w:rsidP="009379D1">
      <w:pPr>
        <w:pStyle w:val="BodyText"/>
      </w:pPr>
      <w:r w:rsidRPr="009379D1">
        <w:t>This unit replaces FPIFGM069A Trim and cross cut f</w:t>
      </w:r>
      <w:r w:rsidRPr="009379D1">
        <w:t>elled trees (non-commercial/non production)</w:t>
      </w:r>
    </w:p>
    <w:p w:rsidR="00000000" w:rsidRPr="009379D1" w:rsidP="009379D1">
      <w:pPr>
        <w:pStyle w:val="AllowPageBreak"/>
      </w:pPr>
    </w:p>
    <w:p w:rsidR="00000000" w:rsidRPr="009379D1" w:rsidP="009379D1">
      <w:pPr>
        <w:pStyle w:val="Heading1"/>
      </w:pPr>
      <w:bookmarkStart w:id="3" w:name="O_318778"/>
      <w:bookmarkEnd w:id="3"/>
      <w:r w:rsidRPr="009379D1">
        <w:t>Application of the Unit</w:t>
      </w:r>
    </w:p>
    <w:p w:rsidR="00000000" w:rsidRPr="009379D1" w:rsidP="009379D1">
      <w:pPr>
        <w:pStyle w:val="BodyText"/>
      </w:pPr>
      <w:r w:rsidRPr="009379D1">
        <w:t>This unit supports the attainment of skills and knowledge required for competent workplace performance in forest and forest products operations of all sizes. The unit appl</w:t>
      </w:r>
      <w:r w:rsidRPr="009379D1">
        <w:t>ies to a forest environment and involves application of skills and knowledge at a production worker level. These skills and knowledge are to be used within the scope of the persons job and authority</w:t>
      </w:r>
    </w:p>
    <w:p w:rsidR="00000000" w:rsidRPr="009379D1" w:rsidP="009379D1">
      <w:pPr>
        <w:pStyle w:val="BodyText"/>
      </w:pPr>
      <w:r w:rsidRPr="009379D1">
        <w:t>This unit supports the attainment of skills and knowledge required for competent workplace performance in forest and forest products operations of all sizes. The unit applies to a forest environment and involves application of skills and knowledge at a pro</w:t>
      </w:r>
      <w:r w:rsidRPr="009379D1">
        <w:t>duction worker level. These skills and knowledge are to be used within the scope of the persons job and authority</w:t>
      </w:r>
    </w:p>
    <w:p w:rsidR="00000000" w:rsidRPr="009379D1" w:rsidP="009379D1">
      <w:pPr>
        <w:pStyle w:val="AllowPageBreak"/>
      </w:pPr>
    </w:p>
    <w:p w:rsidR="00000000" w:rsidRPr="009379D1" w:rsidP="009379D1">
      <w:pPr>
        <w:pStyle w:val="Heading1"/>
      </w:pPr>
      <w:bookmarkStart w:id="4" w:name="O_318777"/>
      <w:bookmarkEnd w:id="4"/>
      <w:r w:rsidRPr="009379D1">
        <w:t>Licensing/Regulatory Information</w:t>
      </w:r>
    </w:p>
    <w:p w:rsidR="00000000" w:rsidRPr="009379D1" w:rsidP="009379D1">
      <w:pPr>
        <w:pStyle w:val="BodyText"/>
      </w:pPr>
      <w:r w:rsidRPr="009379D1">
        <w:t>Refer to Unit Descriptor</w:t>
      </w:r>
    </w:p>
    <w:p w:rsidR="00000000" w:rsidRPr="009379D1" w:rsidP="009379D1">
      <w:pPr>
        <w:pStyle w:val="AllowPageBreak"/>
      </w:pPr>
    </w:p>
    <w:p w:rsidR="00000000" w:rsidRPr="009379D1" w:rsidP="009379D1">
      <w:pPr>
        <w:pStyle w:val="Heading1"/>
      </w:pPr>
      <w:bookmarkStart w:id="5" w:name="O_318776"/>
      <w:bookmarkEnd w:id="5"/>
      <w:r w:rsidRPr="009379D1">
        <w:t>Pre-Requisites</w:t>
      </w:r>
    </w:p>
    <w:p w:rsidR="00000000" w:rsidRPr="009379D1" w:rsidP="009379D1">
      <w:pPr>
        <w:pStyle w:val="BodyText"/>
      </w:pPr>
      <w:r w:rsidRPr="009379D1">
        <w:t>Not applicable.</w:t>
      </w:r>
    </w:p>
    <w:p w:rsidR="00000000" w:rsidRPr="009379D1" w:rsidP="009379D1">
      <w:pPr>
        <w:pStyle w:val="AllowPageBreak"/>
      </w:pPr>
    </w:p>
    <w:p w:rsidR="00000000" w:rsidRPr="009379D1" w:rsidP="009379D1">
      <w:pPr>
        <w:pStyle w:val="Heading1"/>
      </w:pPr>
      <w:bookmarkStart w:id="6" w:name="O_318769"/>
      <w:bookmarkEnd w:id="6"/>
      <w:r w:rsidRPr="009379D1">
        <w:t>Em</w:t>
      </w:r>
      <w:r w:rsidRPr="009379D1">
        <w:t>ployability Skills Information</w:t>
      </w:r>
    </w:p>
    <w:p w:rsidR="00000000" w:rsidRPr="009379D1" w:rsidP="009379D1">
      <w:pPr>
        <w:pStyle w:val="BodyText"/>
      </w:pPr>
      <w:r w:rsidRPr="009379D1">
        <w:t>Not applicable.</w:t>
      </w:r>
    </w:p>
    <w:p w:rsidR="00000000" w:rsidRPr="009379D1" w:rsidP="009379D1">
      <w:pPr>
        <w:pStyle w:val="AllowPageBreak"/>
      </w:pPr>
    </w:p>
    <w:p w:rsidR="00000000" w:rsidRPr="009379D1" w:rsidP="009379D1">
      <w:pPr>
        <w:pStyle w:val="Heading1"/>
      </w:pPr>
      <w:bookmarkStart w:id="7" w:name="O_318775"/>
      <w:bookmarkEnd w:id="7"/>
      <w:r w:rsidRPr="009379D1">
        <w:t>Elements and Performance Criteria Pre-Content</w:t>
      </w:r>
    </w:p>
    <w:p w:rsidR="00000000" w:rsidRPr="009379D1" w:rsidP="009379D1">
      <w:pPr>
        <w:pStyle w:val="BodyText"/>
      </w:pPr>
      <w:r w:rsidRPr="009379D1">
        <w:t>Elements describe the essential outcomes of a unit of competency</w:t>
      </w:r>
    </w:p>
    <w:p w:rsidR="00000000" w:rsidRPr="009379D1" w:rsidP="009379D1">
      <w:pPr>
        <w:pStyle w:val="BodyText"/>
      </w:pPr>
      <w:r w:rsidRPr="009379D1">
        <w:t>Performance Criteria describe the required performance needed to demonstrate achievement of the element. Where bold italicised text is used, further information is detailed in the Required Skills and Knowledge and/or the Range Statement. Assessment of perf</w:t>
      </w:r>
      <w:r w:rsidRPr="009379D1">
        <w:t>ormance is to be consistent with the Evidence Guide</w:t>
      </w:r>
    </w:p>
    <w:p w:rsidR="00000000" w:rsidRPr="009379D1" w:rsidP="009379D1">
      <w:pPr>
        <w:pStyle w:val="BodyText"/>
      </w:pPr>
      <w:r w:rsidRPr="009379D1">
        <w:t>Elements describe the essential outcomes of a unit of competency</w:t>
      </w:r>
    </w:p>
    <w:p w:rsidR="00000000" w:rsidRPr="009379D1" w:rsidP="009379D1">
      <w:pPr>
        <w:pStyle w:val="BodyText"/>
      </w:pPr>
      <w:r w:rsidRPr="009379D1">
        <w:t>Performance Criteria describe the required performance needed to demonstrate achievement of the element. Where bold italicised text is used</w:t>
      </w:r>
      <w:r w:rsidRPr="009379D1">
        <w:t>, further information is detailed in the Required Skills and Knowledge and/or the Range Statement. Assessment of performance is to be consistent with the Evidence Guide</w:t>
      </w:r>
    </w:p>
    <w:p w:rsidR="00000000" w:rsidRPr="009379D1" w:rsidP="009379D1">
      <w:pPr>
        <w:pStyle w:val="AllowPageBreak"/>
      </w:pPr>
    </w:p>
    <w:p w:rsidR="00000000" w:rsidRPr="009379D1" w:rsidP="009379D1">
      <w:pPr>
        <w:pStyle w:val="Heading1"/>
      </w:pPr>
      <w:bookmarkStart w:id="8" w:name="O_318781"/>
      <w:bookmarkEnd w:id="8"/>
      <w:r w:rsidRPr="009379D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530B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Elements and Performance Criteria</w:t>
            </w:r>
          </w:p>
        </w:tc>
      </w:tr>
      <w:tr w:rsidTr="006530B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Performance Criteria</w:t>
            </w:r>
          </w:p>
        </w:tc>
      </w:tr>
      <w:tr w:rsidTr="006530B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1</w:t>
            </w:r>
          </w:p>
        </w:tc>
        <w:tc>
          <w:tcPr>
            <w:tcW w:w="3000" w:type="dxa"/>
            <w:vMerge w:val="restart"/>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Prepare for trimming and cross cutting</w:t>
            </w: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1.1</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Applicable </w:t>
            </w:r>
            <w:r w:rsidRPr="009379D1">
              <w:rPr>
                <w:rStyle w:val="SpecialBold"/>
              </w:rPr>
              <w:t xml:space="preserve">Occupational Health and Safety (OHS), legislative </w:t>
            </w:r>
            <w:r w:rsidRPr="009379D1">
              <w:t xml:space="preserve">and </w:t>
            </w:r>
            <w:r w:rsidRPr="009379D1">
              <w:rPr>
                <w:rStyle w:val="SpecialBold"/>
              </w:rPr>
              <w:t xml:space="preserve">organisational </w:t>
            </w:r>
            <w:r w:rsidRPr="009379D1">
              <w:t xml:space="preserve">requirements relevant to trimming and </w:t>
            </w:r>
            <w:r w:rsidRPr="009379D1">
              <w:rPr>
                <w:rStyle w:val="SpecialBold"/>
              </w:rPr>
              <w:t xml:space="preserve">cross cutting </w:t>
            </w:r>
            <w:r w:rsidRPr="009379D1">
              <w:t>felled trees are identified and complied with</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1.2</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Site </w:t>
            </w:r>
            <w:r w:rsidRPr="009379D1">
              <w:rPr>
                <w:rStyle w:val="SpecialBold"/>
              </w:rPr>
              <w:t xml:space="preserve">environmental protection measures </w:t>
            </w:r>
            <w:r w:rsidRPr="009379D1">
              <w:t>are adhered to in accordance with relevant legislation and regulations</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1.3</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 xml:space="preserve"> Work order </w:t>
            </w:r>
            <w:r w:rsidRPr="009379D1">
              <w:t xml:space="preserve">is reviewed and clarified with </w:t>
            </w:r>
            <w:r w:rsidRPr="009379D1">
              <w:rPr>
                <w:rStyle w:val="SpecialBold"/>
              </w:rPr>
              <w:t>appropriate personnel</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1.4</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 xml:space="preserve"> Logs </w:t>
            </w:r>
            <w:r w:rsidRPr="009379D1">
              <w:t xml:space="preserve">to be </w:t>
            </w:r>
            <w:r w:rsidRPr="009379D1">
              <w:rPr>
                <w:rStyle w:val="SpecialBold"/>
              </w:rPr>
              <w:t xml:space="preserve">trimmed </w:t>
            </w:r>
            <w:r w:rsidRPr="009379D1">
              <w:t xml:space="preserve">and </w:t>
            </w:r>
            <w:r w:rsidRPr="009379D1">
              <w:rPr>
                <w:rStyle w:val="SpecialBold"/>
              </w:rPr>
              <w:t xml:space="preserve">cross cut </w:t>
            </w:r>
            <w:r w:rsidRPr="009379D1">
              <w:t>are identified in accordance with work order</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1.5</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 xml:space="preserve"> Equipment </w:t>
            </w:r>
            <w:r w:rsidRPr="009379D1">
              <w:t>is selected appropriate to work requirements and checked for operational effectiveness in accordance with manufacturer's recommendations</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1.6</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Trimming and cross cutting activities are planned in accordance with site procedures</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1.7</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 xml:space="preserve">Communication </w:t>
            </w:r>
            <w:r w:rsidRPr="009379D1">
              <w:t>with others is established and maintained in accordance with OHS requirements</w:t>
            </w:r>
          </w:p>
        </w:tc>
      </w:tr>
      <w:tr w:rsidTr="006530B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2</w:t>
            </w:r>
          </w:p>
        </w:tc>
        <w:tc>
          <w:tcPr>
            <w:tcW w:w="3000" w:type="dxa"/>
            <w:vMerge w:val="restart"/>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Assess felled trees</w:t>
            </w:r>
          </w:p>
        </w:tc>
        <w:tc>
          <w:tcPr>
            <w:tcW w:w="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2.1</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 xml:space="preserve"> Environmental conditions </w:t>
            </w:r>
            <w:r w:rsidRPr="009379D1">
              <w:t>are assessed and us</w:t>
            </w:r>
            <w:r w:rsidRPr="009379D1">
              <w:t>ed to plan the cutting of each tree</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2.2</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Movement and whereabouts of other personnel is monitored and work modified to be in accordance with OHS regulations</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2.3</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Tree, location and stability are assessed for conditions likely to affect safety of cross cutting activities</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2.4</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Tree is visually assessed for </w:t>
            </w:r>
            <w:r w:rsidRPr="009379D1">
              <w:rPr>
                <w:rStyle w:val="SpecialBold"/>
              </w:rPr>
              <w:t xml:space="preserve">defects </w:t>
            </w:r>
            <w:r w:rsidRPr="009379D1">
              <w:t>and removal status</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2.5</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Trees unable to be cut safely are identified and referre</w:t>
            </w:r>
            <w:r w:rsidRPr="009379D1">
              <w:t>d to appropriate personnel</w:t>
            </w:r>
          </w:p>
        </w:tc>
      </w:tr>
      <w:tr w:rsidTr="006530B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3</w:t>
            </w:r>
          </w:p>
        </w:tc>
        <w:tc>
          <w:tcPr>
            <w:tcW w:w="3000" w:type="dxa"/>
            <w:vMerge w:val="restart"/>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Plan cutting</w:t>
            </w: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3.1</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Tree is moved or stabilised for safe cutting in accordance with site standards and regulations</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3.2</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 xml:space="preserve"> Cutting pattern </w:t>
            </w:r>
            <w:r w:rsidRPr="009379D1">
              <w:t xml:space="preserve">is selected to optimise time and manageable removal of the sections </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3.3</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 xml:space="preserve"> Sequence of cross cuts </w:t>
            </w:r>
            <w:r w:rsidRPr="009379D1">
              <w:t>is planned to maintain control of cut sections and minimise cutting problems</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3.4</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Debris is cleared from the work area to prevent saw damage or injury in accordance with OHS requirements</w:t>
            </w:r>
          </w:p>
        </w:tc>
      </w:tr>
      <w:tr w:rsidTr="006530B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4</w:t>
            </w:r>
          </w:p>
        </w:tc>
        <w:tc>
          <w:tcPr>
            <w:tcW w:w="3000" w:type="dxa"/>
            <w:vMerge w:val="restart"/>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Trim and cross cut fallen trees</w:t>
            </w:r>
          </w:p>
        </w:tc>
        <w:tc>
          <w:tcPr>
            <w:tcW w:w="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4.1</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 xml:space="preserve"> Pre</w:t>
            </w:r>
            <w:r w:rsidRPr="009379D1">
              <w:rPr>
                <w:rStyle w:val="SpecialBold"/>
              </w:rPr>
              <w:t xml:space="preserve"> start-up checks </w:t>
            </w:r>
            <w:r w:rsidRPr="009379D1">
              <w:t>are carried out on equipment in accordance with site requirements</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4.2</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Tree section on each side of planned cut is secured and potential movement assessed and planned for</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4.3</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Saw is operated to cut tree and cutting technique is adjusted in response to movement and condition of the tree in accordance with safety regulations</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4.4</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Unexpected characteristics of a tree are assessed and planning reviewed</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4.5</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Cross cut is completed once initiated in accordance with OHS and site requirements</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4.6</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Trimming and cross cutting processes and equipment faults are </w:t>
            </w:r>
            <w:r w:rsidRPr="009379D1">
              <w:rPr>
                <w:rStyle w:val="SpecialBold"/>
              </w:rPr>
              <w:t xml:space="preserve">recorded and reported </w:t>
            </w:r>
            <w:r w:rsidRPr="009379D1">
              <w:t>to the appropriate personnel</w:t>
            </w:r>
          </w:p>
        </w:tc>
      </w:tr>
      <w:tr w:rsidTr="006530B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5</w:t>
            </w:r>
          </w:p>
        </w:tc>
        <w:tc>
          <w:tcPr>
            <w:tcW w:w="3000" w:type="dxa"/>
            <w:vMerge w:val="restart"/>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Conduct operator maintenance</w:t>
            </w:r>
          </w:p>
        </w:tc>
        <w:tc>
          <w:tcPr>
            <w:tcW w:w="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5.1</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 xml:space="preserve">Chain </w:t>
            </w:r>
            <w:r w:rsidRPr="009379D1">
              <w:t xml:space="preserve">is checked </w:t>
            </w:r>
            <w:r w:rsidRPr="009379D1">
              <w:t>for blunt or damaged condition</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5.2</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Chain and other components are removed, sharpened, maintained, adjusted and replaced in accordance with manufacturer's recommendations</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5.3</w:t>
            </w:r>
          </w:p>
        </w:tc>
        <w:tc>
          <w:tcPr>
            <w:tcW w:w="51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Chainsaw set-up is assessed and adjusted to suit cutting conditions</w:t>
            </w:r>
          </w:p>
        </w:tc>
      </w:tr>
      <w:tr w:rsidTr="006530B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5.4</w:t>
            </w:r>
          </w:p>
        </w:tc>
        <w:tc>
          <w:tcPr>
            <w:tcW w:w="51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Chainsaw is properly maintained and checked to comply with relevant standards prior to use</w:t>
            </w:r>
          </w:p>
        </w:tc>
      </w:tr>
    </w:tbl>
    <w:p w:rsidR="00000000" w:rsidRPr="009379D1" w:rsidP="009379D1">
      <w:pPr>
        <w:pStyle w:val="BodyText"/>
      </w:pPr>
    </w:p>
    <w:p w:rsidR="00000000" w:rsidRPr="009379D1" w:rsidP="009379D1">
      <w:pPr>
        <w:pStyle w:val="AllowPageBreak"/>
      </w:pPr>
    </w:p>
    <w:p w:rsidR="00000000" w:rsidRPr="009379D1" w:rsidP="009379D1">
      <w:pPr>
        <w:pStyle w:val="Heading1"/>
      </w:pPr>
      <w:bookmarkStart w:id="9" w:name="O_318773"/>
      <w:bookmarkEnd w:id="9"/>
      <w:r w:rsidRPr="009379D1">
        <w:t>Required Skills and Knowledge</w:t>
      </w:r>
    </w:p>
    <w:tbl>
      <w:tblPr>
        <w:tblW w:w="0" w:type="auto"/>
        <w:tblLayout w:type="fixed"/>
        <w:tblCellMar>
          <w:left w:w="62" w:type="dxa"/>
          <w:right w:w="62" w:type="dxa"/>
        </w:tblCellMar>
        <w:tblLook w:val="0000"/>
      </w:tblPr>
      <w:tblGrid>
        <w:gridCol w:w="4500"/>
        <w:gridCol w:w="4500"/>
      </w:tblGrid>
      <w:tr w:rsidTr="006530B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This describes the essential skills and knowledge and their level</w:t>
            </w:r>
            <w:r w:rsidRPr="009379D1">
              <w:t xml:space="preserve">, </w:t>
            </w:r>
            <w:r w:rsidRPr="009379D1">
              <w:rPr>
                <w:rStyle w:val="SpecialBold"/>
              </w:rPr>
              <w:t>required for this unit</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Required skills include</w:t>
            </w:r>
            <w:r w:rsidRPr="009379D1">
              <w:t xml:space="preserve">: </w:t>
            </w:r>
          </w:p>
        </w:tc>
        <w:tc>
          <w:tcPr>
            <w:tcW w:w="4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comply with legislation, regulations, standards, codes of practice and established safe practices and procedures for trimming and cross cutting felled trees</w:t>
            </w:r>
          </w:p>
          <w:p w:rsidR="00000000" w:rsidRPr="009379D1" w:rsidP="009379D1">
            <w:pPr>
              <w:pStyle w:val="BodyText"/>
            </w:pPr>
            <w:r w:rsidRPr="009379D1">
              <w:t>review and accurately identify work requirements</w:t>
            </w:r>
          </w:p>
          <w:p w:rsidR="00000000" w:rsidRPr="009379D1" w:rsidP="009379D1">
            <w:pPr>
              <w:pStyle w:val="BodyText"/>
            </w:pPr>
            <w:r w:rsidRPr="009379D1">
              <w:t xml:space="preserve">select, use and maintain relevant equipment </w:t>
            </w:r>
          </w:p>
          <w:p w:rsidR="00000000" w:rsidRPr="009379D1" w:rsidP="009379D1">
            <w:pPr>
              <w:pStyle w:val="BodyText"/>
            </w:pPr>
            <w:r w:rsidRPr="009379D1">
              <w:t>sa</w:t>
            </w:r>
            <w:r w:rsidRPr="009379D1">
              <w:t>fely and effectively trim and cross cut felled trees</w:t>
            </w:r>
          </w:p>
          <w:p w:rsidR="00000000" w:rsidRPr="009379D1" w:rsidP="009379D1">
            <w:pPr>
              <w:pStyle w:val="BodyText"/>
            </w:pPr>
            <w:r w:rsidRPr="009379D1">
              <w:t xml:space="preserve">identify problems and equipment faults and demonstrate appropriate response procedures </w:t>
            </w:r>
          </w:p>
          <w:p w:rsidR="00000000" w:rsidRPr="009379D1" w:rsidP="009379D1">
            <w:pPr>
              <w:pStyle w:val="BodyText"/>
            </w:pPr>
            <w:r w:rsidRPr="009379D1">
              <w:t>use appropriate communication and interpersonal techniques with colleagues and others</w:t>
            </w:r>
          </w:p>
          <w:p w:rsidR="00000000" w:rsidP="009379D1">
            <w:pPr>
              <w:pStyle w:val="BodyText"/>
              <w:rPr>
                <w:lang w:val="en-NZ"/>
              </w:rPr>
            </w:pPr>
            <w:r w:rsidRPr="009379D1">
              <w:t xml:space="preserve">accurately locate, record and report information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Required knowledge and understanding includes</w:t>
            </w:r>
            <w:r w:rsidRPr="009379D1">
              <w:t xml:space="preserve">: </w:t>
            </w:r>
          </w:p>
        </w:tc>
        <w:tc>
          <w:tcPr>
            <w:tcW w:w="4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basic knowledge and understanding of applicable Commonwealth, State or Territory licensing, legislative, regulatory or certification requirements and codes o</w:t>
            </w:r>
            <w:r w:rsidRPr="009379D1">
              <w:t>f practice relevant to the full range of processes for trimming and cross cutting felled trees</w:t>
            </w:r>
          </w:p>
          <w:p w:rsidR="00000000" w:rsidRPr="009379D1" w:rsidP="009379D1">
            <w:pPr>
              <w:pStyle w:val="BodyText"/>
            </w:pPr>
            <w:r w:rsidRPr="009379D1">
              <w:t>organisational and site standards, requirements, policies and procedures for trimming and cross cutting felled trees</w:t>
            </w:r>
          </w:p>
          <w:p w:rsidR="00000000" w:rsidRPr="009379D1" w:rsidP="009379D1">
            <w:pPr>
              <w:pStyle w:val="BodyText"/>
            </w:pPr>
            <w:r w:rsidRPr="009379D1">
              <w:t>environmental protection requirements, inclu</w:t>
            </w:r>
            <w:r w:rsidRPr="009379D1">
              <w:t>ding the safe disposal of waste material</w:t>
            </w:r>
          </w:p>
          <w:p w:rsidR="00000000" w:rsidRPr="009379D1" w:rsidP="009379D1">
            <w:pPr>
              <w:pStyle w:val="BodyText"/>
            </w:pPr>
            <w:r w:rsidRPr="009379D1">
              <w:t>principles of cultural diversity and access and equity</w:t>
            </w:r>
          </w:p>
          <w:p w:rsidR="00000000" w:rsidRPr="009379D1" w:rsidP="009379D1">
            <w:pPr>
              <w:pStyle w:val="BodyText"/>
            </w:pPr>
            <w:r w:rsidRPr="009379D1">
              <w:t xml:space="preserve">established communication channels and protocols </w:t>
            </w:r>
          </w:p>
          <w:p w:rsidR="00000000" w:rsidRPr="009379D1" w:rsidP="009379D1">
            <w:pPr>
              <w:pStyle w:val="BodyText"/>
            </w:pPr>
            <w:r w:rsidRPr="009379D1">
              <w:t>problem identification and resolution</w:t>
            </w:r>
          </w:p>
          <w:p w:rsidR="00000000" w:rsidRPr="009379D1" w:rsidP="009379D1">
            <w:pPr>
              <w:pStyle w:val="BodyText"/>
            </w:pPr>
            <w:r w:rsidRPr="009379D1">
              <w:t>characteristics of trees and types of timber defects that may affect cut</w:t>
            </w:r>
            <w:r w:rsidRPr="009379D1">
              <w:t>ting</w:t>
            </w:r>
          </w:p>
          <w:p w:rsidR="00000000" w:rsidRPr="009379D1" w:rsidP="009379D1">
            <w:pPr>
              <w:pStyle w:val="BodyText"/>
            </w:pPr>
            <w:r w:rsidRPr="009379D1">
              <w:t>cutting patterns and sequences</w:t>
            </w:r>
          </w:p>
          <w:p w:rsidR="00000000" w:rsidRPr="009379D1" w:rsidP="009379D1">
            <w:pPr>
              <w:pStyle w:val="BodyText"/>
            </w:pPr>
            <w:r w:rsidRPr="009379D1">
              <w:t>chainsaw operation, safety and maintenance procedures</w:t>
            </w:r>
          </w:p>
          <w:p w:rsidR="00000000" w:rsidRPr="009379D1" w:rsidP="009379D1">
            <w:pPr>
              <w:pStyle w:val="BodyText"/>
            </w:pPr>
            <w:r w:rsidRPr="009379D1">
              <w:t>industry standard lengths</w:t>
            </w:r>
          </w:p>
          <w:p w:rsidR="00000000" w:rsidRPr="009379D1" w:rsidP="009379D1">
            <w:pPr>
              <w:pStyle w:val="BodyText"/>
            </w:pPr>
            <w:r w:rsidRPr="009379D1">
              <w:t>procedures for recording and reporting workplace information</w:t>
            </w:r>
          </w:p>
          <w:p w:rsidR="00000000" w:rsidRPr="009379D1" w:rsidP="009379D1">
            <w:pPr>
              <w:pStyle w:val="BodyText"/>
            </w:pPr>
            <w:r w:rsidRPr="009379D1">
              <w:t>appropriate mathematical procedures for estimating and measuring, including cal</w:t>
            </w:r>
            <w:r w:rsidRPr="009379D1">
              <w:t xml:space="preserve">culating time to complete tasks </w:t>
            </w:r>
          </w:p>
        </w:tc>
      </w:tr>
    </w:tbl>
    <w:p w:rsidR="00000000" w:rsidRPr="009379D1" w:rsidP="009379D1">
      <w:pPr>
        <w:pStyle w:val="BodyText"/>
      </w:pPr>
    </w:p>
    <w:tbl>
      <w:tblPr>
        <w:tblW w:w="0" w:type="auto"/>
        <w:tblLayout w:type="fixed"/>
        <w:tblCellMar>
          <w:left w:w="62" w:type="dxa"/>
          <w:right w:w="62" w:type="dxa"/>
        </w:tblCellMar>
        <w:tblLook w:val="0000"/>
      </w:tblPr>
      <w:tblGrid>
        <w:gridCol w:w="3000"/>
        <w:gridCol w:w="3000"/>
        <w:gridCol w:w="3000"/>
      </w:tblGrid>
      <w:tr w:rsidTr="006530BE">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rPr>
                <w:rStyle w:val="SpecialBold"/>
              </w:rPr>
              <w:t>KEYCOMPETENCIES</w:t>
            </w:r>
          </w:p>
          <w:p w:rsidR="00000000" w:rsidP="009379D1">
            <w:pPr>
              <w:pStyle w:val="BodyText"/>
              <w:rPr>
                <w:lang w:val="en-NZ"/>
              </w:rPr>
            </w:pPr>
            <w:r w:rsidRPr="009379D1">
              <w:t>The seven key competencies represent generic skills considered necessary for effective participation by an individual in the workplace Performance Level 1 - at this level, the candidate is required to unde</w:t>
            </w:r>
            <w:r w:rsidRPr="009379D1">
              <w:t>rtake tasks effectively Performance Level 2 - at this level, the candidate is required to manage tasks Performance Level 3 - at this level, the candidate is required to use concepts for evaluating and reshaping task</w:t>
            </w:r>
          </w:p>
        </w:tc>
      </w:tr>
      <w:tr w:rsidTr="006530BE">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rPr>
                <w:rStyle w:val="SpecialBold"/>
              </w:rPr>
              <w:t>Key Competency</w:t>
            </w:r>
          </w:p>
        </w:tc>
        <w:tc>
          <w:tcPr>
            <w:tcW w:w="30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rPr>
                <w:rStyle w:val="SpecialBold"/>
              </w:rPr>
              <w:t>Example of Application</w:t>
            </w:r>
          </w:p>
        </w:tc>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Performance Level</w:t>
            </w:r>
          </w:p>
        </w:tc>
      </w:tr>
      <w:tr w:rsidTr="006530BE">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How are ideas and information communicated? </w:t>
            </w:r>
          </w:p>
        </w:tc>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By completing all required records and documentation </w:t>
            </w:r>
          </w:p>
        </w:tc>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1 </w:t>
            </w:r>
          </w:p>
        </w:tc>
      </w:tr>
      <w:tr w:rsidTr="006530BE">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How can information be collected, analysed and organised? </w:t>
            </w:r>
          </w:p>
        </w:tc>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By reviewing, confirming and clarifying work order requirements </w:t>
            </w:r>
          </w:p>
        </w:tc>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1 </w:t>
            </w:r>
          </w:p>
        </w:tc>
      </w:tr>
      <w:tr w:rsidTr="006530BE">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How a</w:t>
            </w:r>
            <w:r w:rsidRPr="009379D1">
              <w:t xml:space="preserve">re activities planned and organised? </w:t>
            </w:r>
          </w:p>
        </w:tc>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By planning and preparing for trimming and cross cutting activities </w:t>
            </w:r>
          </w:p>
        </w:tc>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2 </w:t>
            </w:r>
          </w:p>
        </w:tc>
      </w:tr>
      <w:tr w:rsidTr="006530BE">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How is team work used? </w:t>
            </w:r>
          </w:p>
        </w:tc>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By communicating with other personnel </w:t>
            </w:r>
          </w:p>
        </w:tc>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1 </w:t>
            </w:r>
          </w:p>
        </w:tc>
      </w:tr>
      <w:tr w:rsidTr="006530BE">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How are mathematical ideas and techniques used? </w:t>
            </w:r>
          </w:p>
        </w:tc>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By cutting material to industry standard lengths </w:t>
            </w:r>
          </w:p>
        </w:tc>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1 </w:t>
            </w:r>
          </w:p>
        </w:tc>
      </w:tr>
      <w:tr w:rsidTr="006530BE">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How are problem solving skills applied? </w:t>
            </w:r>
          </w:p>
        </w:tc>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By performing equipment pre start-up checks to ensure equipment is ready for operation </w:t>
            </w:r>
          </w:p>
        </w:tc>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1 </w:t>
            </w:r>
          </w:p>
        </w:tc>
      </w:tr>
      <w:tr w:rsidTr="006530BE">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How is the use of technology applied? </w:t>
            </w:r>
          </w:p>
        </w:tc>
        <w:tc>
          <w:tcPr>
            <w:tcW w:w="30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By maintaining equipment </w:t>
            </w:r>
          </w:p>
        </w:tc>
        <w:tc>
          <w:tcPr>
            <w:tcW w:w="30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 xml:space="preserve">1 </w:t>
            </w:r>
          </w:p>
        </w:tc>
      </w:tr>
    </w:tbl>
    <w:p w:rsidR="00000000" w:rsidRPr="009379D1" w:rsidP="009379D1">
      <w:pPr>
        <w:pStyle w:val="BodyText"/>
      </w:pPr>
    </w:p>
    <w:p w:rsidR="00000000" w:rsidRPr="009379D1" w:rsidP="009379D1">
      <w:pPr>
        <w:pStyle w:val="AllowPageBreak"/>
      </w:pPr>
    </w:p>
    <w:p w:rsidR="00000000" w:rsidRPr="009379D1" w:rsidP="009379D1">
      <w:pPr>
        <w:pStyle w:val="Heading1"/>
      </w:pPr>
      <w:bookmarkStart w:id="10" w:name="O_318772"/>
      <w:bookmarkEnd w:id="10"/>
      <w:r w:rsidRPr="009379D1">
        <w:t>Evidence Guide</w:t>
      </w:r>
    </w:p>
    <w:tbl>
      <w:tblPr>
        <w:tblW w:w="0" w:type="auto"/>
        <w:tblLayout w:type="fixed"/>
        <w:tblCellMar>
          <w:left w:w="62" w:type="dxa"/>
          <w:right w:w="62" w:type="dxa"/>
        </w:tblCellMar>
        <w:tblLook w:val="0000"/>
      </w:tblPr>
      <w:tblGrid>
        <w:gridCol w:w="4500"/>
        <w:gridCol w:w="4500"/>
      </w:tblGrid>
      <w:tr w:rsidTr="006530B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The Evidence Guide provides advice on assessment and must be read in conjunction with the Performance Criteria, Required Skills and Knowledge, the Range Statement and the Assessment Guidelines for this Training Packag</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A person who demonstrates competency in this unit must be able to provide evidence that they can safely and efficiently trim and cross cut felled trees within organisational requirements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Critical aspects for assessment and evidence</w:t>
            </w:r>
            <w:r w:rsidRPr="009379D1">
              <w:rPr>
                <w:rStyle w:val="SpecialBold"/>
              </w:rPr>
              <w:t xml:space="preserv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Comply with applicable Commonwealth, State or Territory legislative and regulatory requirements and codes of practice, including OHS, environmental and organisational policies and procedures, relevant to tri</w:t>
            </w:r>
            <w:r w:rsidRPr="009379D1">
              <w:t>mming and cross cutting felled trees</w:t>
            </w:r>
          </w:p>
          <w:p w:rsidR="00000000" w:rsidRPr="009379D1" w:rsidP="009379D1">
            <w:pPr>
              <w:pStyle w:val="BodyText"/>
            </w:pPr>
            <w:r w:rsidRPr="009379D1">
              <w:t>Compliance with applicable licensing or certification requirements</w:t>
            </w:r>
          </w:p>
          <w:p w:rsidR="00000000" w:rsidRPr="009379D1" w:rsidP="009379D1">
            <w:pPr>
              <w:pStyle w:val="BodyText"/>
            </w:pPr>
            <w:r w:rsidRPr="009379D1">
              <w:t>Effectively communicate and work safely with others in the work area</w:t>
            </w:r>
          </w:p>
          <w:p w:rsidR="00000000" w:rsidRPr="009379D1" w:rsidP="009379D1">
            <w:pPr>
              <w:pStyle w:val="BodyText"/>
            </w:pPr>
            <w:r w:rsidRPr="009379D1">
              <w:t>Efficiently trim and cross cut felled trees in accordance with work order requireme</w:t>
            </w:r>
            <w:r w:rsidRPr="009379D1">
              <w:t xml:space="preserve">nts </w:t>
            </w:r>
          </w:p>
          <w:p w:rsidR="00000000" w:rsidP="009379D1">
            <w:pPr>
              <w:pStyle w:val="BodyText"/>
              <w:rPr>
                <w:lang w:val="en-NZ"/>
              </w:rPr>
            </w:pPr>
            <w:r w:rsidRPr="009379D1">
              <w:t xml:space="preserve">Effectively conduct operator maintenance on a chainsaw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Competency is to be assessed in the workplace or realistically simulated workplace</w:t>
            </w:r>
          </w:p>
          <w:p w:rsidR="00000000" w:rsidRPr="009379D1" w:rsidP="009379D1">
            <w:pPr>
              <w:pStyle w:val="BodyText"/>
            </w:pPr>
            <w:r w:rsidRPr="009379D1">
              <w:t>Assessment is to occur under standard and authorised work prac</w:t>
            </w:r>
            <w:r w:rsidRPr="009379D1">
              <w:t>tices, safety requirements and environmental constraints</w:t>
            </w:r>
          </w:p>
          <w:p w:rsidR="00000000" w:rsidRPr="009379D1" w:rsidP="009379D1">
            <w:pPr>
              <w:pStyle w:val="BodyText"/>
            </w:pPr>
            <w:r w:rsidRPr="009379D1">
              <w:t>Assessment of essential underpinning knowledge, other than confirmatory questions, will usually be conducted in an off-site context</w:t>
            </w:r>
          </w:p>
          <w:p w:rsidR="00000000" w:rsidRPr="009379D1" w:rsidP="009379D1">
            <w:pPr>
              <w:pStyle w:val="BodyText"/>
            </w:pPr>
            <w:r w:rsidRPr="009379D1">
              <w:t>Assessment is to comply with relevant regulatory or Australian Stan</w:t>
            </w:r>
            <w:r w:rsidRPr="009379D1">
              <w:t>dards requirements</w:t>
            </w:r>
          </w:p>
          <w:p w:rsidR="00000000" w:rsidRPr="009379D1" w:rsidP="009379D1">
            <w:pPr>
              <w:pStyle w:val="BodyText"/>
            </w:pPr>
            <w:r w:rsidRPr="009379D1">
              <w:t>The following resources should be made available:</w:t>
            </w:r>
          </w:p>
          <w:p w:rsidR="00000000" w:rsidRPr="009379D1" w:rsidP="009379D1">
            <w:pPr>
              <w:pStyle w:val="BodyText"/>
            </w:pPr>
            <w:r w:rsidRPr="009379D1">
              <w:t>workplace location or simulated workplace</w:t>
            </w:r>
          </w:p>
          <w:p w:rsidR="00000000" w:rsidRPr="009379D1" w:rsidP="009379D1">
            <w:pPr>
              <w:pStyle w:val="BodyText"/>
            </w:pPr>
            <w:r w:rsidRPr="009379D1">
              <w:t>materials and equipment relevant to trimming and cross cutting felled trees</w:t>
            </w:r>
          </w:p>
          <w:p w:rsidR="00000000" w:rsidP="009379D1">
            <w:pPr>
              <w:pStyle w:val="BodyText"/>
              <w:rPr>
                <w:lang w:val="en-NZ"/>
              </w:rPr>
            </w:pPr>
            <w:r w:rsidRPr="009379D1">
              <w:t xml:space="preserve">specifications and work instructions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Assessment must satisfy the endorsed Assessment Guidelines of the FPI05 Training Package</w:t>
            </w:r>
          </w:p>
          <w:p w:rsidR="00000000" w:rsidRPr="009379D1" w:rsidP="009379D1">
            <w:pPr>
              <w:pStyle w:val="BodyText"/>
            </w:pPr>
            <w:r w:rsidRPr="009379D1">
              <w:t>Assessment methods must confirm consistency and accuracy of performance (over time and in a range of workplace relevant contexts) together with application of underpin</w:t>
            </w:r>
            <w:r w:rsidRPr="009379D1">
              <w:t>ning knowledge</w:t>
            </w:r>
          </w:p>
          <w:p w:rsidR="00000000" w:rsidRPr="009379D1" w:rsidP="009379D1">
            <w:pPr>
              <w:pStyle w:val="BodyText"/>
            </w:pPr>
            <w:r w:rsidRPr="009379D1">
              <w:t>Assessment must be by direct observation of tasks, with questioning on underpinning knowledge and it must also reinforce the integration of key competencies</w:t>
            </w:r>
          </w:p>
          <w:p w:rsidR="00000000" w:rsidRPr="009379D1" w:rsidP="009379D1">
            <w:pPr>
              <w:pStyle w:val="BodyText"/>
            </w:pPr>
            <w:r w:rsidRPr="009379D1">
              <w:t>Assessment methods must confirm the ability to access and correctly interpret and ap</w:t>
            </w:r>
            <w:r w:rsidRPr="009379D1">
              <w:t>ply the essential underpinning knowledge</w:t>
            </w:r>
          </w:p>
          <w:p w:rsidR="00000000" w:rsidRPr="009379D1" w:rsidP="009379D1">
            <w:pPr>
              <w:pStyle w:val="BodyText"/>
            </w:pPr>
            <w:r w:rsidRPr="009379D1">
              <w:t>Assessment may be applied under project-related conditions (real or simulated) and require evidence of process</w:t>
            </w:r>
          </w:p>
          <w:p w:rsidR="00000000" w:rsidRPr="009379D1" w:rsidP="009379D1">
            <w:pPr>
              <w:pStyle w:val="BodyText"/>
            </w:pPr>
            <w:r w:rsidRPr="009379D1">
              <w:t>Assessment must confirm a reasonable inference that competency is able not only to be satisfied under th</w:t>
            </w:r>
            <w:r w:rsidRPr="009379D1">
              <w:t>e particular circumstance, but is able to be transferred to other circumstances</w:t>
            </w:r>
          </w:p>
          <w:p w:rsidR="00000000" w:rsidRPr="009379D1" w:rsidP="009379D1">
            <w:pPr>
              <w:pStyle w:val="BodyText"/>
            </w:pPr>
            <w:r w:rsidRPr="009379D1">
              <w:t>Assessment may be in conjunction with assessment of other units of competency</w:t>
            </w:r>
          </w:p>
          <w:p w:rsidR="00000000" w:rsidP="009379D1">
            <w:pPr>
              <w:pStyle w:val="BodyText"/>
              <w:rPr>
                <w:lang w:val="en-NZ"/>
              </w:rPr>
            </w:pPr>
            <w:r w:rsidRPr="009379D1">
              <w:t xml:space="preserve">The assessment environment should not disadvantage the candidate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Assessment practices should ta</w:t>
            </w:r>
            <w:r w:rsidRPr="009379D1">
              <w:t>ke into account any relevant language or cultural issues related to Aboriginality, gender or language backgrounds other than English</w:t>
            </w:r>
          </w:p>
          <w:p w:rsidR="00000000" w:rsidRPr="009379D1" w:rsidP="009379D1">
            <w:pPr>
              <w:pStyle w:val="BodyText"/>
            </w:pPr>
            <w:r w:rsidRPr="009379D1">
              <w:t>Where the participant has a disability, reasonable adjustment may be applied during assessment</w:t>
            </w:r>
          </w:p>
          <w:p w:rsidR="00000000" w:rsidRPr="009379D1" w:rsidP="009379D1">
            <w:pPr>
              <w:pStyle w:val="BodyText"/>
            </w:pPr>
            <w:r w:rsidRPr="009379D1">
              <w:t>Language and literacy demand</w:t>
            </w:r>
            <w:r w:rsidRPr="009379D1">
              <w:t xml:space="preserve">s of the assessment task should not be higher than those of the work role </w:t>
            </w:r>
          </w:p>
        </w:tc>
      </w:tr>
    </w:tbl>
    <w:p w:rsidR="00000000" w:rsidRPr="009379D1" w:rsidP="009379D1">
      <w:pPr>
        <w:pStyle w:val="BodyText"/>
      </w:pPr>
    </w:p>
    <w:p w:rsidR="00000000" w:rsidRPr="009379D1" w:rsidP="009379D1">
      <w:pPr>
        <w:pStyle w:val="AllowPageBreak"/>
      </w:pPr>
    </w:p>
    <w:p w:rsidR="00000000" w:rsidRPr="009379D1" w:rsidP="009379D1">
      <w:pPr>
        <w:pStyle w:val="Heading1"/>
      </w:pPr>
      <w:bookmarkStart w:id="11" w:name="O_318771"/>
      <w:bookmarkEnd w:id="11"/>
      <w:r w:rsidRPr="009379D1">
        <w:t>Range Statement</w:t>
      </w:r>
    </w:p>
    <w:tbl>
      <w:tblPr>
        <w:tblW w:w="0" w:type="auto"/>
        <w:tblLayout w:type="fixed"/>
        <w:tblCellMar>
          <w:left w:w="62" w:type="dxa"/>
          <w:right w:w="62" w:type="dxa"/>
        </w:tblCellMar>
        <w:tblLook w:val="0000"/>
      </w:tblPr>
      <w:tblGrid>
        <w:gridCol w:w="4500"/>
        <w:gridCol w:w="4500"/>
      </w:tblGrid>
      <w:tr w:rsidTr="006530B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RANGE STATEMENT</w:t>
            </w:r>
          </w:p>
          <w:p w:rsidR="00000000" w:rsidP="009379D1">
            <w:pPr>
              <w:pStyle w:val="BodyText"/>
              <w:rPr>
                <w:lang w:val="en-NZ"/>
              </w:rPr>
            </w:pPr>
            <w:r w:rsidRPr="009379D1">
              <w:rPr>
                <w:rStyle w:val="SpecialBold"/>
              </w:rPr>
              <w:t>The Range Statement relates to the unit of competency as a whole</w:t>
            </w:r>
            <w:r w:rsidRPr="009379D1">
              <w:t xml:space="preserve">. </w:t>
            </w:r>
            <w:r w:rsidRPr="009379D1">
              <w:rPr>
                <w:rStyle w:val="SpecialBold"/>
              </w:rPr>
              <w:t>It allows for different work environments and situations that may affect performance</w:t>
            </w:r>
            <w:r w:rsidRPr="009379D1">
              <w:t xml:space="preserve">. </w:t>
            </w:r>
            <w:r w:rsidRPr="009379D1">
              <w:rPr>
                <w:rStyle w:val="SpecialBold"/>
              </w:rPr>
              <w:t>Bold italicised wording in the Performance Criteria is detailed below</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OHS requirements are to be in accordance with Commonwealth</w:t>
            </w:r>
            <w:r w:rsidRPr="009379D1">
              <w:t xml:space="preserve">, </w:t>
            </w:r>
            <w:r w:rsidRPr="009379D1">
              <w:rPr>
                <w:rStyle w:val="SpecialBold"/>
              </w:rPr>
              <w:t>State or Territory legislation and reg</w:t>
            </w:r>
            <w:r w:rsidRPr="009379D1">
              <w:rPr>
                <w:rStyle w:val="SpecialBold"/>
              </w:rPr>
              <w:t>ulations</w:t>
            </w:r>
            <w:r w:rsidRPr="009379D1">
              <w:t xml:space="preserve">, </w:t>
            </w:r>
            <w:r w:rsidRPr="009379D1">
              <w:rPr>
                <w:rStyle w:val="SpecialBold"/>
              </w:rPr>
              <w:t>and organisational safety policies and procedures</w:t>
            </w:r>
            <w:r w:rsidRPr="009379D1">
              <w:t xml:space="preserve">. </w:t>
            </w:r>
            <w:r w:rsidRPr="009379D1">
              <w:rPr>
                <w:rStyle w:val="SpecialBold"/>
              </w:rPr>
              <w:t>Requirements may include</w:t>
            </w:r>
            <w:r w:rsidRPr="009379D1">
              <w:t xml:space="preserve">: </w:t>
            </w:r>
          </w:p>
        </w:tc>
        <w:tc>
          <w:tcPr>
            <w:tcW w:w="4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the use of personal protective equipment and clothing</w:t>
            </w:r>
          </w:p>
          <w:p w:rsidR="00000000" w:rsidRPr="009379D1" w:rsidP="009379D1">
            <w:pPr>
              <w:pStyle w:val="BodyText"/>
            </w:pPr>
            <w:r w:rsidRPr="009379D1">
              <w:t>safety equipment</w:t>
            </w:r>
          </w:p>
          <w:p w:rsidR="00000000" w:rsidRPr="009379D1" w:rsidP="009379D1">
            <w:pPr>
              <w:pStyle w:val="BodyText"/>
            </w:pPr>
            <w:r w:rsidRPr="009379D1">
              <w:t>first aid equipment</w:t>
            </w:r>
          </w:p>
          <w:p w:rsidR="00000000" w:rsidRPr="009379D1" w:rsidP="009379D1">
            <w:pPr>
              <w:pStyle w:val="BodyText"/>
            </w:pPr>
            <w:r w:rsidRPr="009379D1">
              <w:t>fire fighting equipment</w:t>
            </w:r>
          </w:p>
          <w:p w:rsidR="00000000" w:rsidRPr="009379D1" w:rsidP="009379D1">
            <w:pPr>
              <w:pStyle w:val="BodyText"/>
            </w:pPr>
            <w:r w:rsidRPr="009379D1">
              <w:t>hazard and risk control</w:t>
            </w:r>
          </w:p>
          <w:p w:rsidR="00000000" w:rsidRPr="009379D1" w:rsidP="009379D1">
            <w:pPr>
              <w:pStyle w:val="BodyText"/>
            </w:pPr>
            <w:r w:rsidRPr="009379D1">
              <w:t>elimination of hazardous mate</w:t>
            </w:r>
            <w:r w:rsidRPr="009379D1">
              <w:t>rials and substances</w:t>
            </w:r>
          </w:p>
          <w:p w:rsidR="00000000" w:rsidRPr="009379D1" w:rsidP="009379D1">
            <w:pPr>
              <w:pStyle w:val="BodyText"/>
            </w:pPr>
            <w:r w:rsidRPr="009379D1">
              <w:t>safe forest practices</w:t>
            </w:r>
          </w:p>
          <w:p w:rsidR="00000000" w:rsidRPr="009379D1" w:rsidP="009379D1">
            <w:pPr>
              <w:pStyle w:val="BodyText"/>
            </w:pPr>
            <w:r w:rsidRPr="009379D1">
              <w:t>awareness of danger zone for kickback</w:t>
            </w:r>
          </w:p>
          <w:p w:rsidR="00000000" w:rsidRPr="009379D1" w:rsidP="009379D1">
            <w:pPr>
              <w:pStyle w:val="BodyText"/>
            </w:pPr>
            <w:r w:rsidRPr="009379D1">
              <w:t>manual handling including shifting, lifting and carrying</w:t>
            </w:r>
          </w:p>
          <w:p w:rsidR="00000000" w:rsidRPr="009379D1" w:rsidP="009379D1">
            <w:pPr>
              <w:pStyle w:val="BodyText"/>
            </w:pPr>
            <w:r w:rsidRPr="009379D1">
              <w:t>erection of warning signs</w:t>
            </w:r>
          </w:p>
          <w:p w:rsidR="00000000" w:rsidRPr="009379D1" w:rsidP="009379D1">
            <w:pPr>
              <w:pStyle w:val="BodyText"/>
            </w:pPr>
            <w:r w:rsidRPr="009379D1">
              <w:t>high visibility vest</w:t>
            </w:r>
          </w:p>
          <w:p w:rsidR="00000000" w:rsidRPr="009379D1" w:rsidP="009379D1">
            <w:pPr>
              <w:pStyle w:val="BodyText"/>
            </w:pPr>
            <w:r w:rsidRPr="009379D1">
              <w:t>potential falling objects</w:t>
            </w:r>
          </w:p>
          <w:p w:rsidR="00000000" w:rsidP="009379D1">
            <w:pPr>
              <w:pStyle w:val="BodyText"/>
              <w:rPr>
                <w:lang w:val="en-NZ"/>
              </w:rPr>
            </w:pPr>
            <w:r w:rsidRPr="009379D1">
              <w:t>falling procedures for cross cutting on slops</w:t>
            </w:r>
            <w:r w:rsidRPr="009379D1">
              <w:t xml:space="preserve">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Legislative requirements are to be in accordance with applicable legislation from all levels of government that affect organisational operation</w:t>
            </w:r>
            <w:r w:rsidRPr="009379D1">
              <w:t xml:space="preserve">. </w:t>
            </w:r>
            <w:r w:rsidRPr="009379D1">
              <w:rPr>
                <w:rStyle w:val="SpecialBold"/>
              </w:rPr>
              <w:t>Requirements may include</w:t>
            </w:r>
            <w:r w:rsidRPr="009379D1">
              <w:t xml:space="preserve">: </w:t>
            </w:r>
          </w:p>
        </w:tc>
        <w:tc>
          <w:tcPr>
            <w:tcW w:w="4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award and enterprise agreements</w:t>
            </w:r>
          </w:p>
          <w:p w:rsidR="00000000" w:rsidRPr="009379D1" w:rsidP="009379D1">
            <w:pPr>
              <w:pStyle w:val="BodyText"/>
            </w:pPr>
            <w:r w:rsidRPr="009379D1">
              <w:t>industrial relations</w:t>
            </w:r>
          </w:p>
          <w:p w:rsidR="00000000" w:rsidRPr="009379D1" w:rsidP="009379D1">
            <w:pPr>
              <w:pStyle w:val="BodyText"/>
            </w:pPr>
            <w:r w:rsidRPr="009379D1">
              <w:t>Australian Standards</w:t>
            </w:r>
          </w:p>
          <w:p w:rsidR="00000000" w:rsidRPr="009379D1" w:rsidP="009379D1">
            <w:pPr>
              <w:pStyle w:val="BodyText"/>
            </w:pPr>
            <w:r w:rsidRPr="009379D1">
              <w:t>confidentiality and privacy</w:t>
            </w:r>
          </w:p>
          <w:p w:rsidR="00000000" w:rsidRPr="009379D1" w:rsidP="009379D1">
            <w:pPr>
              <w:pStyle w:val="BodyText"/>
            </w:pPr>
            <w:r w:rsidRPr="009379D1">
              <w:t>OHS</w:t>
            </w:r>
          </w:p>
          <w:p w:rsidR="00000000" w:rsidRPr="009379D1" w:rsidP="009379D1">
            <w:pPr>
              <w:pStyle w:val="BodyText"/>
            </w:pPr>
            <w:r w:rsidRPr="009379D1">
              <w:t>the environment</w:t>
            </w:r>
          </w:p>
          <w:p w:rsidR="00000000" w:rsidRPr="009379D1" w:rsidP="009379D1">
            <w:pPr>
              <w:pStyle w:val="BodyText"/>
            </w:pPr>
            <w:r w:rsidRPr="009379D1">
              <w:t>equal opportunity</w:t>
            </w:r>
          </w:p>
          <w:p w:rsidR="00000000" w:rsidRPr="009379D1" w:rsidP="009379D1">
            <w:pPr>
              <w:pStyle w:val="BodyText"/>
            </w:pPr>
            <w:r w:rsidRPr="009379D1">
              <w:t>anti-discrimination</w:t>
            </w:r>
          </w:p>
          <w:p w:rsidR="00000000" w:rsidRPr="009379D1" w:rsidP="009379D1">
            <w:pPr>
              <w:pStyle w:val="BodyText"/>
            </w:pPr>
            <w:r w:rsidRPr="009379D1">
              <w:t>relevant industry codes of practice</w:t>
            </w:r>
          </w:p>
          <w:p w:rsidR="00000000" w:rsidRPr="009379D1" w:rsidP="009379D1">
            <w:pPr>
              <w:pStyle w:val="BodyText"/>
            </w:pPr>
            <w:r w:rsidRPr="009379D1">
              <w:t>duty of care</w:t>
            </w:r>
          </w:p>
          <w:p w:rsidR="00000000" w:rsidP="009379D1">
            <w:pPr>
              <w:pStyle w:val="BodyText"/>
              <w:rPr>
                <w:lang w:val="en-NZ"/>
              </w:rPr>
            </w:pPr>
            <w:r w:rsidRPr="009379D1">
              <w:t xml:space="preserve">heritage and traditional land owner issues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Organisational requirements</w:t>
            </w:r>
          </w:p>
        </w:tc>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may include legal, organisational and site guide</w:t>
            </w:r>
            <w:r w:rsidRPr="009379D1">
              <w:t>lines, policies and procedures relating to own role and responsibility, quality assurance, procedural manuals, quality and continuous improvement processes and standards, OHS, emergency and evacuation, ethical standards, recording and reporting, access and</w:t>
            </w:r>
            <w:r w:rsidRPr="009379D1">
              <w:t xml:space="preserve"> equity principles and practices, equipment use, maintenance and storage, environmental management (waste disposal, recycling and re-use guidelines)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Cross cutting</w:t>
            </w:r>
          </w:p>
        </w:tc>
        <w:tc>
          <w:tcPr>
            <w:tcW w:w="4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 xml:space="preserve">is to be completed standing on the uphill side </w:t>
            </w:r>
          </w:p>
          <w:p w:rsidR="00000000" w:rsidP="009379D1">
            <w:pPr>
              <w:pStyle w:val="BodyText"/>
              <w:rPr>
                <w:lang w:val="en-NZ"/>
              </w:rPr>
            </w:pPr>
            <w:r w:rsidRPr="009379D1">
              <w:t>is to include the process of cutting direct</w:t>
            </w:r>
            <w:r w:rsidRPr="009379D1">
              <w:t xml:space="preserve">ly across the diameter of a log - horizontal or at an angle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Environmental protection measures</w:t>
            </w:r>
          </w:p>
        </w:tc>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may include noise, ground growth, canopy, general forest lean, wind speed and direction, fallen trees, density of trees, ground slope, soil and water protection</w:t>
            </w:r>
            <w:r w:rsidRPr="009379D1">
              <w:t xml:space="preserve">, ground hazards and obstacles. Measures may also include contingencies for modifying operations during wet or other adverse weather conditions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Work order</w:t>
            </w:r>
          </w:p>
        </w:tc>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is to include instructions for the trimming, cro</w:t>
            </w:r>
            <w:r w:rsidRPr="009379D1">
              <w:t xml:space="preserve">ss cutting and despatch of felled trees from the work site and may include type, size, length, quantity, grade, track clearance, hazardous trees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Appropriate personnel</w:t>
            </w:r>
          </w:p>
        </w:tc>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may include supervisors, suppliers, clients, colleagues and managers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Logs</w:t>
            </w:r>
          </w:p>
        </w:tc>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are to incl</w:t>
            </w:r>
            <w:r w:rsidRPr="009379D1">
              <w:t xml:space="preserve">ude the finished product or trunk of a tree after trimming and cross cutting has occurred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Trimming</w:t>
            </w:r>
          </w:p>
        </w:tc>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is to include trimming off branches, burls and other small growths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Equipment</w:t>
            </w:r>
          </w:p>
        </w:tc>
        <w:tc>
          <w:tcPr>
            <w:tcW w:w="4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may include chainsaws, specific safety attire and maintenance tools and equi</w:t>
            </w:r>
            <w:r w:rsidRPr="009379D1">
              <w:t>pment</w:t>
            </w:r>
          </w:p>
          <w:p w:rsidR="00000000" w:rsidP="009379D1">
            <w:pPr>
              <w:pStyle w:val="BodyText"/>
              <w:rPr>
                <w:lang w:val="en-NZ"/>
              </w:rPr>
            </w:pPr>
            <w:r w:rsidRPr="009379D1">
              <w:t xml:space="preserve">is to include procedures for chainsaw lock-out, ie protecting operators and co-workers from accidental injury by isolating the machine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Communication</w:t>
            </w:r>
          </w:p>
        </w:tc>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may include verbal and non-verbal language, constructive feedback, active listening, questioning to</w:t>
            </w:r>
            <w:r w:rsidRPr="009379D1">
              <w:t xml:space="preserve"> clarify and confirm understanding, use of positive, confident and cooperative language, use of language and concepts appropriate to individual social and cultural differences, control of tone of voice and body language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Environmental conditions</w:t>
            </w:r>
          </w:p>
        </w:tc>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may inclu</w:t>
            </w:r>
            <w:r w:rsidRPr="009379D1">
              <w:t xml:space="preserve">de ground growth, ground slope, ground hazards and obstacles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Defects</w:t>
            </w:r>
          </w:p>
        </w:tc>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may include splits, falling damage, fire damage, infestation, pipe, shake, twist, and branch/knot locations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Cutting pattern</w:t>
            </w:r>
          </w:p>
        </w:tc>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is to include the best direction or angle for making a cut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Sequence of cross cuts</w:t>
            </w:r>
          </w:p>
        </w:tc>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is to include the plan of cuts to optimise time and recovery of logs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Pre start</w:t>
            </w:r>
            <w:r w:rsidRPr="009379D1">
              <w:t>-</w:t>
            </w:r>
            <w:r w:rsidRPr="009379D1">
              <w:rPr>
                <w:rStyle w:val="SpecialBold"/>
              </w:rPr>
              <w:t>up checks</w:t>
            </w:r>
          </w:p>
        </w:tc>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t xml:space="preserve">are conducted to ensure equipment has been set up correctly, the systems are performing accurately and operating to optimum performance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Re</w:t>
            </w:r>
            <w:r w:rsidRPr="009379D1">
              <w:rPr>
                <w:rStyle w:val="SpecialBold"/>
              </w:rPr>
              <w:t>cords and reports</w:t>
            </w:r>
          </w:p>
        </w:tc>
        <w:tc>
          <w:tcPr>
            <w:tcW w:w="4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may include details of tree type, size, length, diameter, inspection, grading and labelling outcomes, storage locations, quality outcomes, hazards, incidents or equipment malfunctions</w:t>
            </w:r>
          </w:p>
          <w:p w:rsidR="00000000" w:rsidP="009379D1">
            <w:pPr>
              <w:pStyle w:val="BodyText"/>
              <w:rPr>
                <w:lang w:val="en-NZ"/>
              </w:rPr>
            </w:pPr>
            <w:r w:rsidRPr="009379D1">
              <w:t>may be manual, using a computer-based system or anothe</w:t>
            </w:r>
            <w:r w:rsidRPr="009379D1">
              <w:t xml:space="preserve">r appropriate organisational communication system </w:t>
            </w:r>
          </w:p>
        </w:tc>
      </w:tr>
      <w:tr w:rsidTr="006530B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79D1">
            <w:pPr>
              <w:pStyle w:val="BodyText"/>
              <w:rPr>
                <w:lang w:val="en-NZ"/>
              </w:rPr>
            </w:pPr>
            <w:r w:rsidRPr="009379D1">
              <w:rPr>
                <w:rStyle w:val="SpecialBold"/>
              </w:rPr>
              <w:t>Chain</w:t>
            </w:r>
          </w:p>
        </w:tc>
        <w:tc>
          <w:tcPr>
            <w:tcW w:w="4500" w:type="dxa"/>
            <w:tcBorders>
              <w:top w:val="nil"/>
              <w:left w:val="nil"/>
              <w:bottom w:val="nil"/>
              <w:right w:val="nil"/>
            </w:tcBorders>
            <w:tcMar>
              <w:top w:w="0" w:type="dxa"/>
              <w:left w:w="62" w:type="dxa"/>
              <w:bottom w:w="0" w:type="dxa"/>
              <w:right w:w="62" w:type="dxa"/>
            </w:tcMar>
          </w:tcPr>
          <w:p w:rsidR="00000000" w:rsidRPr="009379D1" w:rsidP="009379D1">
            <w:pPr>
              <w:pStyle w:val="BodyText"/>
            </w:pPr>
            <w:r w:rsidRPr="009379D1">
              <w:t xml:space="preserve">is to include the fast moving component surrounding the chainsaw blade containing many linked teeth </w:t>
            </w:r>
          </w:p>
        </w:tc>
      </w:tr>
    </w:tbl>
    <w:p w:rsidR="00000000" w:rsidRPr="009379D1" w:rsidP="009379D1">
      <w:pPr>
        <w:pStyle w:val="BodyText"/>
      </w:pPr>
    </w:p>
    <w:p w:rsidR="00000000" w:rsidRPr="009379D1" w:rsidP="009379D1">
      <w:pPr>
        <w:pStyle w:val="AllowPageBreak"/>
      </w:pPr>
    </w:p>
    <w:p w:rsidR="00000000" w:rsidRPr="009379D1" w:rsidP="009379D1">
      <w:pPr>
        <w:pStyle w:val="Heading1"/>
      </w:pPr>
      <w:bookmarkStart w:id="12" w:name="O_318770"/>
      <w:bookmarkEnd w:id="12"/>
      <w:r w:rsidRPr="009379D1">
        <w:t>Unit Sector(s)</w:t>
      </w:r>
    </w:p>
    <w:p w:rsidR="00000000" w:rsidRPr="009379D1" w:rsidP="009379D1">
      <w:pPr>
        <w:pStyle w:val="BodyText"/>
      </w:pPr>
      <w:r w:rsidRPr="009379D1">
        <w:t>Not applicable.</w:t>
      </w:r>
    </w:p>
    <w:p w:rsidR="00000000" w:rsidRPr="009379D1" w:rsidP="009379D1">
      <w:pPr>
        <w:pStyle w:val="AllowPageBreak"/>
      </w:pPr>
    </w:p>
    <w:p w:rsidR="00000000" w:rsidRPr="009379D1" w:rsidP="009379D1">
      <w:pPr>
        <w:pStyle w:val="Heading1"/>
      </w:pPr>
      <w:bookmarkStart w:id="13" w:name="O_318780"/>
      <w:bookmarkEnd w:id="13"/>
      <w:r w:rsidRPr="009379D1">
        <w:t>Competency Field</w:t>
      </w:r>
    </w:p>
    <w:p w:rsidR="00000000" w:rsidRPr="009379D1" w:rsidP="009379D1">
      <w:pPr>
        <w:pStyle w:val="BodyText"/>
      </w:pPr>
      <w:r w:rsidRPr="009379D1">
        <w:t>Common Technical</w:t>
      </w:r>
    </w:p>
    <w:p w:rsidR="00000000" w:rsidRPr="009379D1" w:rsidP="009379D1">
      <w:pPr>
        <w:pStyle w:val="BodyText"/>
      </w:pPr>
      <w:r w:rsidRPr="009379D1">
        <w:t>Common Technical</w:t>
      </w:r>
    </w:p>
    <w:p w:rsidR="00000000" w:rsidRPr="009379D1" w:rsidP="009379D1"/>
    <w:sectPr w:rsidSect="009379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9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0BE" w:rsidP="006530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9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BE" w:rsidP="009379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530BE" w:rsidP="009379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530BE" w:rsidP="009379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9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0BE" w:rsidP="006530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9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BE" w:rsidP="009379D1">
    <w:pPr>
      <w:pStyle w:val="Header"/>
      <w:framePr w:wrap="around"/>
    </w:pPr>
    <w:r>
      <w:fldChar w:fldCharType="begin"/>
    </w:r>
    <w:r>
      <w:instrText xml:space="preserve"> TITLE   \* MERGEFORMAT </w:instrText>
    </w:r>
    <w:r>
      <w:fldChar w:fldCharType="separate"/>
    </w:r>
    <w:r>
      <w:t>FPICOT2221A Trim and cross cut felled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30BE" w:rsidP="009379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9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79D1"/>
    <w:pPr>
      <w:spacing w:before="360" w:after="60"/>
      <w:outlineLvl w:val="0"/>
    </w:pPr>
    <w:rPr>
      <w:sz w:val="32"/>
    </w:rPr>
  </w:style>
  <w:style w:type="paragraph" w:styleId="Heading2">
    <w:name w:val="heading 2"/>
    <w:basedOn w:val="HeadingBase"/>
    <w:next w:val="BodyText"/>
    <w:link w:val="Heading2Char"/>
    <w:qFormat/>
    <w:rsid w:val="009379D1"/>
    <w:pPr>
      <w:keepLines/>
      <w:spacing w:before="240" w:after="120"/>
      <w:outlineLvl w:val="1"/>
    </w:pPr>
    <w:rPr>
      <w:sz w:val="28"/>
      <w:szCs w:val="40"/>
    </w:rPr>
  </w:style>
  <w:style w:type="paragraph" w:styleId="Heading3">
    <w:name w:val="heading 3"/>
    <w:basedOn w:val="HeadingBase"/>
    <w:next w:val="BodyText"/>
    <w:link w:val="Heading3Char"/>
    <w:qFormat/>
    <w:rsid w:val="009379D1"/>
    <w:pPr>
      <w:spacing w:before="180" w:after="120"/>
      <w:outlineLvl w:val="2"/>
    </w:pPr>
    <w:rPr>
      <w:spacing w:val="-10"/>
      <w:kern w:val="32"/>
    </w:rPr>
  </w:style>
  <w:style w:type="paragraph" w:styleId="Heading4">
    <w:name w:val="heading 4"/>
    <w:basedOn w:val="HeadingBase"/>
    <w:next w:val="BodyText"/>
    <w:link w:val="Heading4Char"/>
    <w:qFormat/>
    <w:rsid w:val="009379D1"/>
    <w:pPr>
      <w:spacing w:before="160" w:after="120"/>
      <w:outlineLvl w:val="3"/>
    </w:pPr>
    <w:rPr>
      <w:sz w:val="22"/>
    </w:rPr>
  </w:style>
  <w:style w:type="paragraph" w:styleId="Heading5">
    <w:name w:val="heading 5"/>
    <w:basedOn w:val="HeadingBase"/>
    <w:next w:val="Normal"/>
    <w:link w:val="Heading5Char"/>
    <w:qFormat/>
    <w:rsid w:val="009379D1"/>
    <w:pPr>
      <w:spacing w:before="80"/>
      <w:outlineLvl w:val="4"/>
    </w:pPr>
    <w:rPr>
      <w:color w:val="918585"/>
      <w:sz w:val="20"/>
    </w:rPr>
  </w:style>
  <w:style w:type="paragraph" w:styleId="Heading6">
    <w:name w:val="heading 6"/>
    <w:basedOn w:val="HeadingBase"/>
    <w:next w:val="Normal"/>
    <w:link w:val="Heading6Char"/>
    <w:qFormat/>
    <w:rsid w:val="009379D1"/>
    <w:pPr>
      <w:spacing w:before="60"/>
      <w:outlineLvl w:val="5"/>
    </w:pPr>
    <w:rPr>
      <w:color w:val="918585"/>
      <w:sz w:val="20"/>
    </w:rPr>
  </w:style>
  <w:style w:type="paragraph" w:styleId="Heading7">
    <w:name w:val="heading 7"/>
    <w:basedOn w:val="Normal"/>
    <w:next w:val="Normal"/>
    <w:link w:val="Heading7Char"/>
    <w:qFormat/>
    <w:rsid w:val="009379D1"/>
    <w:pPr>
      <w:ind w:left="720"/>
      <w:outlineLvl w:val="6"/>
    </w:pPr>
    <w:rPr>
      <w:i/>
    </w:rPr>
  </w:style>
  <w:style w:type="paragraph" w:styleId="Heading8">
    <w:name w:val="heading 8"/>
    <w:basedOn w:val="Normal"/>
    <w:next w:val="Normal"/>
    <w:link w:val="Heading8Char"/>
    <w:qFormat/>
    <w:rsid w:val="009379D1"/>
    <w:pPr>
      <w:ind w:left="720"/>
      <w:outlineLvl w:val="7"/>
    </w:pPr>
    <w:rPr>
      <w:i/>
    </w:rPr>
  </w:style>
  <w:style w:type="paragraph" w:styleId="Heading9">
    <w:name w:val="heading 9"/>
    <w:basedOn w:val="Normal"/>
    <w:next w:val="Normal"/>
    <w:link w:val="Heading9Char"/>
    <w:qFormat/>
    <w:rsid w:val="009379D1"/>
    <w:pPr>
      <w:ind w:left="720"/>
      <w:outlineLvl w:val="8"/>
    </w:pPr>
    <w:rPr>
      <w:i/>
    </w:rPr>
  </w:style>
  <w:style w:type="character" w:default="1" w:styleId="DefaultParagraphFont">
    <w:name w:val="Default Paragraph Font"/>
    <w:uiPriority w:val="1"/>
    <w:unhideWhenUsed/>
    <w:rsid w:val="009379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9D1"/>
  </w:style>
  <w:style w:type="character" w:customStyle="1" w:styleId="Heading1Char">
    <w:name w:val="Heading 1 Char"/>
    <w:basedOn w:val="DefaultParagraphFont"/>
    <w:link w:val="Heading1"/>
    <w:rsid w:val="009379D1"/>
    <w:rPr>
      <w:rFonts w:ascii="Times New Roman" w:eastAsia="Times New Roman" w:hAnsi="Times New Roman" w:cs="Times New Roman"/>
      <w:b/>
      <w:sz w:val="32"/>
      <w:szCs w:val="20"/>
      <w:lang w:eastAsia="en-US"/>
    </w:rPr>
  </w:style>
  <w:style w:type="paragraph" w:styleId="BodyText">
    <w:name w:val="Body Text"/>
    <w:basedOn w:val="Normal"/>
    <w:link w:val="BodyTextChar"/>
    <w:rsid w:val="009379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79D1"/>
    <w:rPr>
      <w:rFonts w:ascii="Times New Roman" w:eastAsia="Times New Roman" w:hAnsi="Times New Roman" w:cs="Times New Roman"/>
      <w:sz w:val="24"/>
      <w:lang w:val="en-US" w:eastAsia="en-US"/>
    </w:rPr>
  </w:style>
  <w:style w:type="paragraph" w:styleId="Footer">
    <w:name w:val="footer"/>
    <w:basedOn w:val="Normal"/>
    <w:link w:val="FooterChar"/>
    <w:rsid w:val="009379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9D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379D1"/>
    <w:rPr>
      <w:b/>
      <w:spacing w:val="0"/>
    </w:rPr>
  </w:style>
  <w:style w:type="paragraph" w:styleId="Header">
    <w:name w:val="header"/>
    <w:basedOn w:val="Normal"/>
    <w:link w:val="HeaderChar"/>
    <w:rsid w:val="009379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9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79D1"/>
    <w:pPr>
      <w:spacing w:before="240" w:after="120"/>
      <w:outlineLvl w:val="0"/>
    </w:pPr>
    <w:rPr>
      <w:rFonts w:ascii="Times New Roman" w:hAnsi="Times New Roman"/>
      <w:b/>
      <w:sz w:val="28"/>
    </w:rPr>
  </w:style>
  <w:style w:type="paragraph" w:customStyle="1" w:styleId="AllowPageBreak">
    <w:name w:val="AllowPageBreak"/>
    <w:rsid w:val="009379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79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9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9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9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9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9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79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79D1"/>
    <w:rPr>
      <w:rFonts w:ascii="Courier New" w:eastAsia="Times New Roman" w:hAnsi="Courier New" w:cs="Times New Roman"/>
      <w:i/>
      <w:szCs w:val="20"/>
      <w:lang w:val="en-US" w:eastAsia="en-US"/>
    </w:rPr>
  </w:style>
  <w:style w:type="paragraph" w:customStyle="1" w:styleId="HeadingBase">
    <w:name w:val="Heading Base"/>
    <w:rsid w:val="009379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9D1"/>
    <w:pPr>
      <w:tabs>
        <w:tab w:val="right" w:leader="dot" w:pos="9072"/>
      </w:tabs>
      <w:ind w:left="567"/>
    </w:pPr>
    <w:rPr>
      <w:szCs w:val="22"/>
    </w:rPr>
  </w:style>
  <w:style w:type="paragraph" w:customStyle="1" w:styleId="TOCBase">
    <w:name w:val="TOC Base"/>
    <w:rsid w:val="009379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9D1"/>
    <w:pPr>
      <w:tabs>
        <w:tab w:val="right" w:leader="dot" w:pos="9072"/>
      </w:tabs>
      <w:spacing w:before="40" w:after="40"/>
      <w:ind w:left="284"/>
    </w:pPr>
    <w:rPr>
      <w:rFonts w:ascii="Times New Roman" w:hAnsi="Times New Roman"/>
    </w:rPr>
  </w:style>
  <w:style w:type="paragraph" w:styleId="TOC1">
    <w:name w:val="toc 1"/>
    <w:basedOn w:val="TOCBase"/>
    <w:next w:val="Normal"/>
    <w:rsid w:val="009379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79D1"/>
    <w:pPr>
      <w:spacing w:before="5040"/>
      <w:jc w:val="center"/>
    </w:pPr>
    <w:rPr>
      <w:sz w:val="48"/>
      <w:szCs w:val="72"/>
      <w:lang w:val="en-US"/>
    </w:rPr>
  </w:style>
  <w:style w:type="character" w:customStyle="1" w:styleId="TitleChar">
    <w:name w:val="Title Char"/>
    <w:basedOn w:val="DefaultParagraphFont"/>
    <w:link w:val="Title"/>
    <w:rsid w:val="009379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9D1"/>
    <w:pPr>
      <w:tabs>
        <w:tab w:val="left" w:pos="3600"/>
        <w:tab w:val="left" w:pos="3958"/>
      </w:tabs>
    </w:pPr>
  </w:style>
  <w:style w:type="paragraph" w:styleId="List">
    <w:name w:val="List"/>
    <w:basedOn w:val="BodyText"/>
    <w:next w:val="BodyText"/>
    <w:rsid w:val="009379D1"/>
    <w:pPr>
      <w:tabs>
        <w:tab w:val="left" w:pos="340"/>
      </w:tabs>
      <w:spacing w:before="60" w:after="60"/>
      <w:ind w:left="340" w:hanging="340"/>
    </w:pPr>
  </w:style>
  <w:style w:type="paragraph" w:styleId="ListBullet">
    <w:name w:val="List Bullet"/>
    <w:basedOn w:val="List"/>
    <w:rsid w:val="009379D1"/>
    <w:pPr>
      <w:numPr>
        <w:numId w:val="11"/>
      </w:numPr>
      <w:tabs>
        <w:tab w:val="clear" w:pos="340"/>
      </w:tabs>
      <w:spacing w:before="40" w:after="40"/>
    </w:pPr>
  </w:style>
  <w:style w:type="paragraph" w:customStyle="1" w:styleId="Note">
    <w:name w:val="Note"/>
    <w:basedOn w:val="BodyText"/>
    <w:rsid w:val="009379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79D1"/>
    <w:pPr>
      <w:framePr w:wrap="auto" w:hAnchor="text" w:y="6049"/>
    </w:pPr>
    <w:rPr>
      <w:color w:val="000000"/>
      <w:sz w:val="40"/>
    </w:rPr>
  </w:style>
  <w:style w:type="paragraph" w:customStyle="1" w:styleId="TOCTitle">
    <w:name w:val="TOCTitle"/>
    <w:basedOn w:val="Heading1"/>
    <w:rsid w:val="009379D1"/>
    <w:pPr>
      <w:spacing w:after="240"/>
      <w:jc w:val="center"/>
      <w:outlineLvl w:val="9"/>
    </w:pPr>
    <w:rPr>
      <w:caps/>
    </w:rPr>
  </w:style>
  <w:style w:type="paragraph" w:customStyle="1" w:styleId="Version">
    <w:name w:val="Version"/>
    <w:rsid w:val="009379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79D1"/>
    <w:pPr>
      <w:numPr>
        <w:numId w:val="12"/>
      </w:numPr>
      <w:tabs>
        <w:tab w:val="clear" w:pos="680"/>
      </w:tabs>
    </w:pPr>
  </w:style>
  <w:style w:type="paragraph" w:styleId="Index1">
    <w:name w:val="index 1"/>
    <w:basedOn w:val="Normal"/>
    <w:next w:val="Normal"/>
    <w:semiHidden/>
    <w:rsid w:val="009379D1"/>
    <w:pPr>
      <w:keepNext w:val="0"/>
      <w:tabs>
        <w:tab w:val="right" w:pos="4176"/>
      </w:tabs>
      <w:ind w:left="198" w:hanging="198"/>
    </w:pPr>
    <w:rPr>
      <w:rFonts w:ascii="Garamond" w:hAnsi="Garamond"/>
    </w:rPr>
  </w:style>
  <w:style w:type="paragraph" w:styleId="IndexHeading">
    <w:name w:val="index heading"/>
    <w:basedOn w:val="Normal"/>
    <w:next w:val="Index1"/>
    <w:semiHidden/>
    <w:rsid w:val="009379D1"/>
    <w:pPr>
      <w:spacing w:before="120" w:after="120"/>
    </w:pPr>
    <w:rPr>
      <w:rFonts w:ascii="Arial" w:hAnsi="Arial"/>
      <w:b/>
      <w:color w:val="918585"/>
      <w:sz w:val="24"/>
    </w:rPr>
  </w:style>
  <w:style w:type="paragraph" w:customStyle="1" w:styleId="Chapter">
    <w:name w:val="Chapter"/>
    <w:basedOn w:val="Normal"/>
    <w:rsid w:val="009379D1"/>
    <w:pPr>
      <w:spacing w:before="240"/>
    </w:pPr>
    <w:rPr>
      <w:rFonts w:ascii="Times New Roman" w:hAnsi="Times New Roman"/>
      <w:smallCaps/>
      <w:spacing w:val="80"/>
      <w:sz w:val="28"/>
    </w:rPr>
  </w:style>
  <w:style w:type="paragraph" w:customStyle="1" w:styleId="InChapter">
    <w:name w:val="InChapter"/>
    <w:basedOn w:val="Heading3"/>
    <w:rsid w:val="009379D1"/>
    <w:pPr>
      <w:spacing w:after="240"/>
      <w:outlineLvl w:val="9"/>
    </w:pPr>
    <w:rPr>
      <w:noProof/>
    </w:rPr>
  </w:style>
  <w:style w:type="paragraph" w:styleId="Index2">
    <w:name w:val="index 2"/>
    <w:basedOn w:val="Normal"/>
    <w:next w:val="Normal"/>
    <w:semiHidden/>
    <w:rsid w:val="009379D1"/>
    <w:pPr>
      <w:tabs>
        <w:tab w:val="right" w:pos="4176"/>
      </w:tabs>
      <w:ind w:left="568" w:hanging="284"/>
    </w:pPr>
    <w:rPr>
      <w:rFonts w:ascii="Garamond" w:hAnsi="Garamond"/>
    </w:rPr>
  </w:style>
  <w:style w:type="paragraph" w:customStyle="1" w:styleId="Byline">
    <w:name w:val="Byline"/>
    <w:rsid w:val="009379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9D1"/>
    <w:pPr>
      <w:tabs>
        <w:tab w:val="clear" w:pos="3600"/>
        <w:tab w:val="clear" w:pos="3958"/>
      </w:tabs>
      <w:jc w:val="right"/>
    </w:pPr>
  </w:style>
  <w:style w:type="character" w:styleId="Emphasis">
    <w:name w:val="Emphasis"/>
    <w:basedOn w:val="DefaultParagraphFont"/>
    <w:qFormat/>
    <w:rsid w:val="009379D1"/>
    <w:rPr>
      <w:i/>
    </w:rPr>
  </w:style>
  <w:style w:type="paragraph" w:styleId="Caption">
    <w:name w:val="caption"/>
    <w:basedOn w:val="BodyText"/>
    <w:next w:val="Normal"/>
    <w:qFormat/>
    <w:rsid w:val="009379D1"/>
    <w:pPr>
      <w:framePr w:w="2268" w:hSpace="181" w:vSpace="181" w:wrap="around" w:vAnchor="text" w:hAnchor="page" w:x="1135" w:y="285" w:anchorLock="1"/>
    </w:pPr>
    <w:rPr>
      <w:i/>
    </w:rPr>
  </w:style>
  <w:style w:type="paragraph" w:customStyle="1" w:styleId="MiniTOCTitle">
    <w:name w:val="MiniTOCTitle"/>
    <w:basedOn w:val="Heading4"/>
    <w:rsid w:val="009379D1"/>
    <w:pPr>
      <w:spacing w:before="240"/>
      <w:outlineLvl w:val="9"/>
    </w:pPr>
    <w:rPr>
      <w:noProof/>
      <w:sz w:val="24"/>
    </w:rPr>
  </w:style>
  <w:style w:type="paragraph" w:customStyle="1" w:styleId="MiniTOCItem">
    <w:name w:val="MiniTOCItem"/>
    <w:basedOn w:val="ListBullet"/>
    <w:rsid w:val="009379D1"/>
    <w:pPr>
      <w:numPr>
        <w:numId w:val="0"/>
      </w:numPr>
      <w:tabs>
        <w:tab w:val="right" w:leader="dot" w:pos="6521"/>
      </w:tabs>
      <w:spacing w:before="0" w:after="0"/>
    </w:pPr>
  </w:style>
  <w:style w:type="paragraph" w:customStyle="1" w:styleId="TOFTitle">
    <w:name w:val="TOFTitle"/>
    <w:basedOn w:val="TOCTitle"/>
    <w:rsid w:val="009379D1"/>
  </w:style>
  <w:style w:type="paragraph" w:styleId="TableofFigures">
    <w:name w:val="table of figures"/>
    <w:basedOn w:val="Normal"/>
    <w:next w:val="Normal"/>
    <w:semiHidden/>
    <w:rsid w:val="009379D1"/>
    <w:pPr>
      <w:tabs>
        <w:tab w:val="right" w:leader="dot" w:pos="9072"/>
      </w:tabs>
      <w:ind w:left="970" w:hanging="403"/>
    </w:pPr>
    <w:rPr>
      <w:rFonts w:ascii="Times New Roman" w:hAnsi="Times New Roman"/>
      <w:b/>
    </w:rPr>
  </w:style>
  <w:style w:type="paragraph" w:styleId="ListNumber">
    <w:name w:val="List Number"/>
    <w:basedOn w:val="List"/>
    <w:rsid w:val="009379D1"/>
    <w:pPr>
      <w:numPr>
        <w:numId w:val="9"/>
      </w:numPr>
    </w:pPr>
  </w:style>
  <w:style w:type="character" w:customStyle="1" w:styleId="WingdingSymbols">
    <w:name w:val="Wingding Symbols"/>
    <w:rsid w:val="009379D1"/>
    <w:rPr>
      <w:rFonts w:ascii="Wingdings" w:hAnsi="Wingdings"/>
    </w:rPr>
  </w:style>
  <w:style w:type="paragraph" w:customStyle="1" w:styleId="TableHeading">
    <w:name w:val="Table Heading"/>
    <w:basedOn w:val="HeadingBase"/>
    <w:rsid w:val="009379D1"/>
    <w:pPr>
      <w:keepLines/>
      <w:pBdr>
        <w:bottom w:val="single" w:sz="6" w:space="1" w:color="918585"/>
      </w:pBdr>
      <w:spacing w:before="240"/>
    </w:pPr>
  </w:style>
  <w:style w:type="character" w:customStyle="1" w:styleId="HotSpot">
    <w:name w:val="HotSpot"/>
    <w:rsid w:val="009379D1"/>
    <w:rPr>
      <w:color w:val="0033CC"/>
      <w:u w:val="none"/>
    </w:rPr>
  </w:style>
  <w:style w:type="paragraph" w:customStyle="1" w:styleId="BodyTextRight">
    <w:name w:val="Body Text Right"/>
    <w:basedOn w:val="BodyText"/>
    <w:rsid w:val="009379D1"/>
    <w:pPr>
      <w:spacing w:before="0" w:after="0"/>
      <w:jc w:val="right"/>
    </w:pPr>
  </w:style>
  <w:style w:type="paragraph" w:styleId="Index3">
    <w:name w:val="index 3"/>
    <w:basedOn w:val="ListNumber2"/>
    <w:next w:val="Normal"/>
    <w:semiHidden/>
    <w:rsid w:val="009379D1"/>
    <w:pPr>
      <w:numPr>
        <w:numId w:val="0"/>
      </w:numPr>
      <w:tabs>
        <w:tab w:val="right" w:leader="dot" w:pos="4176"/>
      </w:tabs>
    </w:pPr>
  </w:style>
  <w:style w:type="paragraph" w:styleId="ListNumber2">
    <w:name w:val="List Number 2"/>
    <w:basedOn w:val="List2"/>
    <w:rsid w:val="009379D1"/>
    <w:pPr>
      <w:numPr>
        <w:numId w:val="8"/>
      </w:numPr>
      <w:tabs>
        <w:tab w:val="clear" w:pos="1060"/>
      </w:tabs>
    </w:pPr>
  </w:style>
  <w:style w:type="paragraph" w:customStyle="1" w:styleId="MarginNote">
    <w:name w:val="Margin Note"/>
    <w:basedOn w:val="BodyText"/>
    <w:rsid w:val="009379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9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9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79D1"/>
    <w:rPr>
      <w:sz w:val="32"/>
    </w:rPr>
  </w:style>
  <w:style w:type="paragraph" w:customStyle="1" w:styleId="HeadingProcedure">
    <w:name w:val="Heading Procedure"/>
    <w:basedOn w:val="HeadingBase"/>
    <w:next w:val="Normal"/>
    <w:rsid w:val="009379D1"/>
    <w:pPr>
      <w:tabs>
        <w:tab w:val="left" w:pos="0"/>
      </w:tabs>
      <w:spacing w:before="120" w:after="60"/>
    </w:pPr>
    <w:rPr>
      <w:i/>
      <w:color w:val="918585"/>
      <w:sz w:val="22"/>
    </w:rPr>
  </w:style>
  <w:style w:type="paragraph" w:customStyle="1" w:styleId="TableBodyText">
    <w:name w:val="Table Body Text"/>
    <w:basedOn w:val="BodyText"/>
    <w:rsid w:val="009379D1"/>
    <w:pPr>
      <w:spacing w:before="60" w:after="60"/>
    </w:pPr>
  </w:style>
  <w:style w:type="paragraph" w:styleId="ListContinue">
    <w:name w:val="List Continue"/>
    <w:basedOn w:val="List"/>
    <w:rsid w:val="009379D1"/>
    <w:pPr>
      <w:ind w:firstLine="0"/>
    </w:pPr>
  </w:style>
  <w:style w:type="paragraph" w:customStyle="1" w:styleId="ListNote">
    <w:name w:val="List Note"/>
    <w:basedOn w:val="List"/>
    <w:rsid w:val="009379D1"/>
    <w:pPr>
      <w:pBdr>
        <w:top w:val="single" w:sz="6" w:space="2" w:color="918585"/>
        <w:bottom w:val="single" w:sz="6" w:space="2" w:color="918585"/>
      </w:pBdr>
      <w:tabs>
        <w:tab w:val="left" w:pos="1021"/>
      </w:tabs>
      <w:ind w:firstLine="0"/>
    </w:pPr>
  </w:style>
  <w:style w:type="paragraph" w:customStyle="1" w:styleId="Warning">
    <w:name w:val="Warning"/>
    <w:basedOn w:val="BodyText"/>
    <w:rsid w:val="009379D1"/>
    <w:pPr>
      <w:shd w:val="clear" w:color="auto" w:fill="D9D9D9"/>
      <w:tabs>
        <w:tab w:val="left" w:pos="992"/>
      </w:tabs>
      <w:ind w:left="119" w:right="119"/>
    </w:pPr>
    <w:rPr>
      <w:sz w:val="20"/>
    </w:rPr>
  </w:style>
  <w:style w:type="paragraph" w:customStyle="1" w:styleId="MarginIcons">
    <w:name w:val="Margin Icons"/>
    <w:basedOn w:val="BodyText"/>
    <w:rsid w:val="009379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9D1"/>
    <w:rPr>
      <w:rFonts w:ascii="Courier New" w:hAnsi="Courier New"/>
    </w:rPr>
  </w:style>
  <w:style w:type="paragraph" w:customStyle="1" w:styleId="NoteBullet">
    <w:name w:val="Note Bullet"/>
    <w:basedOn w:val="Note"/>
    <w:rsid w:val="009379D1"/>
    <w:pPr>
      <w:tabs>
        <w:tab w:val="clear" w:pos="680"/>
      </w:tabs>
      <w:spacing w:before="60" w:after="60"/>
    </w:pPr>
  </w:style>
  <w:style w:type="paragraph" w:customStyle="1" w:styleId="SubHeading2">
    <w:name w:val="SubHeading2"/>
    <w:basedOn w:val="HeadingBase"/>
    <w:rsid w:val="009379D1"/>
    <w:pPr>
      <w:spacing w:before="240" w:after="60"/>
    </w:pPr>
    <w:rPr>
      <w:sz w:val="20"/>
    </w:rPr>
  </w:style>
  <w:style w:type="paragraph" w:customStyle="1" w:styleId="SubHeading1">
    <w:name w:val="SubHeading1"/>
    <w:basedOn w:val="HeadingBase"/>
    <w:rsid w:val="009379D1"/>
    <w:pPr>
      <w:spacing w:before="240" w:after="60"/>
    </w:pPr>
    <w:rPr>
      <w:color w:val="918585"/>
      <w:sz w:val="22"/>
    </w:rPr>
  </w:style>
  <w:style w:type="paragraph" w:customStyle="1" w:styleId="SideHeading">
    <w:name w:val="Side Heading"/>
    <w:basedOn w:val="HeadingBase"/>
    <w:rsid w:val="009379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9D1"/>
    <w:pPr>
      <w:numPr>
        <w:numId w:val="10"/>
      </w:numPr>
    </w:pPr>
  </w:style>
  <w:style w:type="paragraph" w:styleId="PlainText">
    <w:name w:val="Plain Text"/>
    <w:basedOn w:val="Normal"/>
    <w:link w:val="PlainTextChar"/>
    <w:rsid w:val="009379D1"/>
    <w:rPr>
      <w:sz w:val="20"/>
    </w:rPr>
  </w:style>
  <w:style w:type="character" w:customStyle="1" w:styleId="PlainTextChar">
    <w:name w:val="Plain Text Char"/>
    <w:basedOn w:val="DefaultParagraphFont"/>
    <w:link w:val="PlainText"/>
    <w:rsid w:val="009379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79D1"/>
    <w:rPr>
      <w:b/>
      <w:smallCaps/>
    </w:rPr>
  </w:style>
  <w:style w:type="paragraph" w:customStyle="1" w:styleId="TableListNumber">
    <w:name w:val="Table List Number"/>
    <w:basedOn w:val="ListNumber"/>
    <w:rsid w:val="009379D1"/>
    <w:pPr>
      <w:numPr>
        <w:numId w:val="0"/>
      </w:numPr>
    </w:pPr>
  </w:style>
  <w:style w:type="paragraph" w:styleId="TOC4">
    <w:name w:val="toc 4"/>
    <w:basedOn w:val="TOCBase"/>
    <w:next w:val="Normal"/>
    <w:semiHidden/>
    <w:rsid w:val="009379D1"/>
    <w:pPr>
      <w:tabs>
        <w:tab w:val="right" w:leader="dot" w:pos="9071"/>
      </w:tabs>
      <w:ind w:left="1701"/>
    </w:pPr>
  </w:style>
  <w:style w:type="paragraph" w:customStyle="1" w:styleId="ListAlpha">
    <w:name w:val="List Alpha"/>
    <w:basedOn w:val="List"/>
    <w:rsid w:val="009379D1"/>
    <w:pPr>
      <w:numPr>
        <w:numId w:val="7"/>
      </w:numPr>
    </w:pPr>
  </w:style>
  <w:style w:type="paragraph" w:customStyle="1" w:styleId="ListAlpha2">
    <w:name w:val="List Alpha 2"/>
    <w:basedOn w:val="List2"/>
    <w:rsid w:val="009379D1"/>
    <w:pPr>
      <w:numPr>
        <w:numId w:val="6"/>
      </w:numPr>
    </w:pPr>
  </w:style>
  <w:style w:type="paragraph" w:styleId="List2">
    <w:name w:val="List 2"/>
    <w:basedOn w:val="BodyText"/>
    <w:rsid w:val="009379D1"/>
    <w:pPr>
      <w:tabs>
        <w:tab w:val="left" w:pos="680"/>
      </w:tabs>
      <w:spacing w:before="60" w:after="60"/>
      <w:ind w:left="680" w:hanging="340"/>
    </w:pPr>
  </w:style>
  <w:style w:type="paragraph" w:styleId="List3">
    <w:name w:val="List 3"/>
    <w:basedOn w:val="BodyText"/>
    <w:rsid w:val="009379D1"/>
    <w:pPr>
      <w:tabs>
        <w:tab w:val="left" w:pos="1021"/>
      </w:tabs>
      <w:spacing w:before="60" w:after="60"/>
      <w:ind w:left="1020" w:hanging="340"/>
    </w:pPr>
  </w:style>
  <w:style w:type="paragraph" w:styleId="List4">
    <w:name w:val="List 4"/>
    <w:basedOn w:val="BodyText"/>
    <w:rsid w:val="009379D1"/>
    <w:pPr>
      <w:tabs>
        <w:tab w:val="left" w:pos="1361"/>
      </w:tabs>
      <w:spacing w:before="60" w:after="60"/>
      <w:ind w:left="1361" w:hanging="340"/>
    </w:pPr>
  </w:style>
  <w:style w:type="paragraph" w:styleId="List5">
    <w:name w:val="List 5"/>
    <w:basedOn w:val="BodyText"/>
    <w:rsid w:val="009379D1"/>
    <w:pPr>
      <w:tabs>
        <w:tab w:val="left" w:pos="1701"/>
      </w:tabs>
      <w:spacing w:before="60" w:after="60"/>
      <w:ind w:left="1701" w:hanging="340"/>
    </w:pPr>
  </w:style>
  <w:style w:type="paragraph" w:styleId="ListBullet3">
    <w:name w:val="List Bullet 3"/>
    <w:basedOn w:val="List3"/>
    <w:rsid w:val="009379D1"/>
    <w:pPr>
      <w:numPr>
        <w:numId w:val="13"/>
      </w:numPr>
      <w:tabs>
        <w:tab w:val="clear" w:pos="1021"/>
      </w:tabs>
      <w:ind w:left="1037" w:hanging="357"/>
    </w:pPr>
  </w:style>
  <w:style w:type="paragraph" w:styleId="ListBullet4">
    <w:name w:val="List Bullet 4"/>
    <w:basedOn w:val="List4"/>
    <w:rsid w:val="009379D1"/>
    <w:pPr>
      <w:numPr>
        <w:numId w:val="1"/>
      </w:numPr>
    </w:pPr>
  </w:style>
  <w:style w:type="paragraph" w:styleId="ListBullet5">
    <w:name w:val="List Bullet 5"/>
    <w:basedOn w:val="List5"/>
    <w:rsid w:val="009379D1"/>
    <w:pPr>
      <w:numPr>
        <w:numId w:val="2"/>
      </w:numPr>
    </w:pPr>
  </w:style>
  <w:style w:type="paragraph" w:styleId="ListContinue2">
    <w:name w:val="List Continue 2"/>
    <w:basedOn w:val="List2"/>
    <w:rsid w:val="009379D1"/>
    <w:pPr>
      <w:ind w:firstLine="0"/>
    </w:pPr>
  </w:style>
  <w:style w:type="paragraph" w:styleId="ListContinue3">
    <w:name w:val="List Continue 3"/>
    <w:basedOn w:val="List3"/>
    <w:rsid w:val="009379D1"/>
    <w:pPr>
      <w:ind w:left="1021" w:firstLine="0"/>
    </w:pPr>
  </w:style>
  <w:style w:type="paragraph" w:styleId="ListContinue4">
    <w:name w:val="List Continue 4"/>
    <w:basedOn w:val="List4"/>
    <w:rsid w:val="009379D1"/>
    <w:pPr>
      <w:ind w:firstLine="0"/>
    </w:pPr>
  </w:style>
  <w:style w:type="paragraph" w:styleId="ListContinue5">
    <w:name w:val="List Continue 5"/>
    <w:basedOn w:val="List5"/>
    <w:rsid w:val="009379D1"/>
    <w:pPr>
      <w:ind w:firstLine="0"/>
    </w:pPr>
  </w:style>
  <w:style w:type="paragraph" w:styleId="ListNumber3">
    <w:name w:val="List Number 3"/>
    <w:basedOn w:val="List3"/>
    <w:rsid w:val="009379D1"/>
    <w:pPr>
      <w:numPr>
        <w:numId w:val="3"/>
      </w:numPr>
    </w:pPr>
  </w:style>
  <w:style w:type="paragraph" w:styleId="ListNumber4">
    <w:name w:val="List Number 4"/>
    <w:basedOn w:val="List4"/>
    <w:rsid w:val="009379D1"/>
    <w:pPr>
      <w:numPr>
        <w:numId w:val="4"/>
      </w:numPr>
    </w:pPr>
  </w:style>
  <w:style w:type="paragraph" w:styleId="ListNumber5">
    <w:name w:val="List Number 5"/>
    <w:basedOn w:val="List5"/>
    <w:rsid w:val="009379D1"/>
    <w:pPr>
      <w:numPr>
        <w:numId w:val="5"/>
      </w:numPr>
    </w:pPr>
  </w:style>
  <w:style w:type="paragraph" w:styleId="BlockText">
    <w:name w:val="Block Text"/>
    <w:basedOn w:val="Normal"/>
    <w:rsid w:val="009379D1"/>
    <w:pPr>
      <w:spacing w:after="120"/>
      <w:ind w:left="1440" w:right="1440"/>
    </w:pPr>
  </w:style>
  <w:style w:type="character" w:customStyle="1" w:styleId="Subscript">
    <w:name w:val="Subscript"/>
    <w:basedOn w:val="DefaultParagraphFont"/>
    <w:rsid w:val="009379D1"/>
    <w:rPr>
      <w:sz w:val="16"/>
      <w:vertAlign w:val="subscript"/>
    </w:rPr>
  </w:style>
  <w:style w:type="character" w:customStyle="1" w:styleId="Superscript">
    <w:name w:val="Superscript"/>
    <w:basedOn w:val="DefaultParagraphFont"/>
    <w:rsid w:val="009379D1"/>
    <w:rPr>
      <w:sz w:val="16"/>
      <w:vertAlign w:val="superscript"/>
    </w:rPr>
  </w:style>
  <w:style w:type="character" w:customStyle="1" w:styleId="Symbols">
    <w:name w:val="Symbols"/>
    <w:basedOn w:val="DefaultParagraphFont"/>
    <w:rsid w:val="009379D1"/>
    <w:rPr>
      <w:rFonts w:ascii="Symbol" w:hAnsi="Symbol"/>
    </w:rPr>
  </w:style>
  <w:style w:type="character" w:customStyle="1" w:styleId="MenuOptions">
    <w:name w:val="Menu Options"/>
    <w:basedOn w:val="DefaultParagraphFont"/>
    <w:rsid w:val="009379D1"/>
    <w:rPr>
      <w:rFonts w:ascii="Arial Narrow" w:hAnsi="Arial Narrow"/>
      <w:smallCaps/>
    </w:rPr>
  </w:style>
  <w:style w:type="character" w:customStyle="1" w:styleId="Buttons">
    <w:name w:val="Buttons"/>
    <w:basedOn w:val="DefaultParagraphFont"/>
    <w:rsid w:val="009379D1"/>
    <w:rPr>
      <w:b/>
    </w:rPr>
  </w:style>
  <w:style w:type="character" w:customStyle="1" w:styleId="Underlined">
    <w:name w:val="Underlined"/>
    <w:basedOn w:val="DefaultParagraphFont"/>
    <w:rsid w:val="009379D1"/>
    <w:rPr>
      <w:u w:val="single"/>
    </w:rPr>
  </w:style>
  <w:style w:type="paragraph" w:customStyle="1" w:styleId="TableBodyTextRight">
    <w:name w:val="Table Body Text Right"/>
    <w:basedOn w:val="TableBodyText"/>
    <w:rsid w:val="009379D1"/>
    <w:pPr>
      <w:widowControl w:val="0"/>
      <w:autoSpaceDE w:val="0"/>
      <w:autoSpaceDN w:val="0"/>
      <w:adjustRightInd w:val="0"/>
      <w:jc w:val="right"/>
    </w:pPr>
    <w:rPr>
      <w:rFonts w:cs="Arial"/>
      <w:szCs w:val="18"/>
    </w:rPr>
  </w:style>
  <w:style w:type="paragraph" w:customStyle="1" w:styleId="CopyrightText">
    <w:name w:val="Copyright Text"/>
    <w:basedOn w:val="BodyText"/>
    <w:rsid w:val="009379D1"/>
    <w:rPr>
      <w:sz w:val="18"/>
    </w:rPr>
  </w:style>
  <w:style w:type="paragraph" w:customStyle="1" w:styleId="BodySmallRight">
    <w:name w:val="Body Small Right"/>
    <w:basedOn w:val="BodyTextRight"/>
    <w:rsid w:val="009379D1"/>
    <w:rPr>
      <w:sz w:val="18"/>
      <w:szCs w:val="18"/>
    </w:rPr>
  </w:style>
  <w:style w:type="paragraph" w:customStyle="1" w:styleId="MarginEdition">
    <w:name w:val="Margin Edition"/>
    <w:basedOn w:val="MarginNote"/>
    <w:rsid w:val="009379D1"/>
    <w:pPr>
      <w:spacing w:before="0" w:after="0"/>
    </w:pPr>
    <w:rPr>
      <w:rFonts w:ascii="Times New Roman" w:hAnsi="Times New Roman"/>
      <w:color w:val="999999"/>
    </w:rPr>
  </w:style>
  <w:style w:type="paragraph" w:customStyle="1" w:styleId="Spacer">
    <w:name w:val="Spacer"/>
    <w:basedOn w:val="Normal"/>
    <w:rsid w:val="009379D1"/>
    <w:rPr>
      <w:sz w:val="2"/>
      <w:szCs w:val="2"/>
    </w:rPr>
  </w:style>
  <w:style w:type="character" w:customStyle="1" w:styleId="Small">
    <w:name w:val="Small"/>
    <w:basedOn w:val="DefaultParagraphFont"/>
    <w:rsid w:val="009379D1"/>
    <w:rPr>
      <w:sz w:val="16"/>
    </w:rPr>
  </w:style>
  <w:style w:type="paragraph" w:customStyle="1" w:styleId="WideTable">
    <w:name w:val="Wide Table"/>
    <w:basedOn w:val="Normal"/>
    <w:rsid w:val="009379D1"/>
    <w:pPr>
      <w:ind w:left="-1418"/>
    </w:pPr>
    <w:rPr>
      <w:sz w:val="2"/>
      <w:szCs w:val="2"/>
    </w:rPr>
  </w:style>
  <w:style w:type="character" w:styleId="PageNumber">
    <w:name w:val="page number"/>
    <w:basedOn w:val="DefaultParagraphFont"/>
    <w:rsid w:val="009379D1"/>
  </w:style>
  <w:style w:type="paragraph" w:styleId="Quote">
    <w:name w:val="Quote"/>
    <w:basedOn w:val="Heading1"/>
    <w:link w:val="QuoteChar"/>
    <w:qFormat/>
    <w:rsid w:val="009379D1"/>
    <w:rPr>
      <w:b w:val="0"/>
      <w:sz w:val="72"/>
      <w:szCs w:val="72"/>
      <w:lang w:val="en-NZ"/>
    </w:rPr>
  </w:style>
  <w:style w:type="character" w:customStyle="1" w:styleId="QuoteChar">
    <w:name w:val="Quote Char"/>
    <w:basedOn w:val="DefaultParagraphFont"/>
    <w:link w:val="Quote"/>
    <w:rsid w:val="009379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9D1"/>
    <w:pPr>
      <w:pageBreakBefore/>
    </w:pPr>
  </w:style>
  <w:style w:type="paragraph" w:customStyle="1" w:styleId="Border">
    <w:name w:val="Border"/>
    <w:basedOn w:val="Normal"/>
    <w:qFormat/>
    <w:rsid w:val="009379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9D1"/>
    <w:rPr>
      <w:b/>
      <w:bCs/>
      <w:i/>
      <w:iCs/>
      <w:color w:val="auto"/>
    </w:rPr>
  </w:style>
  <w:style w:type="paragraph" w:styleId="IntenseQuote">
    <w:name w:val="Intense Quote"/>
    <w:basedOn w:val="Normal"/>
    <w:next w:val="Normal"/>
    <w:link w:val="IntenseQuoteChar"/>
    <w:uiPriority w:val="30"/>
    <w:qFormat/>
    <w:rsid w:val="009379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9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79D1"/>
    <w:rPr>
      <w:smallCaps/>
      <w:color w:val="auto"/>
      <w:u w:val="single"/>
    </w:rPr>
  </w:style>
  <w:style w:type="character" w:styleId="IntenseReference">
    <w:name w:val="Intense Reference"/>
    <w:basedOn w:val="DefaultParagraphFont"/>
    <w:uiPriority w:val="32"/>
    <w:qFormat/>
    <w:rsid w:val="009379D1"/>
    <w:rPr>
      <w:b/>
      <w:bCs/>
      <w:smallCaps/>
      <w:color w:val="auto"/>
      <w:spacing w:val="5"/>
      <w:u w:val="single"/>
    </w:rPr>
  </w:style>
  <w:style w:type="paragraph" w:customStyle="1" w:styleId="2ColumnHeading">
    <w:name w:val="2Column Heading"/>
    <w:basedOn w:val="BodyText"/>
    <w:qFormat/>
    <w:rsid w:val="009379D1"/>
    <w:pPr>
      <w:spacing w:after="60"/>
      <w:ind w:left="-2268"/>
    </w:pPr>
    <w:rPr>
      <w:b/>
    </w:rPr>
  </w:style>
  <w:style w:type="paragraph" w:customStyle="1" w:styleId="Heading1TOC">
    <w:name w:val="Heading1 TOC"/>
    <w:basedOn w:val="Normal"/>
    <w:qFormat/>
    <w:rsid w:val="009379D1"/>
    <w:pPr>
      <w:spacing w:before="240" w:after="120"/>
    </w:pPr>
    <w:rPr>
      <w:rFonts w:ascii="Times New Roman" w:hAnsi="Times New Roman"/>
      <w:b/>
      <w:sz w:val="32"/>
    </w:rPr>
  </w:style>
  <w:style w:type="paragraph" w:customStyle="1" w:styleId="Heading2TOC">
    <w:name w:val="Heading2 TOC"/>
    <w:basedOn w:val="Normal"/>
    <w:qFormat/>
    <w:rsid w:val="009379D1"/>
    <w:pPr>
      <w:spacing w:before="240" w:after="60"/>
    </w:pPr>
    <w:rPr>
      <w:rFonts w:ascii="Times New Roman" w:hAnsi="Times New Roman"/>
      <w:b/>
      <w:sz w:val="28"/>
    </w:rPr>
  </w:style>
  <w:style w:type="character" w:customStyle="1" w:styleId="Underline">
    <w:name w:val="Underline"/>
    <w:basedOn w:val="DefaultParagraphFont"/>
    <w:qFormat/>
    <w:rsid w:val="009379D1"/>
    <w:rPr>
      <w:u w:val="single"/>
    </w:rPr>
  </w:style>
  <w:style w:type="character" w:customStyle="1" w:styleId="BoldandItalics">
    <w:name w:val="Bold and Italics"/>
    <w:qFormat/>
    <w:rsid w:val="009379D1"/>
    <w:rPr>
      <w:b/>
      <w:i/>
      <w:u w:val="none"/>
    </w:rPr>
  </w:style>
  <w:style w:type="paragraph" w:styleId="BalloonText">
    <w:name w:val="Balloon Text"/>
    <w:basedOn w:val="Normal"/>
    <w:link w:val="BalloonTextChar"/>
    <w:rsid w:val="009379D1"/>
    <w:rPr>
      <w:rFonts w:ascii="Tahoma" w:hAnsi="Tahoma" w:cs="Tahoma"/>
      <w:sz w:val="16"/>
      <w:szCs w:val="16"/>
    </w:rPr>
  </w:style>
  <w:style w:type="character" w:customStyle="1" w:styleId="BalloonTextChar">
    <w:name w:val="Balloon Text Char"/>
    <w:basedOn w:val="DefaultParagraphFont"/>
    <w:link w:val="BalloonText"/>
    <w:rsid w:val="009379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79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79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2273</Words>
  <Characters>13682</Characters>
  <Application>Microsoft Office Word</Application>
  <DocSecurity>0</DocSecurity>
  <Lines>531</Lines>
  <Paragraphs>239</Paragraphs>
  <ScaleCrop>false</ScaleCrop>
  <Company>Author-it Software Corporation Ltd.</Company>
  <LinksUpToDate>false</LinksUpToDate>
  <CharactersWithSpaces>15779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FPICOT2221A Trim and cross cut felled trees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2012-05-26T07:03:00Z</dcterms:created>
  <dcterms:modified xsi:type="dcterms:W3CDTF">2012-05-26T07:03:00Z</dcterms:modified>
</cp:coreProperties>
</file>