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062B" w:rsidP="0074062B">
      <w:pPr>
        <w:pStyle w:val="Title"/>
      </w:pPr>
      <w:r>
        <w:fldChar w:fldCharType="begin"/>
      </w:r>
      <w:r>
        <w:instrText xml:space="preserve"> TITLE   \* MERGEFORMAT </w:instrText>
      </w:r>
      <w:r>
        <w:fldChar w:fldCharType="separate"/>
      </w:r>
      <w:r>
        <w:t>FPIFGM4203C Design plantations</w:t>
      </w:r>
      <w:r>
        <w:fldChar w:fldCharType="end"/>
      </w:r>
    </w:p>
    <w:p w:rsidR="0074062B" w:rsidP="0074062B">
      <w:pPr>
        <w:pStyle w:val="Version"/>
        <w:sectPr w:rsidSect="008F7B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7B58" w:rsidP="008F7B58">
      <w:pPr>
        <w:pStyle w:val="SuperHeading"/>
      </w:pPr>
      <w:r w:rsidRPr="008F7B58">
        <w:t>FPIFGM4203C Design plantations</w:t>
      </w:r>
    </w:p>
    <w:p w:rsidR="00000000" w:rsidRPr="008F7B58" w:rsidP="008F7B58">
      <w:pPr>
        <w:pStyle w:val="Heading1"/>
      </w:pPr>
      <w:bookmarkStart w:id="1" w:name="O_583787"/>
      <w:bookmarkEnd w:id="1"/>
      <w:r w:rsidRPr="008F7B58">
        <w:t>Modification History</w:t>
      </w:r>
    </w:p>
    <w:tbl>
      <w:tblPr>
        <w:tblW w:w="0" w:type="auto"/>
        <w:tblLayout w:type="fixed"/>
        <w:tblCellMar>
          <w:left w:w="62" w:type="dxa"/>
          <w:right w:w="62" w:type="dxa"/>
        </w:tblCellMar>
        <w:tblLook w:val="0000"/>
      </w:tblPr>
      <w:tblGrid>
        <w:gridCol w:w="1918"/>
        <w:gridCol w:w="7036"/>
      </w:tblGrid>
      <w:tr w:rsidTr="008F7B58">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B58" w:rsidP="008F7B58">
            <w:pPr>
              <w:pStyle w:val="BodyText"/>
            </w:pPr>
            <w:r w:rsidRPr="008F7B58">
              <w:rPr>
                <w:rStyle w:val="SpecialBold"/>
              </w:rPr>
              <w:t>Version</w:t>
            </w:r>
          </w:p>
        </w:tc>
        <w:tc>
          <w:tcPr>
            <w:tcW w:w="7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B58">
            <w:pPr>
              <w:pStyle w:val="BodyText"/>
              <w:rPr>
                <w:lang w:val="en-NZ"/>
              </w:rPr>
            </w:pPr>
            <w:r w:rsidRPr="008F7B58">
              <w:rPr>
                <w:rStyle w:val="SpecialBold"/>
              </w:rPr>
              <w:t>Comments</w:t>
            </w:r>
          </w:p>
        </w:tc>
      </w:tr>
      <w:tr w:rsidTr="008F7B58">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B58">
            <w:pPr>
              <w:pStyle w:val="BodyText"/>
              <w:rPr>
                <w:lang w:val="en-NZ"/>
              </w:rPr>
            </w:pPr>
            <w:r w:rsidRPr="008F7B58">
              <w:t>Version 1.1</w:t>
            </w:r>
          </w:p>
        </w:tc>
        <w:tc>
          <w:tcPr>
            <w:tcW w:w="7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B58" w:rsidP="008F7B58">
            <w:pPr>
              <w:pStyle w:val="BodyText"/>
            </w:pPr>
            <w:r w:rsidRPr="008F7B58">
              <w:t>Released with FPI11 Training Package Version 2.</w:t>
            </w:r>
          </w:p>
          <w:p w:rsidR="00000000" w:rsidRPr="008F7B58" w:rsidP="008F7B58">
            <w:pPr>
              <w:pStyle w:val="BodyText"/>
            </w:pPr>
            <w:r w:rsidRPr="008F7B58">
              <w:t>Addition of item in required knowledge section.</w:t>
            </w:r>
          </w:p>
          <w:p w:rsidR="00000000" w:rsidP="008F7B58">
            <w:pPr>
              <w:pStyle w:val="BodyText"/>
              <w:rPr>
                <w:lang w:val="en-NZ"/>
              </w:rPr>
            </w:pPr>
            <w:r w:rsidRPr="008F7B58">
              <w:t>Equivalent to FPIFGM4203B Design plantations.</w:t>
            </w:r>
          </w:p>
        </w:tc>
      </w:tr>
      <w:tr w:rsidTr="008F7B58">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B58">
            <w:pPr>
              <w:pStyle w:val="BodyText"/>
              <w:rPr>
                <w:lang w:val="en-NZ"/>
              </w:rPr>
            </w:pPr>
            <w:r w:rsidRPr="008F7B58">
              <w:t>Version 1</w:t>
            </w:r>
          </w:p>
        </w:tc>
        <w:tc>
          <w:tcPr>
            <w:tcW w:w="7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B58" w:rsidP="008F7B58">
            <w:pPr>
              <w:pStyle w:val="BodyText"/>
            </w:pPr>
            <w:r w:rsidRPr="008F7B58">
              <w:t>First released with FPI11 Training Package Version 1</w:t>
            </w:r>
            <w:r w:rsidRPr="008F7B58">
              <w:t>.</w:t>
            </w:r>
          </w:p>
        </w:tc>
      </w:tr>
    </w:tbl>
    <w:p w:rsidR="00000000" w:rsidRPr="008F7B58" w:rsidP="008F7B58">
      <w:pPr>
        <w:pStyle w:val="BodyText"/>
      </w:pPr>
    </w:p>
    <w:p w:rsidR="00000000" w:rsidRPr="008F7B58" w:rsidP="008F7B58">
      <w:pPr>
        <w:pStyle w:val="AllowPageBreak"/>
      </w:pPr>
    </w:p>
    <w:p w:rsidR="00000000" w:rsidRPr="008F7B58" w:rsidP="008F7B58">
      <w:pPr>
        <w:pStyle w:val="Heading1"/>
      </w:pPr>
      <w:bookmarkStart w:id="2" w:name="O_583799"/>
      <w:bookmarkEnd w:id="2"/>
      <w:r w:rsidRPr="008F7B58">
        <w:t>Unit Descriptor</w:t>
      </w:r>
    </w:p>
    <w:tbl>
      <w:tblPr>
        <w:tblW w:w="0" w:type="auto"/>
        <w:tblLayout w:type="fixed"/>
        <w:tblCellMar>
          <w:left w:w="62" w:type="dxa"/>
          <w:right w:w="62" w:type="dxa"/>
        </w:tblCellMar>
        <w:tblLook w:val="0000"/>
      </w:tblPr>
      <w:tblGrid>
        <w:gridCol w:w="2664"/>
        <w:gridCol w:w="5858"/>
      </w:tblGrid>
      <w:tr w:rsidTr="0074062B">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8F7B58">
            <w:pPr>
              <w:pStyle w:val="BodyText"/>
              <w:rPr>
                <w:lang w:val="en-NZ"/>
              </w:rPr>
            </w:pPr>
            <w:r w:rsidRPr="008F7B58">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8F7B58" w:rsidP="008F7B58">
            <w:pPr>
              <w:pStyle w:val="BodyText"/>
            </w:pPr>
            <w:r w:rsidRPr="008F7B58">
              <w:t>This unit describes the outcomes required to design a plantation or monoculture. The unit also applies to an area that is to be used for multiple uses, such as farm forestry.</w:t>
            </w:r>
          </w:p>
        </w:tc>
      </w:tr>
    </w:tbl>
    <w:p w:rsidR="00000000" w:rsidRPr="008F7B58" w:rsidP="008F7B58">
      <w:pPr>
        <w:pStyle w:val="BodyText"/>
      </w:pPr>
    </w:p>
    <w:p w:rsidR="00000000" w:rsidRPr="008F7B58" w:rsidP="008F7B58">
      <w:pPr>
        <w:pStyle w:val="AllowPageBreak"/>
      </w:pPr>
    </w:p>
    <w:p w:rsidR="00000000" w:rsidRPr="008F7B58" w:rsidP="008F7B58">
      <w:pPr>
        <w:pStyle w:val="Heading1"/>
      </w:pPr>
      <w:bookmarkStart w:id="3" w:name="O_583798"/>
      <w:bookmarkEnd w:id="3"/>
      <w:r w:rsidRPr="008F7B58">
        <w:t>Application of the Unit</w:t>
      </w:r>
    </w:p>
    <w:tbl>
      <w:tblPr>
        <w:tblW w:w="0" w:type="auto"/>
        <w:tblLayout w:type="fixed"/>
        <w:tblCellMar>
          <w:left w:w="62" w:type="dxa"/>
          <w:right w:w="62" w:type="dxa"/>
        </w:tblCellMar>
        <w:tblLook w:val="0000"/>
      </w:tblPr>
      <w:tblGrid>
        <w:gridCol w:w="2742"/>
        <w:gridCol w:w="5780"/>
      </w:tblGrid>
      <w:tr w:rsidTr="0074062B">
        <w:tblPrEx>
          <w:tblW w:w="0" w:type="auto"/>
          <w:tblLayout w:type="fixed"/>
          <w:tblCellMar>
            <w:left w:w="62" w:type="dxa"/>
            <w:right w:w="62" w:type="dxa"/>
          </w:tblCellMar>
          <w:tblLook w:val="0000"/>
        </w:tblPrEx>
        <w:tc>
          <w:tcPr>
            <w:tcW w:w="2742" w:type="dxa"/>
            <w:tcBorders>
              <w:top w:val="nil"/>
              <w:left w:val="nil"/>
              <w:bottom w:val="nil"/>
              <w:right w:val="nil"/>
            </w:tcBorders>
            <w:tcMar>
              <w:top w:w="0" w:type="dxa"/>
              <w:left w:w="62" w:type="dxa"/>
              <w:bottom w:w="0" w:type="dxa"/>
              <w:right w:w="62" w:type="dxa"/>
            </w:tcMar>
          </w:tcPr>
          <w:p w:rsidR="00000000" w:rsidP="008F7B58">
            <w:pPr>
              <w:pStyle w:val="BodyText"/>
              <w:rPr>
                <w:lang w:val="en-NZ"/>
              </w:rPr>
            </w:pPr>
            <w:r w:rsidRPr="008F7B58">
              <w:rPr>
                <w:rStyle w:val="SpecialBold"/>
              </w:rPr>
              <w:t>Application of the unit</w:t>
            </w:r>
          </w:p>
        </w:tc>
        <w:tc>
          <w:tcPr>
            <w:tcW w:w="5780" w:type="dxa"/>
            <w:tcBorders>
              <w:top w:val="nil"/>
              <w:left w:val="nil"/>
              <w:bottom w:val="nil"/>
              <w:right w:val="nil"/>
            </w:tcBorders>
            <w:tcMar>
              <w:top w:w="0" w:type="dxa"/>
              <w:left w:w="62" w:type="dxa"/>
              <w:bottom w:w="0" w:type="dxa"/>
              <w:right w:w="62" w:type="dxa"/>
            </w:tcMar>
          </w:tcPr>
          <w:p w:rsidR="00000000" w:rsidRPr="008F7B58" w:rsidP="008F7B58">
            <w:pPr>
              <w:pStyle w:val="BodyText"/>
            </w:pPr>
            <w:r w:rsidRPr="008F7B58">
              <w:t>The unit involves designing plantations in a variety of work settings, including:</w:t>
            </w:r>
          </w:p>
          <w:p w:rsidR="00000000" w:rsidRPr="008F7B58" w:rsidP="008F7B58">
            <w:pPr>
              <w:pStyle w:val="ListBullet"/>
            </w:pPr>
            <w:r w:rsidRPr="008F7B58">
              <w:t>forest environments</w:t>
            </w:r>
          </w:p>
          <w:p w:rsidR="00000000" w:rsidRPr="008F7B58" w:rsidP="008F7B58">
            <w:pPr>
              <w:pStyle w:val="ListBullet"/>
            </w:pPr>
            <w:r w:rsidRPr="008F7B58">
              <w:t>farms</w:t>
            </w:r>
          </w:p>
          <w:p w:rsidR="00000000" w:rsidRPr="008F7B58" w:rsidP="008F7B58">
            <w:pPr>
              <w:pStyle w:val="ListBullet"/>
            </w:pPr>
            <w:r w:rsidRPr="008F7B58">
              <w:t>agriculture</w:t>
            </w:r>
          </w:p>
          <w:p w:rsidR="00000000" w:rsidRPr="008F7B58" w:rsidP="008F7B58">
            <w:pPr>
              <w:pStyle w:val="ListBullet"/>
            </w:pPr>
            <w:r w:rsidRPr="008F7B58">
              <w:t>workshops</w:t>
            </w:r>
          </w:p>
          <w:p w:rsidR="00000000" w:rsidRPr="008F7B58" w:rsidP="008F7B58">
            <w:pPr>
              <w:pStyle w:val="ListBullet"/>
            </w:pPr>
            <w:r w:rsidRPr="008F7B58">
              <w:t>domestic</w:t>
            </w:r>
          </w:p>
          <w:p w:rsidR="00000000" w:rsidRPr="008F7B58" w:rsidP="008F7B58">
            <w:pPr>
              <w:pStyle w:val="ListBullet"/>
            </w:pPr>
            <w:r w:rsidRPr="008F7B58">
              <w:t>nurseries</w:t>
            </w:r>
          </w:p>
          <w:p w:rsidR="00000000" w:rsidRPr="008F7B58" w:rsidP="008F7B58">
            <w:pPr>
              <w:pStyle w:val="ListBullet"/>
            </w:pPr>
            <w:r w:rsidRPr="008F7B58">
              <w:t>local councils</w:t>
            </w:r>
          </w:p>
          <w:p w:rsidR="00000000" w:rsidRPr="008F7B58" w:rsidP="008F7B58">
            <w:pPr>
              <w:pStyle w:val="BodyText"/>
            </w:pPr>
            <w:r w:rsidRPr="008F7B58">
              <w:t>The skills and knowledge required for compe</w:t>
            </w:r>
            <w:r w:rsidRPr="008F7B58">
              <w:t>tent workplace performance are to be used within the scope of the person's job and authority</w:t>
            </w:r>
          </w:p>
        </w:tc>
      </w:tr>
    </w:tbl>
    <w:p w:rsidR="00000000" w:rsidRPr="008F7B58" w:rsidP="008F7B58">
      <w:pPr>
        <w:pStyle w:val="BodyText"/>
      </w:pPr>
    </w:p>
    <w:p w:rsidR="00000000" w:rsidRPr="008F7B58" w:rsidP="008F7B58">
      <w:pPr>
        <w:pStyle w:val="AllowPageBreak"/>
      </w:pPr>
    </w:p>
    <w:p w:rsidR="00000000" w:rsidRPr="008F7B58" w:rsidP="008F7B58">
      <w:pPr>
        <w:pStyle w:val="Heading1"/>
      </w:pPr>
      <w:bookmarkStart w:id="4" w:name="O_583797"/>
      <w:bookmarkEnd w:id="4"/>
      <w:r w:rsidRPr="008F7B58">
        <w:t>Licensing/Regulatory Information</w:t>
      </w:r>
    </w:p>
    <w:p w:rsidR="00000000" w:rsidRPr="008F7B58" w:rsidP="008F7B58">
      <w:pPr>
        <w:pStyle w:val="BodyText"/>
      </w:pPr>
      <w:r w:rsidRPr="008F7B58">
        <w:t>General workplace legislative and r</w:t>
      </w:r>
      <w:r w:rsidRPr="008F7B58">
        <w:t>egulatory requirements apply to this unit; however there are no specific licensing or certification requirements at the time of publication.</w:t>
      </w:r>
    </w:p>
    <w:p w:rsidR="00000000" w:rsidRPr="008F7B58" w:rsidP="008F7B58">
      <w:pPr>
        <w:pStyle w:val="AllowPageBreak"/>
      </w:pPr>
    </w:p>
    <w:p w:rsidR="00000000" w:rsidRPr="008F7B58" w:rsidP="008F7B58">
      <w:pPr>
        <w:pStyle w:val="Heading1"/>
      </w:pPr>
      <w:bookmarkStart w:id="5" w:name="O_583796"/>
      <w:bookmarkEnd w:id="5"/>
      <w:r w:rsidRPr="008F7B58">
        <w:t>Pre-Requisites</w:t>
      </w:r>
    </w:p>
    <w:p w:rsidR="00000000" w:rsidRPr="008F7B58" w:rsidP="008F7B58">
      <w:pPr>
        <w:pStyle w:val="BodyText"/>
      </w:pPr>
      <w:r w:rsidRPr="008F7B58">
        <w:t>Not Applicable</w:t>
      </w:r>
    </w:p>
    <w:p w:rsidR="00000000" w:rsidRPr="008F7B58" w:rsidP="008F7B58">
      <w:pPr>
        <w:pStyle w:val="AllowPageBreak"/>
      </w:pPr>
    </w:p>
    <w:p w:rsidR="00000000" w:rsidRPr="008F7B58" w:rsidP="008F7B58">
      <w:pPr>
        <w:pStyle w:val="Heading1"/>
      </w:pPr>
      <w:bookmarkStart w:id="6" w:name="O_583795"/>
      <w:bookmarkEnd w:id="6"/>
      <w:r w:rsidRPr="008F7B58">
        <w:t>Employability Skills Information</w:t>
      </w:r>
    </w:p>
    <w:tbl>
      <w:tblPr>
        <w:tblW w:w="0" w:type="auto"/>
        <w:tblLayout w:type="fixed"/>
        <w:tblCellMar>
          <w:left w:w="62" w:type="dxa"/>
          <w:right w:w="62" w:type="dxa"/>
        </w:tblCellMar>
        <w:tblLook w:val="0000"/>
      </w:tblPr>
      <w:tblGrid>
        <w:gridCol w:w="2802"/>
        <w:gridCol w:w="5720"/>
      </w:tblGrid>
      <w:tr w:rsidTr="0074062B">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8F7B58">
            <w:pPr>
              <w:pStyle w:val="BodyText"/>
              <w:rPr>
                <w:lang w:val="en-NZ"/>
              </w:rPr>
            </w:pPr>
            <w:r w:rsidRPr="008F7B58">
              <w:rPr>
                <w:rStyle w:val="SpecialBold"/>
              </w:rPr>
              <w:t>Employability skil</w:t>
            </w:r>
            <w:r w:rsidRPr="008F7B58">
              <w:rPr>
                <w:rStyle w:val="SpecialBold"/>
              </w:rPr>
              <w:t>ls</w:t>
            </w:r>
          </w:p>
        </w:tc>
        <w:tc>
          <w:tcPr>
            <w:tcW w:w="5720" w:type="dxa"/>
            <w:tcBorders>
              <w:top w:val="nil"/>
              <w:left w:val="nil"/>
              <w:bottom w:val="nil"/>
              <w:right w:val="nil"/>
            </w:tcBorders>
            <w:tcMar>
              <w:top w:w="0" w:type="dxa"/>
              <w:left w:w="62" w:type="dxa"/>
              <w:bottom w:w="0" w:type="dxa"/>
              <w:right w:w="62" w:type="dxa"/>
            </w:tcMar>
          </w:tcPr>
          <w:p w:rsidR="00000000" w:rsidRPr="008F7B58" w:rsidP="008F7B58">
            <w:pPr>
              <w:pStyle w:val="BodyText"/>
            </w:pPr>
            <w:r w:rsidRPr="008F7B58">
              <w:t>This unit contains employability skills</w:t>
            </w:r>
          </w:p>
        </w:tc>
      </w:tr>
    </w:tbl>
    <w:p w:rsidR="0074062B" w:rsidP="008F7B58">
      <w:pPr>
        <w:pStyle w:val="BodyText"/>
      </w:pPr>
    </w:p>
    <w:p w:rsidR="0074062B" w:rsidP="008F7B58">
      <w:pPr>
        <w:pStyle w:val="BodyText"/>
      </w:pPr>
    </w:p>
    <w:p w:rsidR="00000000" w:rsidRPr="008F7B58" w:rsidP="008F7B58">
      <w:pPr>
        <w:pStyle w:val="Heading1"/>
      </w:pPr>
      <w:bookmarkStart w:id="7" w:name="O_583794"/>
      <w:bookmarkEnd w:id="7"/>
      <w:r w:rsidRPr="008F7B58">
        <w:t>Elements and Performance Criteria Pre-Content</w:t>
      </w:r>
    </w:p>
    <w:tbl>
      <w:tblPr>
        <w:tblW w:w="0" w:type="auto"/>
        <w:tblLayout w:type="fixed"/>
        <w:tblCellMar>
          <w:left w:w="62" w:type="dxa"/>
          <w:right w:w="62" w:type="dxa"/>
        </w:tblCellMar>
        <w:tblLook w:val="0000"/>
      </w:tblPr>
      <w:tblGrid>
        <w:gridCol w:w="2544"/>
        <w:gridCol w:w="5978"/>
      </w:tblGrid>
      <w:tr w:rsidTr="0074062B">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rsidP="008F7B58">
            <w:pPr>
              <w:pStyle w:val="BodyText"/>
              <w:rPr>
                <w:lang w:val="en-NZ"/>
              </w:rPr>
            </w:pPr>
            <w:r w:rsidRPr="008F7B58">
              <w:t>Elements describe the essential outcomes of a unit of competency.</w:t>
            </w:r>
          </w:p>
        </w:tc>
        <w:tc>
          <w:tcPr>
            <w:tcW w:w="5978" w:type="dxa"/>
            <w:tcBorders>
              <w:top w:val="nil"/>
              <w:left w:val="nil"/>
              <w:bottom w:val="nil"/>
              <w:right w:val="nil"/>
            </w:tcBorders>
            <w:tcMar>
              <w:top w:w="0" w:type="dxa"/>
              <w:left w:w="62" w:type="dxa"/>
              <w:bottom w:w="0" w:type="dxa"/>
              <w:right w:w="62" w:type="dxa"/>
            </w:tcMar>
          </w:tcPr>
          <w:p w:rsidR="00000000" w:rsidRPr="008F7B58" w:rsidP="008F7B58">
            <w:pPr>
              <w:pStyle w:val="BodyText"/>
            </w:pPr>
            <w:r w:rsidRPr="008F7B58">
              <w:t>Performance criteria describe the performance needed to demonstrate achievement of the element. Where bold italicised text is used, further information is detailed in the required skills and knowledge section and the range statement. Assessment of performa</w:t>
            </w:r>
            <w:r w:rsidRPr="008F7B58">
              <w:t>nce is to be consistent with the evidence guide.</w:t>
            </w:r>
          </w:p>
        </w:tc>
      </w:tr>
    </w:tbl>
    <w:p w:rsidR="00000000" w:rsidRPr="008F7B58" w:rsidP="008F7B58">
      <w:pPr>
        <w:pStyle w:val="BodyText"/>
      </w:pPr>
    </w:p>
    <w:p w:rsidR="00000000" w:rsidRPr="008F7B58" w:rsidP="008F7B58">
      <w:pPr>
        <w:pStyle w:val="AllowPageBreak"/>
      </w:pPr>
    </w:p>
    <w:p w:rsidR="00000000" w:rsidRPr="008F7B58" w:rsidP="008F7B58">
      <w:pPr>
        <w:pStyle w:val="Heading1"/>
      </w:pPr>
      <w:bookmarkStart w:id="8" w:name="O_583793"/>
      <w:bookmarkEnd w:id="8"/>
      <w:r w:rsidRPr="008F7B58">
        <w:t>Elements and Performance Criteria</w:t>
      </w:r>
    </w:p>
    <w:tbl>
      <w:tblPr>
        <w:tblW w:w="0" w:type="auto"/>
        <w:tblLayout w:type="fixed"/>
        <w:tblCellMar>
          <w:left w:w="62" w:type="dxa"/>
          <w:right w:w="62" w:type="dxa"/>
        </w:tblCellMar>
        <w:tblLook w:val="0000"/>
      </w:tblPr>
      <w:tblGrid>
        <w:gridCol w:w="2482"/>
        <w:gridCol w:w="5978"/>
      </w:tblGrid>
      <w:tr w:rsidTr="008F7B58">
        <w:tblPrEx>
          <w:tblW w:w="0" w:type="auto"/>
          <w:tblLayout w:type="fixed"/>
          <w:tblCellMar>
            <w:left w:w="62" w:type="dxa"/>
            <w:right w:w="62" w:type="dxa"/>
          </w:tblCellMar>
          <w:tblLook w:val="0000"/>
        </w:tblPrEx>
        <w:trPr>
          <w:tblHeader/>
        </w:trPr>
        <w:tc>
          <w:tcPr>
            <w:tcW w:w="2482" w:type="dxa"/>
            <w:tcBorders>
              <w:top w:val="nil"/>
              <w:left w:val="nil"/>
              <w:bottom w:val="nil"/>
              <w:right w:val="nil"/>
            </w:tcBorders>
            <w:tcMar>
              <w:top w:w="0" w:type="dxa"/>
              <w:left w:w="62" w:type="dxa"/>
              <w:bottom w:w="0" w:type="dxa"/>
              <w:right w:w="62" w:type="dxa"/>
            </w:tcMar>
          </w:tcPr>
          <w:p w:rsidR="00000000" w:rsidRPr="008F7B58" w:rsidP="008F7B58">
            <w:pPr>
              <w:pStyle w:val="BodyText"/>
            </w:pPr>
            <w:r w:rsidRPr="008F7B58">
              <w:rPr>
                <w:rStyle w:val="SpecialBold"/>
              </w:rPr>
              <w:t>ELEMENT</w:t>
            </w:r>
          </w:p>
        </w:tc>
        <w:tc>
          <w:tcPr>
            <w:tcW w:w="5978" w:type="dxa"/>
            <w:tcBorders>
              <w:top w:val="nil"/>
              <w:left w:val="nil"/>
              <w:bottom w:val="nil"/>
              <w:right w:val="nil"/>
            </w:tcBorders>
            <w:tcMar>
              <w:top w:w="0" w:type="dxa"/>
              <w:left w:w="62" w:type="dxa"/>
              <w:bottom w:w="0" w:type="dxa"/>
              <w:right w:w="62" w:type="dxa"/>
            </w:tcMar>
          </w:tcPr>
          <w:p w:rsidR="00000000" w:rsidP="008F7B58">
            <w:pPr>
              <w:pStyle w:val="BodyText"/>
              <w:rPr>
                <w:lang w:val="en-NZ"/>
              </w:rPr>
            </w:pPr>
            <w:r w:rsidRPr="008F7B58">
              <w:rPr>
                <w:rStyle w:val="SpecialBold"/>
              </w:rPr>
              <w:t>PERFORMANCE CRITERIA</w:t>
            </w:r>
          </w:p>
        </w:tc>
      </w:tr>
      <w:tr w:rsidTr="008F7B58">
        <w:tblPrEx>
          <w:tblW w:w="0" w:type="auto"/>
          <w:tblLayout w:type="fixed"/>
          <w:tblCellMar>
            <w:left w:w="62" w:type="dxa"/>
            <w:right w:w="62" w:type="dxa"/>
          </w:tblCellMar>
          <w:tblLook w:val="0000"/>
        </w:tblPrEx>
        <w:tc>
          <w:tcPr>
            <w:tcW w:w="2482" w:type="dxa"/>
            <w:tcBorders>
              <w:top w:val="nil"/>
              <w:left w:val="nil"/>
              <w:bottom w:val="nil"/>
              <w:right w:val="nil"/>
            </w:tcBorders>
            <w:tcMar>
              <w:top w:w="0" w:type="dxa"/>
              <w:left w:w="62" w:type="dxa"/>
              <w:bottom w:w="0" w:type="dxa"/>
              <w:right w:w="62" w:type="dxa"/>
            </w:tcMar>
          </w:tcPr>
          <w:p w:rsidR="00000000" w:rsidP="008F7B58">
            <w:pPr>
              <w:pStyle w:val="List"/>
              <w:rPr>
                <w:lang w:val="en-NZ"/>
              </w:rPr>
            </w:pPr>
            <w:r w:rsidRPr="008F7B58">
              <w:t>1.</w:t>
            </w:r>
            <w:r w:rsidRPr="008F7B58">
              <w:tab/>
              <w:t>Prepare plantation design</w:t>
            </w:r>
          </w:p>
        </w:tc>
        <w:tc>
          <w:tcPr>
            <w:tcW w:w="5978" w:type="dxa"/>
            <w:tcBorders>
              <w:top w:val="nil"/>
              <w:left w:val="nil"/>
              <w:bottom w:val="nil"/>
              <w:right w:val="nil"/>
            </w:tcBorders>
            <w:tcMar>
              <w:top w:w="0" w:type="dxa"/>
              <w:left w:w="62" w:type="dxa"/>
              <w:bottom w:w="0" w:type="dxa"/>
              <w:right w:w="62" w:type="dxa"/>
            </w:tcMar>
          </w:tcPr>
          <w:p w:rsidR="00000000" w:rsidRPr="008F7B58" w:rsidP="008F7B58">
            <w:pPr>
              <w:pStyle w:val="List2"/>
            </w:pPr>
            <w:r w:rsidRPr="008F7B58">
              <w:t>1.1.</w:t>
            </w:r>
            <w:r w:rsidRPr="008F7B58">
              <w:tab/>
              <w:t xml:space="preserve">Applicable </w:t>
            </w:r>
            <w:r w:rsidRPr="008F7B58">
              <w:rPr>
                <w:rStyle w:val="BoldandItalics"/>
              </w:rPr>
              <w:t>occupational health and safety</w:t>
            </w:r>
            <w:r w:rsidRPr="008F7B58">
              <w:t xml:space="preserve"> (OHS), </w:t>
            </w:r>
            <w:r w:rsidRPr="008F7B58">
              <w:rPr>
                <w:rStyle w:val="BoldandItalics"/>
              </w:rPr>
              <w:t>environmental</w:t>
            </w:r>
            <w:r w:rsidRPr="008F7B58">
              <w:t xml:space="preserve">, </w:t>
            </w:r>
            <w:r w:rsidRPr="008F7B58">
              <w:rPr>
                <w:rStyle w:val="BoldandItalics"/>
              </w:rPr>
              <w:t>legislative</w:t>
            </w:r>
            <w:r w:rsidRPr="008F7B58">
              <w:t xml:space="preserve"> and </w:t>
            </w:r>
            <w:r w:rsidRPr="008F7B58">
              <w:rPr>
                <w:rStyle w:val="BoldandItalics"/>
              </w:rPr>
              <w:t>organisati</w:t>
            </w:r>
            <w:r w:rsidRPr="008F7B58">
              <w:rPr>
                <w:rStyle w:val="BoldandItalics"/>
              </w:rPr>
              <w:t>onal requirements</w:t>
            </w:r>
            <w:r w:rsidRPr="008F7B58">
              <w:t xml:space="preserve"> relevant to </w:t>
            </w:r>
            <w:r w:rsidRPr="008F7B58">
              <w:rPr>
                <w:rStyle w:val="BoldandItalics"/>
              </w:rPr>
              <w:t>plantation design</w:t>
            </w:r>
            <w:r w:rsidRPr="008F7B58">
              <w:t xml:space="preserve"> are identified and followed</w:t>
            </w:r>
          </w:p>
          <w:p w:rsidR="00000000" w:rsidRPr="008F7B58" w:rsidP="008F7B58">
            <w:pPr>
              <w:pStyle w:val="List2"/>
            </w:pPr>
            <w:r w:rsidRPr="008F7B58">
              <w:t>1.2.</w:t>
            </w:r>
            <w:r w:rsidRPr="008F7B58">
              <w:tab/>
              <w:t xml:space="preserve">Site </w:t>
            </w:r>
            <w:r w:rsidRPr="008F7B58">
              <w:rPr>
                <w:rStyle w:val="BoldandItalics"/>
              </w:rPr>
              <w:t>environmental protection measures</w:t>
            </w:r>
            <w:r w:rsidRPr="008F7B58">
              <w:t xml:space="preserve"> are identified and adhered to in line with relevant legislation and regulations</w:t>
            </w:r>
          </w:p>
          <w:p w:rsidR="00000000" w:rsidRPr="008F7B58" w:rsidP="008F7B58">
            <w:pPr>
              <w:pStyle w:val="List2"/>
            </w:pPr>
            <w:r w:rsidRPr="008F7B58">
              <w:t>1.3.</w:t>
            </w:r>
            <w:r w:rsidRPr="008F7B58">
              <w:tab/>
            </w:r>
            <w:r w:rsidRPr="008F7B58">
              <w:rPr>
                <w:rStyle w:val="BoldandItalics"/>
              </w:rPr>
              <w:t>Relevant plans</w:t>
            </w:r>
            <w:r w:rsidRPr="008F7B58">
              <w:t xml:space="preserve"> are reviewed and analysed to assess impacts on plantation planning</w:t>
            </w:r>
          </w:p>
          <w:p w:rsidR="00000000" w:rsidRPr="008F7B58" w:rsidP="008F7B58">
            <w:pPr>
              <w:pStyle w:val="List2"/>
            </w:pPr>
            <w:r w:rsidRPr="008F7B58">
              <w:t>1.4.</w:t>
            </w:r>
            <w:r w:rsidRPr="008F7B58">
              <w:tab/>
            </w:r>
            <w:r w:rsidRPr="008F7B58">
              <w:rPr>
                <w:rStyle w:val="BoldandItalics"/>
              </w:rPr>
              <w:t>Consultative processes</w:t>
            </w:r>
            <w:r w:rsidRPr="008F7B58">
              <w:t xml:space="preserve"> are used to obtain input into the design in line with site requirements</w:t>
            </w:r>
          </w:p>
          <w:p w:rsidR="00000000" w:rsidRPr="008F7B58" w:rsidP="008F7B58">
            <w:pPr>
              <w:pStyle w:val="List2"/>
            </w:pPr>
            <w:r w:rsidRPr="008F7B58">
              <w:t>1.5.</w:t>
            </w:r>
            <w:r w:rsidRPr="008F7B58">
              <w:tab/>
            </w:r>
            <w:r w:rsidRPr="008F7B58">
              <w:rPr>
                <w:rStyle w:val="BoldandItalics"/>
              </w:rPr>
              <w:t>Plantation requirements</w:t>
            </w:r>
            <w:r w:rsidRPr="008F7B58">
              <w:t xml:space="preserve"> and location are identified from organisational maps, plans and strategies in line with site procedures and environmental requirements</w:t>
            </w:r>
          </w:p>
          <w:p w:rsidR="00000000" w:rsidP="008F7B58">
            <w:pPr>
              <w:pStyle w:val="List2"/>
              <w:rPr>
                <w:lang w:val="en-NZ"/>
              </w:rPr>
            </w:pPr>
            <w:r w:rsidRPr="008F7B58">
              <w:t>1.6.</w:t>
            </w:r>
            <w:r w:rsidRPr="008F7B58">
              <w:tab/>
              <w:t>Measurable performance indicators, specifications and targets are developed and documented in line with organisatio</w:t>
            </w:r>
            <w:r w:rsidRPr="008F7B58">
              <w:t>nal procedures</w:t>
            </w:r>
          </w:p>
        </w:tc>
      </w:tr>
      <w:tr w:rsidTr="008F7B58">
        <w:tblPrEx>
          <w:tblW w:w="0" w:type="auto"/>
          <w:tblLayout w:type="fixed"/>
          <w:tblCellMar>
            <w:left w:w="62" w:type="dxa"/>
            <w:right w:w="62" w:type="dxa"/>
          </w:tblCellMar>
          <w:tblLook w:val="0000"/>
        </w:tblPrEx>
        <w:tc>
          <w:tcPr>
            <w:tcW w:w="2482" w:type="dxa"/>
            <w:tcBorders>
              <w:top w:val="nil"/>
              <w:left w:val="nil"/>
              <w:bottom w:val="nil"/>
              <w:right w:val="nil"/>
            </w:tcBorders>
            <w:tcMar>
              <w:top w:w="0" w:type="dxa"/>
              <w:left w:w="62" w:type="dxa"/>
              <w:bottom w:w="0" w:type="dxa"/>
              <w:right w:w="62" w:type="dxa"/>
            </w:tcMar>
          </w:tcPr>
          <w:p w:rsidR="00000000" w:rsidP="008F7B58">
            <w:pPr>
              <w:pStyle w:val="List"/>
              <w:rPr>
                <w:lang w:val="en-NZ"/>
              </w:rPr>
            </w:pPr>
            <w:r w:rsidRPr="008F7B58">
              <w:t>2.</w:t>
            </w:r>
            <w:r w:rsidRPr="008F7B58">
              <w:tab/>
              <w:t>Design components of plantation</w:t>
            </w:r>
          </w:p>
        </w:tc>
        <w:tc>
          <w:tcPr>
            <w:tcW w:w="5978" w:type="dxa"/>
            <w:tcBorders>
              <w:top w:val="nil"/>
              <w:left w:val="nil"/>
              <w:bottom w:val="nil"/>
              <w:right w:val="nil"/>
            </w:tcBorders>
            <w:tcMar>
              <w:top w:w="0" w:type="dxa"/>
              <w:left w:w="62" w:type="dxa"/>
              <w:bottom w:w="0" w:type="dxa"/>
              <w:right w:w="62" w:type="dxa"/>
            </w:tcMar>
          </w:tcPr>
          <w:p w:rsidR="00000000" w:rsidRPr="008F7B58" w:rsidP="008F7B58">
            <w:pPr>
              <w:pStyle w:val="List2"/>
            </w:pPr>
            <w:r w:rsidRPr="008F7B58">
              <w:t>2.1.</w:t>
            </w:r>
            <w:r w:rsidRPr="008F7B58">
              <w:tab/>
              <w:t>Necessary surveys are specified and tolerances determined in line with organisational procedures and environmental requirements</w:t>
            </w:r>
          </w:p>
          <w:p w:rsidR="00000000" w:rsidRPr="008F7B58" w:rsidP="008F7B58">
            <w:pPr>
              <w:pStyle w:val="List2"/>
            </w:pPr>
            <w:r w:rsidRPr="008F7B58">
              <w:t>2.2.</w:t>
            </w:r>
            <w:r w:rsidRPr="008F7B58">
              <w:tab/>
              <w:t>Site preparation techniques are identified in line with site parame</w:t>
            </w:r>
            <w:r w:rsidRPr="008F7B58">
              <w:t>ters and organisational procedures</w:t>
            </w:r>
          </w:p>
          <w:p w:rsidR="00000000" w:rsidRPr="008F7B58" w:rsidP="008F7B58">
            <w:pPr>
              <w:pStyle w:val="List2"/>
            </w:pPr>
            <w:r w:rsidRPr="008F7B58">
              <w:t>2.3.</w:t>
            </w:r>
            <w:r w:rsidRPr="008F7B58">
              <w:tab/>
              <w:t xml:space="preserve">Design </w:t>
            </w:r>
            <w:r w:rsidRPr="008F7B58">
              <w:rPr>
                <w:rStyle w:val="BoldandItalics"/>
              </w:rPr>
              <w:t>components</w:t>
            </w:r>
            <w:r w:rsidRPr="008F7B58">
              <w:t xml:space="preserve"> are identified and </w:t>
            </w:r>
            <w:r w:rsidRPr="008F7B58">
              <w:rPr>
                <w:rStyle w:val="BoldandItalics"/>
              </w:rPr>
              <w:t>approvals</w:t>
            </w:r>
            <w:r w:rsidRPr="008F7B58">
              <w:t xml:space="preserve"> obtained in line with organisational plans, policies and parameters of site, and environmental requirements</w:t>
            </w:r>
          </w:p>
          <w:p w:rsidR="00000000" w:rsidP="008F7B58">
            <w:pPr>
              <w:pStyle w:val="List2"/>
              <w:rPr>
                <w:lang w:val="en-NZ"/>
              </w:rPr>
            </w:pPr>
            <w:r w:rsidRPr="008F7B58">
              <w:t>2.4.</w:t>
            </w:r>
            <w:r w:rsidRPr="008F7B58">
              <w:tab/>
              <w:t>Design plan and performance indicators are clearly commu</w:t>
            </w:r>
            <w:r w:rsidRPr="008F7B58">
              <w:t xml:space="preserve">nicated to </w:t>
            </w:r>
            <w:r w:rsidRPr="008F7B58">
              <w:rPr>
                <w:rStyle w:val="BoldandItalics"/>
              </w:rPr>
              <w:t>appropriate personnel</w:t>
            </w:r>
          </w:p>
        </w:tc>
      </w:tr>
      <w:tr w:rsidTr="008F7B58">
        <w:tblPrEx>
          <w:tblW w:w="0" w:type="auto"/>
          <w:tblLayout w:type="fixed"/>
          <w:tblCellMar>
            <w:left w:w="62" w:type="dxa"/>
            <w:right w:w="62" w:type="dxa"/>
          </w:tblCellMar>
          <w:tblLook w:val="0000"/>
        </w:tblPrEx>
        <w:tc>
          <w:tcPr>
            <w:tcW w:w="2482" w:type="dxa"/>
            <w:tcBorders>
              <w:top w:val="nil"/>
              <w:left w:val="nil"/>
              <w:bottom w:val="nil"/>
              <w:right w:val="nil"/>
            </w:tcBorders>
            <w:tcMar>
              <w:top w:w="0" w:type="dxa"/>
              <w:left w:w="62" w:type="dxa"/>
              <w:bottom w:w="0" w:type="dxa"/>
              <w:right w:w="62" w:type="dxa"/>
            </w:tcMar>
          </w:tcPr>
          <w:p w:rsidR="00000000" w:rsidP="008F7B58">
            <w:pPr>
              <w:pStyle w:val="List"/>
              <w:rPr>
                <w:lang w:val="en-NZ"/>
              </w:rPr>
            </w:pPr>
            <w:r w:rsidRPr="008F7B58">
              <w:t>3.</w:t>
            </w:r>
            <w:r w:rsidRPr="008F7B58">
              <w:tab/>
              <w:t>Review plantation design</w:t>
            </w:r>
          </w:p>
        </w:tc>
        <w:tc>
          <w:tcPr>
            <w:tcW w:w="5978" w:type="dxa"/>
            <w:tcBorders>
              <w:top w:val="nil"/>
              <w:left w:val="nil"/>
              <w:bottom w:val="nil"/>
              <w:right w:val="nil"/>
            </w:tcBorders>
            <w:tcMar>
              <w:top w:w="0" w:type="dxa"/>
              <w:left w:w="62" w:type="dxa"/>
              <w:bottom w:w="0" w:type="dxa"/>
              <w:right w:w="62" w:type="dxa"/>
            </w:tcMar>
          </w:tcPr>
          <w:p w:rsidR="00000000" w:rsidRPr="008F7B58" w:rsidP="008F7B58">
            <w:pPr>
              <w:pStyle w:val="List2"/>
            </w:pPr>
            <w:r w:rsidRPr="008F7B58">
              <w:t>3.1.</w:t>
            </w:r>
            <w:r w:rsidRPr="008F7B58">
              <w:tab/>
              <w:t>Plantation data and documentation are analysed against plans and adjacent plantations in line with organisational procedures</w:t>
            </w:r>
          </w:p>
          <w:p w:rsidR="00000000" w:rsidRPr="008F7B58" w:rsidP="008F7B58">
            <w:pPr>
              <w:pStyle w:val="List2"/>
            </w:pPr>
            <w:r w:rsidRPr="008F7B58">
              <w:t>3.2.</w:t>
            </w:r>
            <w:r w:rsidRPr="008F7B58">
              <w:tab/>
              <w:t>Recommendations are prepared and design improvements implem</w:t>
            </w:r>
            <w:r w:rsidRPr="008F7B58">
              <w:t>ented in line with organisational procedures and environmental requirements</w:t>
            </w:r>
          </w:p>
          <w:p w:rsidR="00000000" w:rsidRPr="008F7B58" w:rsidP="008F7B58">
            <w:pPr>
              <w:pStyle w:val="List2"/>
            </w:pPr>
            <w:r w:rsidRPr="008F7B58">
              <w:t>3.3.</w:t>
            </w:r>
            <w:r w:rsidRPr="008F7B58">
              <w:tab/>
              <w:t xml:space="preserve">Plantation design processes are </w:t>
            </w:r>
            <w:r w:rsidRPr="008F7B58">
              <w:rPr>
                <w:rStyle w:val="BoldandItalics"/>
              </w:rPr>
              <w:t>recorded and reported</w:t>
            </w:r>
            <w:r w:rsidRPr="008F7B58">
              <w:t xml:space="preserve"> to the appropriate personnel</w:t>
            </w:r>
          </w:p>
        </w:tc>
      </w:tr>
    </w:tbl>
    <w:p w:rsidR="00000000" w:rsidRPr="008F7B58" w:rsidP="008F7B58">
      <w:pPr>
        <w:pStyle w:val="BodyText"/>
      </w:pPr>
    </w:p>
    <w:p w:rsidR="00000000" w:rsidRPr="008F7B58" w:rsidP="008F7B58">
      <w:pPr>
        <w:pStyle w:val="AllowPageBreak"/>
      </w:pPr>
    </w:p>
    <w:p w:rsidR="00000000" w:rsidRPr="008F7B58" w:rsidP="008F7B58">
      <w:pPr>
        <w:pStyle w:val="Heading1"/>
      </w:pPr>
      <w:bookmarkStart w:id="9" w:name="O_583792"/>
      <w:bookmarkEnd w:id="9"/>
      <w:r w:rsidRPr="008F7B58">
        <w:t>Required Skills and Knowledge</w:t>
      </w:r>
    </w:p>
    <w:tbl>
      <w:tblPr>
        <w:tblW w:w="0" w:type="auto"/>
        <w:tblLayout w:type="fixed"/>
        <w:tblCellMar>
          <w:left w:w="62" w:type="dxa"/>
          <w:right w:w="62" w:type="dxa"/>
        </w:tblCellMar>
        <w:tblLook w:val="0000"/>
      </w:tblPr>
      <w:tblGrid>
        <w:gridCol w:w="8460"/>
      </w:tblGrid>
      <w:tr w:rsidTr="008F7B5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F7B58">
            <w:pPr>
              <w:pStyle w:val="BodyText"/>
              <w:rPr>
                <w:lang w:val="en-NZ"/>
              </w:rPr>
            </w:pPr>
            <w:r w:rsidRPr="008F7B58">
              <w:rPr>
                <w:rStyle w:val="SpecialBold"/>
              </w:rPr>
              <w:t>REQUIRED SKILLS AND KNOWLEDGE</w:t>
            </w:r>
          </w:p>
        </w:tc>
      </w:tr>
      <w:tr w:rsidTr="008F7B5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F7B58">
            <w:pPr>
              <w:pStyle w:val="BodyText"/>
              <w:rPr>
                <w:lang w:val="en-NZ"/>
              </w:rPr>
            </w:pPr>
            <w:r w:rsidRPr="008F7B58">
              <w:t>This describes the essential skills and knowledge and their level required for this unit.</w:t>
            </w:r>
          </w:p>
        </w:tc>
      </w:tr>
      <w:tr w:rsidTr="008F7B5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F7B58">
            <w:pPr>
              <w:pStyle w:val="BodyText"/>
              <w:rPr>
                <w:lang w:val="en-NZ"/>
              </w:rPr>
            </w:pPr>
            <w:r w:rsidRPr="008F7B58">
              <w:rPr>
                <w:rStyle w:val="SpecialBold"/>
              </w:rPr>
              <w:t>Required skills</w:t>
            </w:r>
          </w:p>
        </w:tc>
      </w:tr>
      <w:tr w:rsidTr="008F7B5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F7B58" w:rsidP="008F7B58">
            <w:pPr>
              <w:pStyle w:val="ListBullet"/>
            </w:pPr>
            <w:r w:rsidRPr="008F7B58">
              <w:t>Communication skills sufficient to use appropriate consultative, communication and interpersonal techniques with colleagues and others</w:t>
            </w:r>
          </w:p>
          <w:p w:rsidR="00000000" w:rsidRPr="008F7B58" w:rsidP="008F7B58">
            <w:pPr>
              <w:pStyle w:val="ListBullet"/>
            </w:pPr>
            <w:r w:rsidRPr="008F7B58">
              <w:t>Literacy ski</w:t>
            </w:r>
            <w:r w:rsidRPr="008F7B58">
              <w:t>lls sufficient to analyse qualitative and quantitative information and data; prepare a range of reports, documentation and submissions where precise meaning is required; present written and oral information to a wide range of individuals and groups; record</w:t>
            </w:r>
            <w:r w:rsidRPr="008F7B58">
              <w:t xml:space="preserve"> and report workplace information; maintain documentation</w:t>
            </w:r>
          </w:p>
          <w:p w:rsidR="00000000" w:rsidRPr="008F7B58" w:rsidP="008F7B58">
            <w:pPr>
              <w:pStyle w:val="ListBullet"/>
            </w:pPr>
            <w:r w:rsidRPr="008F7B58">
              <w:t>Numeracy skills sufficient to measure, estimate and calculate time required to complete a task</w:t>
            </w:r>
          </w:p>
          <w:p w:rsidR="00000000" w:rsidP="008F7B58">
            <w:pPr>
              <w:pStyle w:val="ListBullet"/>
              <w:rPr>
                <w:lang w:val="en-NZ"/>
              </w:rPr>
            </w:pPr>
            <w:r w:rsidRPr="008F7B58">
              <w:t>Problem solving skills sufficient to assess and modify plans to achieve specified outcomes; identify problems and equipment faults; demonstrate appropriate response procedures; demonstrate effective time and project management</w:t>
            </w:r>
          </w:p>
        </w:tc>
      </w:tr>
      <w:tr w:rsidTr="008F7B5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F7B58">
            <w:pPr>
              <w:pStyle w:val="BodyText"/>
              <w:rPr>
                <w:lang w:val="en-NZ"/>
              </w:rPr>
            </w:pPr>
            <w:r w:rsidRPr="008F7B58">
              <w:rPr>
                <w:rStyle w:val="SpecialBold"/>
              </w:rPr>
              <w:t>Required knowledge</w:t>
            </w:r>
          </w:p>
        </w:tc>
      </w:tr>
      <w:tr w:rsidTr="008F7B5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F7B58" w:rsidP="008F7B58">
            <w:pPr>
              <w:pStyle w:val="ListBullet"/>
            </w:pPr>
            <w:r w:rsidRPr="008F7B58">
              <w:t>Applica</w:t>
            </w:r>
            <w:r w:rsidRPr="008F7B58">
              <w:t>ble commonwealth, state or territory legislation, regulations, standards, codes of practice and established safe practices relevant to the full range of processes for designing plantations</w:t>
            </w:r>
          </w:p>
          <w:p w:rsidR="00000000" w:rsidRPr="008F7B58" w:rsidP="008F7B58">
            <w:pPr>
              <w:pStyle w:val="ListBullet"/>
            </w:pPr>
            <w:r w:rsidRPr="008F7B58">
              <w:t xml:space="preserve">Environmental protection requirements, including the safe disposal </w:t>
            </w:r>
            <w:r w:rsidRPr="008F7B58">
              <w:t>of waste material, the safe use and storage of chemicals, the minimisation of environmental impact, carbon emissions and noise, and the cleaning of plant, tools and equipment</w:t>
            </w:r>
          </w:p>
          <w:p w:rsidR="00000000" w:rsidRPr="008F7B58" w:rsidP="008F7B58">
            <w:pPr>
              <w:pStyle w:val="ListBullet"/>
            </w:pPr>
            <w:r w:rsidRPr="008F7B58">
              <w:t>Organisational and site standards, requirements, policies and procedures for desi</w:t>
            </w:r>
            <w:r w:rsidRPr="008F7B58">
              <w:t>gning plantations</w:t>
            </w:r>
          </w:p>
          <w:p w:rsidR="00000000" w:rsidRPr="008F7B58" w:rsidP="008F7B58">
            <w:pPr>
              <w:pStyle w:val="ListBullet"/>
            </w:pPr>
            <w:r w:rsidRPr="008F7B58">
              <w:t>Environmental risks and hazards</w:t>
            </w:r>
          </w:p>
          <w:p w:rsidR="00000000" w:rsidRPr="008F7B58" w:rsidP="008F7B58">
            <w:pPr>
              <w:pStyle w:val="ListBullet"/>
            </w:pPr>
            <w:r w:rsidRPr="008F7B58">
              <w:t>Recycling and re-use guidelines</w:t>
            </w:r>
          </w:p>
          <w:p w:rsidR="00000000" w:rsidRPr="008F7B58" w:rsidP="008F7B58">
            <w:pPr>
              <w:pStyle w:val="ListBullet"/>
            </w:pPr>
            <w:r w:rsidRPr="008F7B58">
              <w:t>Using energy effectively and efficiently</w:t>
            </w:r>
          </w:p>
          <w:p w:rsidR="00000000" w:rsidRPr="008F7B58" w:rsidP="008F7B58">
            <w:pPr>
              <w:pStyle w:val="ListBullet"/>
            </w:pPr>
            <w:r w:rsidRPr="008F7B58">
              <w:t>Using material effectively and efficiently</w:t>
            </w:r>
          </w:p>
          <w:p w:rsidR="00000000" w:rsidRPr="008F7B58" w:rsidP="008F7B58">
            <w:pPr>
              <w:pStyle w:val="ListBullet"/>
            </w:pPr>
            <w:r w:rsidRPr="008F7B58">
              <w:t>Interpretation of aerial photography</w:t>
            </w:r>
          </w:p>
          <w:p w:rsidR="00000000" w:rsidRPr="008F7B58" w:rsidP="008F7B58">
            <w:pPr>
              <w:pStyle w:val="ListBullet"/>
            </w:pPr>
            <w:r w:rsidRPr="008F7B58">
              <w:t>Common diseases, pests and nutritional deficiencies</w:t>
            </w:r>
          </w:p>
          <w:p w:rsidR="00000000" w:rsidRPr="008F7B58" w:rsidP="008F7B58">
            <w:pPr>
              <w:pStyle w:val="ListBullet"/>
            </w:pPr>
            <w:r w:rsidRPr="008F7B58">
              <w:t>R</w:t>
            </w:r>
            <w:r w:rsidRPr="008F7B58">
              <w:t>elevant species characteristics and selection information</w:t>
            </w:r>
          </w:p>
          <w:p w:rsidR="00000000" w:rsidRPr="008F7B58" w:rsidP="008F7B58">
            <w:pPr>
              <w:pStyle w:val="ListBullet"/>
            </w:pPr>
            <w:r w:rsidRPr="008F7B58">
              <w:t>Established communication channels and protocols</w:t>
            </w:r>
          </w:p>
          <w:p w:rsidR="00000000" w:rsidRPr="008F7B58" w:rsidP="008F7B58">
            <w:pPr>
              <w:pStyle w:val="ListBullet"/>
            </w:pPr>
            <w:r w:rsidRPr="008F7B58">
              <w:t>Problem identification and resolution strategies, and common fault finding techniques</w:t>
            </w:r>
          </w:p>
          <w:p w:rsidR="00000000" w:rsidRPr="008F7B58" w:rsidP="008F7B58">
            <w:pPr>
              <w:pStyle w:val="ListBullet"/>
            </w:pPr>
            <w:r w:rsidRPr="008F7B58">
              <w:t>Types of</w:t>
            </w:r>
            <w:r w:rsidRPr="008F7B58">
              <w:t xml:space="preserve"> tools and equipment, and procedures for their safe use and maintenance</w:t>
            </w:r>
          </w:p>
          <w:p w:rsidR="00000000" w:rsidRPr="008F7B58" w:rsidP="008F7B58">
            <w:pPr>
              <w:pStyle w:val="ListBullet"/>
            </w:pPr>
            <w:r w:rsidRPr="008F7B58">
              <w:t>Appropriate mathematical procedures for estimating and measuring, including calculating time to complete tasks</w:t>
            </w:r>
          </w:p>
          <w:p w:rsidR="00000000" w:rsidRPr="008F7B58" w:rsidP="008F7B58">
            <w:pPr>
              <w:pStyle w:val="ListBullet"/>
            </w:pPr>
            <w:r w:rsidRPr="008F7B58">
              <w:t>Procedures for recording and reporting workplace information</w:t>
            </w:r>
          </w:p>
        </w:tc>
      </w:tr>
    </w:tbl>
    <w:p w:rsidR="00000000" w:rsidRPr="008F7B58" w:rsidP="008F7B58">
      <w:pPr>
        <w:pStyle w:val="BodyText"/>
      </w:pPr>
    </w:p>
    <w:p w:rsidR="00000000" w:rsidRPr="008F7B58" w:rsidP="008F7B58">
      <w:pPr>
        <w:pStyle w:val="AllowPageBreak"/>
      </w:pPr>
    </w:p>
    <w:p w:rsidR="00000000" w:rsidRPr="008F7B58" w:rsidP="008F7B58">
      <w:pPr>
        <w:pStyle w:val="Heading1"/>
      </w:pPr>
      <w:bookmarkStart w:id="10" w:name="O_583791"/>
      <w:bookmarkEnd w:id="10"/>
      <w:r w:rsidRPr="008F7B58">
        <w:t>Evidence Guide</w:t>
      </w:r>
    </w:p>
    <w:tbl>
      <w:tblPr>
        <w:tblW w:w="9570" w:type="dxa"/>
        <w:tblLayout w:type="fixed"/>
        <w:tblCellMar>
          <w:left w:w="62" w:type="dxa"/>
          <w:right w:w="62" w:type="dxa"/>
        </w:tblCellMar>
        <w:tblLook w:val="0000"/>
      </w:tblPr>
      <w:tblGrid>
        <w:gridCol w:w="3871"/>
        <w:gridCol w:w="5699"/>
      </w:tblGrid>
      <w:tr w:rsidTr="008F7B58">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8F7B58">
            <w:pPr>
              <w:pStyle w:val="BodyText"/>
              <w:rPr>
                <w:lang w:val="en-NZ"/>
              </w:rPr>
            </w:pPr>
            <w:r w:rsidRPr="008F7B58">
              <w:rPr>
                <w:rStyle w:val="SpecialBold"/>
              </w:rPr>
              <w:t>EVIDENCE GUIDE</w:t>
            </w:r>
          </w:p>
        </w:tc>
      </w:tr>
      <w:tr w:rsidTr="008F7B58">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8F7B58">
            <w:pPr>
              <w:pStyle w:val="BodyText"/>
              <w:rPr>
                <w:lang w:val="en-NZ"/>
              </w:rPr>
            </w:pPr>
            <w:r w:rsidRPr="008F7B58">
              <w:t>The evidence guide provides advice on assessment and must be read in conjunction with the performance criteria, required skills and knowledge, range statement and the Assessment Guidelines for the Training Package.</w:t>
            </w:r>
          </w:p>
        </w:tc>
      </w:tr>
      <w:tr w:rsidTr="008F7B58">
        <w:tblPrEx>
          <w:tblW w:w="9570" w:type="dxa"/>
          <w:tblLayout w:type="fixed"/>
          <w:tblCellMar>
            <w:left w:w="62" w:type="dxa"/>
            <w:right w:w="62" w:type="dxa"/>
          </w:tblCellMar>
          <w:tblLook w:val="0000"/>
        </w:tblPrEx>
        <w:tc>
          <w:tcPr>
            <w:tcW w:w="3871" w:type="dxa"/>
            <w:tcBorders>
              <w:top w:val="nil"/>
              <w:left w:val="nil"/>
              <w:bottom w:val="nil"/>
              <w:right w:val="nil"/>
            </w:tcBorders>
            <w:tcMar>
              <w:top w:w="0" w:type="dxa"/>
              <w:left w:w="62" w:type="dxa"/>
              <w:bottom w:w="0" w:type="dxa"/>
              <w:right w:w="62" w:type="dxa"/>
            </w:tcMar>
          </w:tcPr>
          <w:p w:rsidR="00000000" w:rsidP="008F7B58">
            <w:pPr>
              <w:pStyle w:val="BodyText"/>
              <w:rPr>
                <w:lang w:val="en-NZ"/>
              </w:rPr>
            </w:pPr>
            <w:r w:rsidRPr="008F7B58">
              <w:rPr>
                <w:rStyle w:val="SpecialBold"/>
              </w:rPr>
              <w:t>Overview of assessment</w:t>
            </w:r>
          </w:p>
        </w:tc>
        <w:tc>
          <w:tcPr>
            <w:tcW w:w="5699" w:type="dxa"/>
            <w:tcBorders>
              <w:top w:val="nil"/>
              <w:left w:val="nil"/>
              <w:bottom w:val="nil"/>
              <w:right w:val="nil"/>
            </w:tcBorders>
            <w:tcMar>
              <w:top w:w="0" w:type="dxa"/>
              <w:left w:w="62" w:type="dxa"/>
              <w:bottom w:w="0" w:type="dxa"/>
              <w:right w:w="62" w:type="dxa"/>
            </w:tcMar>
          </w:tcPr>
          <w:p w:rsidR="00000000" w:rsidP="008F7B58">
            <w:pPr>
              <w:pStyle w:val="BodyText"/>
              <w:rPr>
                <w:lang w:val="en-NZ"/>
              </w:rPr>
            </w:pPr>
            <w:r w:rsidRPr="008F7B58">
              <w:t>A person who demonstrates competency in this unit must be able to provide evidence that they can safely and efficiently design a plantation, based on specific organisational plans and objectives</w:t>
            </w:r>
          </w:p>
        </w:tc>
      </w:tr>
      <w:tr w:rsidTr="008F7B58">
        <w:tblPrEx>
          <w:tblW w:w="9570" w:type="dxa"/>
          <w:tblLayout w:type="fixed"/>
          <w:tblCellMar>
            <w:left w:w="62" w:type="dxa"/>
            <w:right w:w="62" w:type="dxa"/>
          </w:tblCellMar>
          <w:tblLook w:val="0000"/>
        </w:tblPrEx>
        <w:tc>
          <w:tcPr>
            <w:tcW w:w="3871" w:type="dxa"/>
            <w:tcBorders>
              <w:top w:val="nil"/>
              <w:left w:val="nil"/>
              <w:bottom w:val="nil"/>
              <w:right w:val="nil"/>
            </w:tcBorders>
            <w:tcMar>
              <w:top w:w="0" w:type="dxa"/>
              <w:left w:w="62" w:type="dxa"/>
              <w:bottom w:w="0" w:type="dxa"/>
              <w:right w:w="62" w:type="dxa"/>
            </w:tcMar>
          </w:tcPr>
          <w:p w:rsidR="00000000" w:rsidP="008F7B58">
            <w:pPr>
              <w:pStyle w:val="BodyText"/>
              <w:rPr>
                <w:lang w:val="en-NZ"/>
              </w:rPr>
            </w:pPr>
            <w:r w:rsidRPr="008F7B58">
              <w:rPr>
                <w:rStyle w:val="SpecialBold"/>
              </w:rPr>
              <w:t>Critical aspects for assessment and e</w:t>
            </w:r>
            <w:r w:rsidRPr="008F7B58">
              <w:rPr>
                <w:rStyle w:val="SpecialBold"/>
              </w:rPr>
              <w:t>vidence required to demonstrate competency in this unit</w:t>
            </w:r>
          </w:p>
        </w:tc>
        <w:tc>
          <w:tcPr>
            <w:tcW w:w="5699" w:type="dxa"/>
            <w:tcBorders>
              <w:top w:val="nil"/>
              <w:left w:val="nil"/>
              <w:bottom w:val="nil"/>
              <w:right w:val="nil"/>
            </w:tcBorders>
            <w:tcMar>
              <w:top w:w="0" w:type="dxa"/>
              <w:left w:w="62" w:type="dxa"/>
              <w:bottom w:w="0" w:type="dxa"/>
              <w:right w:w="62" w:type="dxa"/>
            </w:tcMar>
          </w:tcPr>
          <w:p w:rsidR="00000000" w:rsidRPr="008F7B58" w:rsidP="008F7B58">
            <w:pPr>
              <w:pStyle w:val="BodyText"/>
            </w:pPr>
            <w:r w:rsidRPr="008F7B58">
              <w:t xml:space="preserve">The evidence required to demonstrate competency in this unit must be relevant to, and satisfy all of the requirements of the elements of this unit and include demonstration of: </w:t>
            </w:r>
          </w:p>
          <w:p w:rsidR="00000000" w:rsidRPr="008F7B58" w:rsidP="008F7B58">
            <w:pPr>
              <w:pStyle w:val="ListBullet"/>
            </w:pPr>
            <w:r w:rsidRPr="008F7B58">
              <w:t xml:space="preserve">following applicable </w:t>
            </w:r>
            <w:r w:rsidRPr="008F7B58">
              <w:t>commonwealth, state or territory legislative and regulatory requirements and codes of practice relevant to designing plantations</w:t>
            </w:r>
          </w:p>
          <w:p w:rsidR="00000000" w:rsidRPr="008F7B58" w:rsidP="008F7B58">
            <w:pPr>
              <w:pStyle w:val="ListBullet"/>
            </w:pPr>
            <w:r w:rsidRPr="008F7B58">
              <w:t>following organisational policies and procedures relevant to designing plantations</w:t>
            </w:r>
          </w:p>
          <w:p w:rsidR="00000000" w:rsidRPr="008F7B58" w:rsidP="008F7B58">
            <w:pPr>
              <w:pStyle w:val="ListBullet"/>
            </w:pPr>
            <w:r w:rsidRPr="008F7B58">
              <w:t>designing a plantation using consultative processes with colleagues and stakeholders to obtain inputs, and ensure efficient use of resources</w:t>
            </w:r>
          </w:p>
          <w:p w:rsidR="00000000" w:rsidRPr="008F7B58" w:rsidP="008F7B58">
            <w:pPr>
              <w:pStyle w:val="ListBullet"/>
            </w:pPr>
            <w:r w:rsidRPr="008F7B58">
              <w:t xml:space="preserve">reviewing plantation design against determined performance indicators, specifications and targets </w:t>
            </w:r>
          </w:p>
          <w:p w:rsidR="00000000" w:rsidP="008F7B58">
            <w:pPr>
              <w:pStyle w:val="ListBullet"/>
              <w:rPr>
                <w:lang w:val="en-NZ"/>
              </w:rPr>
            </w:pPr>
            <w:r w:rsidRPr="008F7B58">
              <w:t>developing recom</w:t>
            </w:r>
            <w:r w:rsidRPr="008F7B58">
              <w:t>mendations for design improvements based on results of analysis and review of design and feedback received</w:t>
            </w:r>
          </w:p>
        </w:tc>
      </w:tr>
      <w:tr w:rsidTr="008F7B58">
        <w:tblPrEx>
          <w:tblW w:w="9570" w:type="dxa"/>
          <w:tblLayout w:type="fixed"/>
          <w:tblCellMar>
            <w:left w:w="62" w:type="dxa"/>
            <w:right w:w="62" w:type="dxa"/>
          </w:tblCellMar>
          <w:tblLook w:val="0000"/>
        </w:tblPrEx>
        <w:tc>
          <w:tcPr>
            <w:tcW w:w="3871" w:type="dxa"/>
            <w:tcBorders>
              <w:top w:val="nil"/>
              <w:left w:val="nil"/>
              <w:bottom w:val="nil"/>
              <w:right w:val="nil"/>
            </w:tcBorders>
            <w:tcMar>
              <w:top w:w="0" w:type="dxa"/>
              <w:left w:w="62" w:type="dxa"/>
              <w:bottom w:w="0" w:type="dxa"/>
              <w:right w:w="62" w:type="dxa"/>
            </w:tcMar>
          </w:tcPr>
          <w:p w:rsidR="00000000" w:rsidP="008F7B58">
            <w:pPr>
              <w:pStyle w:val="BodyText"/>
              <w:rPr>
                <w:lang w:val="en-NZ"/>
              </w:rPr>
            </w:pPr>
            <w:r w:rsidRPr="008F7B58">
              <w:rPr>
                <w:rStyle w:val="SpecialBold"/>
              </w:rPr>
              <w:t>Context of and specific resources for assessment</w:t>
            </w:r>
          </w:p>
        </w:tc>
        <w:tc>
          <w:tcPr>
            <w:tcW w:w="5699" w:type="dxa"/>
            <w:tcBorders>
              <w:top w:val="nil"/>
              <w:left w:val="nil"/>
              <w:bottom w:val="nil"/>
              <w:right w:val="nil"/>
            </w:tcBorders>
            <w:tcMar>
              <w:top w:w="0" w:type="dxa"/>
              <w:left w:w="62" w:type="dxa"/>
              <w:bottom w:w="0" w:type="dxa"/>
              <w:right w:w="62" w:type="dxa"/>
            </w:tcMar>
          </w:tcPr>
          <w:p w:rsidR="00000000" w:rsidRPr="008F7B58" w:rsidP="008F7B58">
            <w:pPr>
              <w:pStyle w:val="ListBullet"/>
            </w:pPr>
            <w:r w:rsidRPr="008F7B58">
              <w:t>Competency is to be assessed in the workplace or realistically simulated workplace</w:t>
            </w:r>
          </w:p>
          <w:p w:rsidR="00000000" w:rsidRPr="008F7B58" w:rsidP="008F7B58">
            <w:pPr>
              <w:pStyle w:val="ListBullet"/>
            </w:pPr>
            <w:r w:rsidRPr="008F7B58">
              <w:t>Assessment is t</w:t>
            </w:r>
            <w:r w:rsidRPr="008F7B58">
              <w:t>o occur under standard and authorised work practices, safety requirements and environmental constraints</w:t>
            </w:r>
          </w:p>
          <w:p w:rsidR="00000000" w:rsidRPr="008F7B58" w:rsidP="008F7B58">
            <w:pPr>
              <w:pStyle w:val="ListBullet"/>
            </w:pPr>
            <w:r w:rsidRPr="008F7B58">
              <w:t>Assessment of required knowledge, other than confirmatory questions, will usually be conducted in an off-site context</w:t>
            </w:r>
          </w:p>
          <w:p w:rsidR="00000000" w:rsidRPr="008F7B58" w:rsidP="008F7B58">
            <w:pPr>
              <w:pStyle w:val="ListBullet"/>
            </w:pPr>
            <w:r w:rsidRPr="008F7B58">
              <w:t>Assessment is to follow relevant r</w:t>
            </w:r>
            <w:r w:rsidRPr="008F7B58">
              <w:t>egulatory or Australian Standards requirements</w:t>
            </w:r>
          </w:p>
          <w:p w:rsidR="00000000" w:rsidRPr="008F7B58" w:rsidP="008F7B58">
            <w:pPr>
              <w:pStyle w:val="ListBullet"/>
            </w:pPr>
            <w:r w:rsidRPr="008F7B58">
              <w:t>The following resources should be made available:</w:t>
            </w:r>
          </w:p>
          <w:p w:rsidR="00000000" w:rsidRPr="008F7B58" w:rsidP="008F7B58">
            <w:pPr>
              <w:pStyle w:val="ListBullet3"/>
            </w:pPr>
            <w:r w:rsidRPr="008F7B58">
              <w:t>workplace location or simulated workplace</w:t>
            </w:r>
          </w:p>
          <w:p w:rsidR="00000000" w:rsidRPr="008F7B58" w:rsidP="008F7B58">
            <w:pPr>
              <w:pStyle w:val="ListBullet3"/>
            </w:pPr>
            <w:r w:rsidRPr="008F7B58">
              <w:t>materials and equipment relevant to undertaking work applicable to this unit</w:t>
            </w:r>
          </w:p>
          <w:p w:rsidR="00000000" w:rsidP="008F7B58">
            <w:pPr>
              <w:pStyle w:val="ListBullet3"/>
              <w:rPr>
                <w:lang w:val="en-NZ"/>
              </w:rPr>
            </w:pPr>
            <w:r w:rsidRPr="008F7B58">
              <w:t>specifications and work instructions</w:t>
            </w:r>
          </w:p>
        </w:tc>
      </w:tr>
      <w:tr w:rsidTr="008F7B58">
        <w:tblPrEx>
          <w:tblW w:w="9570" w:type="dxa"/>
          <w:tblLayout w:type="fixed"/>
          <w:tblCellMar>
            <w:left w:w="62" w:type="dxa"/>
            <w:right w:w="62" w:type="dxa"/>
          </w:tblCellMar>
          <w:tblLook w:val="0000"/>
        </w:tblPrEx>
        <w:tc>
          <w:tcPr>
            <w:tcW w:w="3871" w:type="dxa"/>
            <w:tcBorders>
              <w:top w:val="nil"/>
              <w:left w:val="nil"/>
              <w:bottom w:val="nil"/>
              <w:right w:val="nil"/>
            </w:tcBorders>
            <w:tcMar>
              <w:top w:w="0" w:type="dxa"/>
              <w:left w:w="62" w:type="dxa"/>
              <w:bottom w:w="0" w:type="dxa"/>
              <w:right w:w="62" w:type="dxa"/>
            </w:tcMar>
          </w:tcPr>
          <w:p w:rsidR="00000000" w:rsidP="008F7B58">
            <w:pPr>
              <w:pStyle w:val="BodyText"/>
              <w:rPr>
                <w:lang w:val="en-NZ"/>
              </w:rPr>
            </w:pPr>
            <w:r w:rsidRPr="008F7B58">
              <w:rPr>
                <w:rStyle w:val="SpecialBold"/>
              </w:rPr>
              <w:t>Method of assessment</w:t>
            </w:r>
          </w:p>
        </w:tc>
        <w:tc>
          <w:tcPr>
            <w:tcW w:w="5699" w:type="dxa"/>
            <w:tcBorders>
              <w:top w:val="nil"/>
              <w:left w:val="nil"/>
              <w:bottom w:val="nil"/>
              <w:right w:val="nil"/>
            </w:tcBorders>
            <w:tcMar>
              <w:top w:w="0" w:type="dxa"/>
              <w:left w:w="62" w:type="dxa"/>
              <w:bottom w:w="0" w:type="dxa"/>
              <w:right w:w="62" w:type="dxa"/>
            </w:tcMar>
          </w:tcPr>
          <w:p w:rsidR="00000000" w:rsidRPr="008F7B58" w:rsidP="008F7B58">
            <w:pPr>
              <w:pStyle w:val="ListBullet"/>
            </w:pPr>
            <w:r w:rsidRPr="008F7B58">
              <w:t>Assessment must satisfy the endorsed Assessment Guidelines of the FPI11 Training Package</w:t>
            </w:r>
          </w:p>
          <w:p w:rsidR="00000000" w:rsidRPr="008F7B58" w:rsidP="008F7B58">
            <w:pPr>
              <w:pStyle w:val="ListBullet"/>
            </w:pPr>
            <w:r w:rsidRPr="008F7B58">
              <w:t>Assessment methods must confirm consistency and accuracy of performance (over time and in a range of workplace relevant contexts) together with a</w:t>
            </w:r>
            <w:r w:rsidRPr="008F7B58">
              <w:t>pplication of required knowledge</w:t>
            </w:r>
          </w:p>
          <w:p w:rsidR="00000000" w:rsidRPr="008F7B58" w:rsidP="008F7B58">
            <w:pPr>
              <w:pStyle w:val="ListBullet"/>
            </w:pPr>
            <w:r w:rsidRPr="008F7B58">
              <w:t>Assessment must be by direct observation of tasks, with questioning on required knowledge and it must also reinforce the integration of employability skills</w:t>
            </w:r>
          </w:p>
          <w:p w:rsidR="00000000" w:rsidRPr="008F7B58" w:rsidP="008F7B58">
            <w:pPr>
              <w:pStyle w:val="ListBullet"/>
            </w:pPr>
            <w:r w:rsidRPr="008F7B58">
              <w:t>Assessment methods must confirm the ability to access and correctly interpret and apply the required knowledge</w:t>
            </w:r>
          </w:p>
          <w:p w:rsidR="00000000" w:rsidRPr="008F7B58" w:rsidP="008F7B58">
            <w:pPr>
              <w:pStyle w:val="ListBullet"/>
            </w:pPr>
            <w:r w:rsidRPr="008F7B58">
              <w:t>Assessment may be applied under project-related conditions (real or simulated) and require evidence of process</w:t>
            </w:r>
          </w:p>
          <w:p w:rsidR="00000000" w:rsidRPr="008F7B58" w:rsidP="008F7B58">
            <w:pPr>
              <w:pStyle w:val="ListBullet"/>
            </w:pPr>
            <w:r w:rsidRPr="008F7B58">
              <w:t>Assessment must confirm a reasonab</w:t>
            </w:r>
            <w:r w:rsidRPr="008F7B58">
              <w:t>le inference that competency is able not only to be satisfied under the particular circumstance, but is able to be transferred to other circumstances</w:t>
            </w:r>
          </w:p>
          <w:p w:rsidR="00000000" w:rsidRPr="008F7B58" w:rsidP="008F7B58">
            <w:pPr>
              <w:pStyle w:val="ListBullet"/>
            </w:pPr>
            <w:r w:rsidRPr="008F7B58">
              <w:t>Assessment may be in conjunction with assessment of other units of competency</w:t>
            </w:r>
          </w:p>
          <w:p w:rsidR="00000000" w:rsidRPr="008F7B58" w:rsidP="008F7B58">
            <w:pPr>
              <w:pStyle w:val="ListBullet"/>
            </w:pPr>
            <w:r w:rsidRPr="008F7B58">
              <w:t>The assessment environment s</w:t>
            </w:r>
            <w:r w:rsidRPr="008F7B58">
              <w:t>hould not disadvantage the candidate</w:t>
            </w:r>
          </w:p>
          <w:p w:rsidR="00000000" w:rsidRPr="008F7B58" w:rsidP="008F7B58">
            <w:pPr>
              <w:pStyle w:val="ListBullet"/>
            </w:pPr>
            <w:r w:rsidRPr="008F7B58">
              <w:t>Assessment practices should take into account any relevant language or cultural issues related to Aboriginality, gender or language backgrounds other than English</w:t>
            </w:r>
          </w:p>
          <w:p w:rsidR="00000000" w:rsidRPr="008F7B58" w:rsidP="008F7B58">
            <w:pPr>
              <w:pStyle w:val="ListBullet"/>
            </w:pPr>
            <w:r w:rsidRPr="008F7B58">
              <w:t>Where the participant has a disability, reasonable adjus</w:t>
            </w:r>
            <w:r w:rsidRPr="008F7B58">
              <w:t>tment may be applied during assessment</w:t>
            </w:r>
          </w:p>
          <w:p w:rsidR="00000000" w:rsidRPr="008F7B58" w:rsidP="008F7B58">
            <w:pPr>
              <w:pStyle w:val="ListBullet"/>
            </w:pPr>
            <w:r w:rsidRPr="008F7B58">
              <w:t>Language and literacy demands of the assessment task should not be higher than those of the work role</w:t>
            </w:r>
          </w:p>
        </w:tc>
      </w:tr>
    </w:tbl>
    <w:p w:rsidR="00000000" w:rsidRPr="008F7B58" w:rsidP="008F7B58">
      <w:pPr>
        <w:pStyle w:val="BodyText"/>
      </w:pPr>
    </w:p>
    <w:p w:rsidR="00000000" w:rsidRPr="008F7B58" w:rsidP="008F7B58">
      <w:pPr>
        <w:pStyle w:val="AllowPageBreak"/>
      </w:pPr>
    </w:p>
    <w:p w:rsidR="00000000" w:rsidRPr="008F7B58" w:rsidP="008F7B58">
      <w:pPr>
        <w:pStyle w:val="Heading1"/>
      </w:pPr>
      <w:bookmarkStart w:id="11" w:name="O_583790"/>
      <w:bookmarkEnd w:id="11"/>
      <w:r w:rsidRPr="008F7B58">
        <w:t>Range Statement</w:t>
      </w:r>
    </w:p>
    <w:tbl>
      <w:tblPr>
        <w:tblW w:w="0" w:type="auto"/>
        <w:tblLayout w:type="fixed"/>
        <w:tblCellMar>
          <w:left w:w="62" w:type="dxa"/>
          <w:right w:w="62" w:type="dxa"/>
        </w:tblCellMar>
        <w:tblLook w:val="0000"/>
      </w:tblPr>
      <w:tblGrid>
        <w:gridCol w:w="3435"/>
        <w:gridCol w:w="5025"/>
      </w:tblGrid>
      <w:tr w:rsidTr="008F7B58">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8F7B58">
            <w:pPr>
              <w:pStyle w:val="BodyText"/>
              <w:rPr>
                <w:lang w:val="en-NZ"/>
              </w:rPr>
            </w:pPr>
            <w:r w:rsidRPr="008F7B58">
              <w:rPr>
                <w:rStyle w:val="SpecialBold"/>
              </w:rPr>
              <w:t>RANGE STATEMENT</w:t>
            </w:r>
          </w:p>
        </w:tc>
      </w:tr>
      <w:tr w:rsidTr="008F7B5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8F7B58">
            <w:pPr>
              <w:pStyle w:val="BodyText"/>
              <w:rPr>
                <w:lang w:val="en-NZ"/>
              </w:rPr>
            </w:pPr>
            <w:r w:rsidRPr="008F7B58">
              <w:t>The range statement relates to the unit of competency as a whole. It allows for different work environments and situations that may affect performance. Bold italicised wording, if used in the performance criteria, is detailed below. Essential operating con</w:t>
            </w:r>
            <w:r w:rsidRPr="008F7B58">
              <w:t>ditions that may be present with training and assessment (depending on the work situation, needs of the candidate, accessibility of the item, and local industry and regional contexts) may also be included.</w:t>
            </w:r>
          </w:p>
        </w:tc>
      </w:tr>
      <w:tr w:rsidTr="008F7B58">
        <w:tblPrEx>
          <w:tblW w:w="0" w:type="auto"/>
          <w:tblLayout w:type="fixed"/>
          <w:tblCellMar>
            <w:left w:w="62" w:type="dxa"/>
            <w:right w:w="62" w:type="dxa"/>
          </w:tblCellMar>
          <w:tblLook w:val="0000"/>
        </w:tblPrEx>
        <w:tc>
          <w:tcPr>
            <w:tcW w:w="3435" w:type="dxa"/>
            <w:tcBorders>
              <w:top w:val="nil"/>
              <w:left w:val="nil"/>
              <w:bottom w:val="nil"/>
              <w:right w:val="nil"/>
            </w:tcBorders>
            <w:tcMar>
              <w:top w:w="0" w:type="dxa"/>
              <w:left w:w="62" w:type="dxa"/>
              <w:bottom w:w="0" w:type="dxa"/>
              <w:right w:w="62" w:type="dxa"/>
            </w:tcMar>
          </w:tcPr>
          <w:p w:rsidR="00000000" w:rsidP="008F7B58">
            <w:pPr>
              <w:pStyle w:val="BodyText"/>
              <w:rPr>
                <w:lang w:val="en-NZ"/>
              </w:rPr>
            </w:pPr>
            <w:r w:rsidRPr="008F7B58">
              <w:rPr>
                <w:rStyle w:val="SpecialBold"/>
              </w:rPr>
              <w:t>OHS requirements</w:t>
            </w:r>
            <w:r w:rsidRPr="008F7B58">
              <w:t>:</w:t>
            </w:r>
          </w:p>
        </w:tc>
        <w:tc>
          <w:tcPr>
            <w:tcW w:w="5025" w:type="dxa"/>
            <w:tcBorders>
              <w:top w:val="nil"/>
              <w:left w:val="nil"/>
              <w:bottom w:val="nil"/>
              <w:right w:val="nil"/>
            </w:tcBorders>
            <w:tcMar>
              <w:top w:w="0" w:type="dxa"/>
              <w:left w:w="62" w:type="dxa"/>
              <w:bottom w:w="0" w:type="dxa"/>
              <w:right w:w="62" w:type="dxa"/>
            </w:tcMar>
          </w:tcPr>
          <w:p w:rsidR="00000000" w:rsidRPr="008F7B58" w:rsidP="008F7B58">
            <w:pPr>
              <w:pStyle w:val="BodyText"/>
            </w:pPr>
            <w:r w:rsidRPr="008F7B58">
              <w:t>are to be in line with applica</w:t>
            </w:r>
            <w:r w:rsidRPr="008F7B58">
              <w:t>ble commonwealth, state or territory legislation and regulations, and organisational safety policies and procedures, and may include:</w:t>
            </w:r>
          </w:p>
          <w:p w:rsidR="00000000" w:rsidRPr="008F7B58" w:rsidP="008F7B58">
            <w:pPr>
              <w:pStyle w:val="ListBullet"/>
            </w:pPr>
            <w:r w:rsidRPr="008F7B58">
              <w:t>personal protective equipment and clothing</w:t>
            </w:r>
          </w:p>
          <w:p w:rsidR="00000000" w:rsidRPr="008F7B58" w:rsidP="008F7B58">
            <w:pPr>
              <w:pStyle w:val="ListBullet"/>
            </w:pPr>
            <w:r w:rsidRPr="008F7B58">
              <w:t>safety equipment</w:t>
            </w:r>
          </w:p>
          <w:p w:rsidR="00000000" w:rsidRPr="008F7B58" w:rsidP="008F7B58">
            <w:pPr>
              <w:pStyle w:val="ListBullet"/>
            </w:pPr>
            <w:r w:rsidRPr="008F7B58">
              <w:t>first aid equipment</w:t>
            </w:r>
          </w:p>
          <w:p w:rsidR="00000000" w:rsidRPr="008F7B58" w:rsidP="008F7B58">
            <w:pPr>
              <w:pStyle w:val="ListBullet"/>
            </w:pPr>
            <w:r w:rsidRPr="008F7B58">
              <w:t>fire fighting equipment</w:t>
            </w:r>
          </w:p>
          <w:p w:rsidR="00000000" w:rsidRPr="008F7B58" w:rsidP="008F7B58">
            <w:pPr>
              <w:pStyle w:val="ListBullet"/>
            </w:pPr>
            <w:r w:rsidRPr="008F7B58">
              <w:t>hazard and risk control</w:t>
            </w:r>
          </w:p>
          <w:p w:rsidR="00000000" w:rsidRPr="008F7B58" w:rsidP="008F7B58">
            <w:pPr>
              <w:pStyle w:val="ListBullet"/>
            </w:pPr>
            <w:r w:rsidRPr="008F7B58">
              <w:t>fatigue management</w:t>
            </w:r>
          </w:p>
          <w:p w:rsidR="00000000" w:rsidRPr="008F7B58" w:rsidP="008F7B58">
            <w:pPr>
              <w:pStyle w:val="ListBullet"/>
            </w:pPr>
            <w:r w:rsidRPr="008F7B58">
              <w:t>elimination of hazardous materials and substances</w:t>
            </w:r>
          </w:p>
          <w:p w:rsidR="00000000" w:rsidRPr="008F7B58" w:rsidP="008F7B58">
            <w:pPr>
              <w:pStyle w:val="ListBullet"/>
            </w:pPr>
            <w:r w:rsidRPr="008F7B58">
              <w:t>safe forest practices, including required actions relating to forest fire</w:t>
            </w:r>
          </w:p>
          <w:p w:rsidR="00000000" w:rsidP="008F7B58">
            <w:pPr>
              <w:pStyle w:val="ListBullet"/>
              <w:rPr>
                <w:lang w:val="en-NZ"/>
              </w:rPr>
            </w:pPr>
            <w:r w:rsidRPr="008F7B58">
              <w:t>manual handling including shifting, lifting and carrying</w:t>
            </w:r>
          </w:p>
        </w:tc>
      </w:tr>
      <w:tr w:rsidTr="008F7B58">
        <w:tblPrEx>
          <w:tblW w:w="0" w:type="auto"/>
          <w:tblLayout w:type="fixed"/>
          <w:tblCellMar>
            <w:left w:w="62" w:type="dxa"/>
            <w:right w:w="62" w:type="dxa"/>
          </w:tblCellMar>
          <w:tblLook w:val="0000"/>
        </w:tblPrEx>
        <w:tc>
          <w:tcPr>
            <w:tcW w:w="3435" w:type="dxa"/>
            <w:tcBorders>
              <w:top w:val="nil"/>
              <w:left w:val="nil"/>
              <w:bottom w:val="nil"/>
              <w:right w:val="nil"/>
            </w:tcBorders>
            <w:tcMar>
              <w:top w:w="0" w:type="dxa"/>
              <w:left w:w="62" w:type="dxa"/>
              <w:bottom w:w="0" w:type="dxa"/>
              <w:right w:w="62" w:type="dxa"/>
            </w:tcMar>
          </w:tcPr>
          <w:p w:rsidR="00000000" w:rsidP="008F7B58">
            <w:pPr>
              <w:pStyle w:val="BodyText"/>
              <w:rPr>
                <w:lang w:val="en-NZ"/>
              </w:rPr>
            </w:pPr>
            <w:r w:rsidRPr="008F7B58">
              <w:rPr>
                <w:rStyle w:val="SpecialBold"/>
              </w:rPr>
              <w:t>Environmental requirements</w:t>
            </w:r>
            <w:r w:rsidRPr="008F7B58">
              <w:t xml:space="preserve"> may </w:t>
            </w:r>
            <w:r w:rsidRPr="008F7B58">
              <w:t>include:</w:t>
            </w:r>
          </w:p>
        </w:tc>
        <w:tc>
          <w:tcPr>
            <w:tcW w:w="5025" w:type="dxa"/>
            <w:tcBorders>
              <w:top w:val="nil"/>
              <w:left w:val="nil"/>
              <w:bottom w:val="nil"/>
              <w:right w:val="nil"/>
            </w:tcBorders>
            <w:tcMar>
              <w:top w:w="0" w:type="dxa"/>
              <w:left w:w="62" w:type="dxa"/>
              <w:bottom w:w="0" w:type="dxa"/>
              <w:right w:w="62" w:type="dxa"/>
            </w:tcMar>
          </w:tcPr>
          <w:p w:rsidR="00000000" w:rsidRPr="008F7B58" w:rsidP="008F7B58">
            <w:pPr>
              <w:pStyle w:val="ListBullet"/>
            </w:pPr>
            <w:r w:rsidRPr="008F7B58">
              <w:t>legislation</w:t>
            </w:r>
          </w:p>
          <w:p w:rsidR="00000000" w:rsidRPr="008F7B58" w:rsidP="008F7B58">
            <w:pPr>
              <w:pStyle w:val="ListBullet"/>
            </w:pPr>
            <w:r w:rsidRPr="008F7B58">
              <w:t>organisational policies and procedures</w:t>
            </w:r>
          </w:p>
          <w:p w:rsidR="00000000" w:rsidP="008F7B58">
            <w:pPr>
              <w:pStyle w:val="ListBullet"/>
              <w:rPr>
                <w:lang w:val="en-NZ"/>
              </w:rPr>
            </w:pPr>
            <w:r w:rsidRPr="008F7B58">
              <w:t>workplace practices</w:t>
            </w:r>
          </w:p>
        </w:tc>
      </w:tr>
      <w:tr w:rsidTr="008F7B58">
        <w:tblPrEx>
          <w:tblW w:w="0" w:type="auto"/>
          <w:tblLayout w:type="fixed"/>
          <w:tblCellMar>
            <w:left w:w="62" w:type="dxa"/>
            <w:right w:w="62" w:type="dxa"/>
          </w:tblCellMar>
          <w:tblLook w:val="0000"/>
        </w:tblPrEx>
        <w:tc>
          <w:tcPr>
            <w:tcW w:w="3435" w:type="dxa"/>
            <w:tcBorders>
              <w:top w:val="nil"/>
              <w:left w:val="nil"/>
              <w:bottom w:val="nil"/>
              <w:right w:val="nil"/>
            </w:tcBorders>
            <w:tcMar>
              <w:top w:w="0" w:type="dxa"/>
              <w:left w:w="62" w:type="dxa"/>
              <w:bottom w:w="0" w:type="dxa"/>
              <w:right w:w="62" w:type="dxa"/>
            </w:tcMar>
          </w:tcPr>
          <w:p w:rsidR="00000000" w:rsidP="008F7B58">
            <w:pPr>
              <w:pStyle w:val="BodyText"/>
              <w:rPr>
                <w:lang w:val="en-NZ"/>
              </w:rPr>
            </w:pPr>
            <w:r w:rsidRPr="008F7B58">
              <w:rPr>
                <w:rStyle w:val="SpecialBold"/>
              </w:rPr>
              <w:t>Legislative requirements</w:t>
            </w:r>
            <w:r w:rsidRPr="008F7B58">
              <w:t>:</w:t>
            </w:r>
          </w:p>
        </w:tc>
        <w:tc>
          <w:tcPr>
            <w:tcW w:w="5025" w:type="dxa"/>
            <w:tcBorders>
              <w:top w:val="nil"/>
              <w:left w:val="nil"/>
              <w:bottom w:val="nil"/>
              <w:right w:val="nil"/>
            </w:tcBorders>
            <w:tcMar>
              <w:top w:w="0" w:type="dxa"/>
              <w:left w:w="62" w:type="dxa"/>
              <w:bottom w:w="0" w:type="dxa"/>
              <w:right w:w="62" w:type="dxa"/>
            </w:tcMar>
          </w:tcPr>
          <w:p w:rsidR="00000000" w:rsidRPr="008F7B58" w:rsidP="008F7B58">
            <w:pPr>
              <w:pStyle w:val="BodyText"/>
            </w:pPr>
            <w:r w:rsidRPr="008F7B58">
              <w:t>are to be in line with applicable commonwealth, state or territory legislation, regulations, certification requirements and codes of practice and ma</w:t>
            </w:r>
            <w:r w:rsidRPr="008F7B58">
              <w:t>y include:</w:t>
            </w:r>
          </w:p>
          <w:p w:rsidR="00000000" w:rsidRPr="008F7B58" w:rsidP="008F7B58">
            <w:pPr>
              <w:pStyle w:val="ListBullet"/>
            </w:pPr>
            <w:r w:rsidRPr="008F7B58">
              <w:t>award and enterprise agreements</w:t>
            </w:r>
          </w:p>
          <w:p w:rsidR="00000000" w:rsidRPr="008F7B58" w:rsidP="008F7B58">
            <w:pPr>
              <w:pStyle w:val="ListBullet"/>
            </w:pPr>
            <w:r w:rsidRPr="008F7B58">
              <w:t>industrial relations</w:t>
            </w:r>
          </w:p>
          <w:p w:rsidR="00000000" w:rsidRPr="008F7B58" w:rsidP="008F7B58">
            <w:pPr>
              <w:pStyle w:val="ListBullet"/>
            </w:pPr>
            <w:r w:rsidRPr="008F7B58">
              <w:t>Australian Standards</w:t>
            </w:r>
          </w:p>
          <w:p w:rsidR="00000000" w:rsidRPr="008F7B58" w:rsidP="008F7B58">
            <w:pPr>
              <w:pStyle w:val="ListBullet"/>
            </w:pPr>
            <w:r w:rsidRPr="008F7B58">
              <w:t>confidentiality and privacy</w:t>
            </w:r>
          </w:p>
          <w:p w:rsidR="00000000" w:rsidRPr="008F7B58" w:rsidP="008F7B58">
            <w:pPr>
              <w:pStyle w:val="ListBullet"/>
            </w:pPr>
            <w:r w:rsidRPr="008F7B58">
              <w:t>OHS</w:t>
            </w:r>
          </w:p>
          <w:p w:rsidR="00000000" w:rsidRPr="008F7B58" w:rsidP="008F7B58">
            <w:pPr>
              <w:pStyle w:val="ListBullet"/>
            </w:pPr>
            <w:r w:rsidRPr="008F7B58">
              <w:t>the environment</w:t>
            </w:r>
          </w:p>
          <w:p w:rsidR="00000000" w:rsidRPr="008F7B58" w:rsidP="008F7B58">
            <w:pPr>
              <w:pStyle w:val="ListBullet"/>
            </w:pPr>
            <w:r w:rsidRPr="008F7B58">
              <w:t>equal opportunity</w:t>
            </w:r>
          </w:p>
          <w:p w:rsidR="00000000" w:rsidRPr="008F7B58" w:rsidP="008F7B58">
            <w:pPr>
              <w:pStyle w:val="ListBullet"/>
            </w:pPr>
            <w:r w:rsidRPr="008F7B58">
              <w:t>anti-discrimination</w:t>
            </w:r>
          </w:p>
          <w:p w:rsidR="00000000" w:rsidRPr="008F7B58" w:rsidP="008F7B58">
            <w:pPr>
              <w:pStyle w:val="ListBullet"/>
            </w:pPr>
            <w:r w:rsidRPr="008F7B58">
              <w:t>relevant industry codes of practice</w:t>
            </w:r>
          </w:p>
          <w:p w:rsidR="00000000" w:rsidP="008F7B58">
            <w:pPr>
              <w:pStyle w:val="ListBullet"/>
              <w:rPr>
                <w:lang w:val="en-NZ"/>
              </w:rPr>
            </w:pPr>
            <w:r w:rsidRPr="008F7B58">
              <w:t>duty of care</w:t>
            </w:r>
          </w:p>
        </w:tc>
      </w:tr>
      <w:tr w:rsidTr="008F7B58">
        <w:tblPrEx>
          <w:tblW w:w="0" w:type="auto"/>
          <w:tblLayout w:type="fixed"/>
          <w:tblCellMar>
            <w:left w:w="62" w:type="dxa"/>
            <w:right w:w="62" w:type="dxa"/>
          </w:tblCellMar>
          <w:tblLook w:val="0000"/>
        </w:tblPrEx>
        <w:tc>
          <w:tcPr>
            <w:tcW w:w="3435" w:type="dxa"/>
            <w:tcBorders>
              <w:top w:val="nil"/>
              <w:left w:val="nil"/>
              <w:bottom w:val="nil"/>
              <w:right w:val="nil"/>
            </w:tcBorders>
            <w:tcMar>
              <w:top w:w="0" w:type="dxa"/>
              <w:left w:w="62" w:type="dxa"/>
              <w:bottom w:w="0" w:type="dxa"/>
              <w:right w:w="62" w:type="dxa"/>
            </w:tcMar>
          </w:tcPr>
          <w:p w:rsidR="00000000" w:rsidP="008F7B58">
            <w:pPr>
              <w:pStyle w:val="BodyText"/>
              <w:rPr>
                <w:lang w:val="en-NZ"/>
              </w:rPr>
            </w:pPr>
            <w:r w:rsidRPr="008F7B58">
              <w:rPr>
                <w:rStyle w:val="SpecialBold"/>
              </w:rPr>
              <w:t>Organisational requirements</w:t>
            </w:r>
            <w:r w:rsidRPr="008F7B58">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8F7B58" w:rsidP="008F7B58">
            <w:pPr>
              <w:pStyle w:val="ListBullet"/>
            </w:pPr>
            <w:r w:rsidRPr="008F7B58">
              <w:t xml:space="preserve">legal </w:t>
            </w:r>
          </w:p>
          <w:p w:rsidR="00000000" w:rsidRPr="008F7B58" w:rsidP="008F7B58">
            <w:pPr>
              <w:pStyle w:val="ListBullet"/>
            </w:pPr>
            <w:r w:rsidRPr="008F7B58">
              <w:t>organisational and site guidelines</w:t>
            </w:r>
          </w:p>
          <w:p w:rsidR="00000000" w:rsidRPr="008F7B58" w:rsidP="008F7B58">
            <w:pPr>
              <w:pStyle w:val="ListBullet"/>
            </w:pPr>
            <w:r w:rsidRPr="008F7B58">
              <w:t>policies and procedures relating to own role and responsibility</w:t>
            </w:r>
          </w:p>
          <w:p w:rsidR="00000000" w:rsidRPr="008F7B58" w:rsidP="008F7B58">
            <w:pPr>
              <w:pStyle w:val="ListBullet"/>
            </w:pPr>
            <w:r w:rsidRPr="008F7B58">
              <w:t>quality assurance</w:t>
            </w:r>
          </w:p>
          <w:p w:rsidR="00000000" w:rsidRPr="008F7B58" w:rsidP="008F7B58">
            <w:pPr>
              <w:pStyle w:val="ListBullet"/>
            </w:pPr>
            <w:r w:rsidRPr="008F7B58">
              <w:t>procedural manuals</w:t>
            </w:r>
          </w:p>
          <w:p w:rsidR="00000000" w:rsidRPr="008F7B58" w:rsidP="008F7B58">
            <w:pPr>
              <w:pStyle w:val="ListBullet"/>
            </w:pPr>
            <w:r w:rsidRPr="008F7B58">
              <w:t>quality and continuous improvement processes and standards</w:t>
            </w:r>
          </w:p>
          <w:p w:rsidR="00000000" w:rsidRPr="008F7B58" w:rsidP="008F7B58">
            <w:pPr>
              <w:pStyle w:val="ListBullet"/>
            </w:pPr>
            <w:r w:rsidRPr="008F7B58">
              <w:t>OHS, emergency and evacuation procedur</w:t>
            </w:r>
            <w:r w:rsidRPr="008F7B58">
              <w:t>es</w:t>
            </w:r>
          </w:p>
          <w:p w:rsidR="00000000" w:rsidRPr="008F7B58" w:rsidP="008F7B58">
            <w:pPr>
              <w:pStyle w:val="ListBullet"/>
            </w:pPr>
            <w:r w:rsidRPr="008F7B58">
              <w:t>ethical standards</w:t>
            </w:r>
          </w:p>
          <w:p w:rsidR="00000000" w:rsidRPr="008F7B58" w:rsidP="008F7B58">
            <w:pPr>
              <w:pStyle w:val="ListBullet"/>
            </w:pPr>
            <w:r w:rsidRPr="008F7B58">
              <w:t>recording and reporting requirements</w:t>
            </w:r>
          </w:p>
          <w:p w:rsidR="00000000" w:rsidRPr="008F7B58" w:rsidP="008F7B58">
            <w:pPr>
              <w:pStyle w:val="ListBullet"/>
            </w:pPr>
            <w:r w:rsidRPr="008F7B58">
              <w:t>equipment use, maintenance and storage requirements</w:t>
            </w:r>
          </w:p>
          <w:p w:rsidR="00000000" w:rsidP="008F7B58">
            <w:pPr>
              <w:pStyle w:val="ListBullet"/>
              <w:rPr>
                <w:lang w:val="en-NZ"/>
              </w:rPr>
            </w:pPr>
            <w:r w:rsidRPr="008F7B58">
              <w:t>environmental management requirements (waste minimisation and disposal, recycling and re-use guidelines)</w:t>
            </w:r>
          </w:p>
        </w:tc>
      </w:tr>
      <w:tr w:rsidTr="008F7B58">
        <w:tblPrEx>
          <w:tblW w:w="0" w:type="auto"/>
          <w:tblLayout w:type="fixed"/>
          <w:tblCellMar>
            <w:left w:w="62" w:type="dxa"/>
            <w:right w:w="62" w:type="dxa"/>
          </w:tblCellMar>
          <w:tblLook w:val="0000"/>
        </w:tblPrEx>
        <w:tc>
          <w:tcPr>
            <w:tcW w:w="3435" w:type="dxa"/>
            <w:tcBorders>
              <w:top w:val="nil"/>
              <w:left w:val="nil"/>
              <w:bottom w:val="nil"/>
              <w:right w:val="nil"/>
            </w:tcBorders>
            <w:tcMar>
              <w:top w:w="0" w:type="dxa"/>
              <w:left w:w="62" w:type="dxa"/>
              <w:bottom w:w="0" w:type="dxa"/>
              <w:right w:w="62" w:type="dxa"/>
            </w:tcMar>
          </w:tcPr>
          <w:p w:rsidR="00000000" w:rsidP="008F7B58">
            <w:pPr>
              <w:pStyle w:val="BodyText"/>
              <w:rPr>
                <w:lang w:val="en-NZ"/>
              </w:rPr>
            </w:pPr>
            <w:r w:rsidRPr="008F7B58">
              <w:rPr>
                <w:rStyle w:val="SpecialBold"/>
              </w:rPr>
              <w:t>Plantation design</w:t>
            </w:r>
          </w:p>
        </w:tc>
        <w:tc>
          <w:tcPr>
            <w:tcW w:w="5025" w:type="dxa"/>
            <w:tcBorders>
              <w:top w:val="nil"/>
              <w:left w:val="nil"/>
              <w:bottom w:val="nil"/>
              <w:right w:val="nil"/>
            </w:tcBorders>
            <w:tcMar>
              <w:top w:w="0" w:type="dxa"/>
              <w:left w:w="62" w:type="dxa"/>
              <w:bottom w:w="0" w:type="dxa"/>
              <w:right w:w="62" w:type="dxa"/>
            </w:tcMar>
          </w:tcPr>
          <w:p w:rsidR="00000000" w:rsidP="008F7B58">
            <w:pPr>
              <w:pStyle w:val="BodyText"/>
              <w:rPr>
                <w:lang w:val="en-NZ"/>
              </w:rPr>
            </w:pPr>
            <w:r w:rsidRPr="008F7B58">
              <w:t>will be in line with o</w:t>
            </w:r>
            <w:r w:rsidRPr="008F7B58">
              <w:t>rganisational marketing plan and local environmental imperatives</w:t>
            </w:r>
          </w:p>
        </w:tc>
      </w:tr>
      <w:tr w:rsidTr="008F7B58">
        <w:tblPrEx>
          <w:tblW w:w="0" w:type="auto"/>
          <w:tblLayout w:type="fixed"/>
          <w:tblCellMar>
            <w:left w:w="62" w:type="dxa"/>
            <w:right w:w="62" w:type="dxa"/>
          </w:tblCellMar>
          <w:tblLook w:val="0000"/>
        </w:tblPrEx>
        <w:tc>
          <w:tcPr>
            <w:tcW w:w="3435" w:type="dxa"/>
            <w:tcBorders>
              <w:top w:val="nil"/>
              <w:left w:val="nil"/>
              <w:bottom w:val="nil"/>
              <w:right w:val="nil"/>
            </w:tcBorders>
            <w:tcMar>
              <w:top w:w="0" w:type="dxa"/>
              <w:left w:w="62" w:type="dxa"/>
              <w:bottom w:w="0" w:type="dxa"/>
              <w:right w:w="62" w:type="dxa"/>
            </w:tcMar>
          </w:tcPr>
          <w:p w:rsidR="00000000" w:rsidP="008F7B58">
            <w:pPr>
              <w:pStyle w:val="BodyText"/>
              <w:rPr>
                <w:lang w:val="en-NZ"/>
              </w:rPr>
            </w:pPr>
            <w:r w:rsidRPr="008F7B58">
              <w:rPr>
                <w:rStyle w:val="SpecialBold"/>
              </w:rPr>
              <w:t>Environmental protection measures</w:t>
            </w:r>
            <w:r w:rsidRPr="008F7B58">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8F7B58" w:rsidP="008F7B58">
            <w:pPr>
              <w:pStyle w:val="ListBullet"/>
            </w:pPr>
            <w:r w:rsidRPr="008F7B58">
              <w:t>ground growth</w:t>
            </w:r>
          </w:p>
          <w:p w:rsidR="00000000" w:rsidRPr="008F7B58" w:rsidP="008F7B58">
            <w:pPr>
              <w:pStyle w:val="ListBullet"/>
            </w:pPr>
            <w:r w:rsidRPr="008F7B58">
              <w:t>canopy</w:t>
            </w:r>
          </w:p>
          <w:p w:rsidR="00000000" w:rsidRPr="008F7B58" w:rsidP="008F7B58">
            <w:pPr>
              <w:pStyle w:val="ListBullet"/>
            </w:pPr>
            <w:r w:rsidRPr="008F7B58">
              <w:t>general forest lean</w:t>
            </w:r>
          </w:p>
          <w:p w:rsidR="00000000" w:rsidRPr="008F7B58" w:rsidP="008F7B58">
            <w:pPr>
              <w:pStyle w:val="ListBullet"/>
            </w:pPr>
            <w:r w:rsidRPr="008F7B58">
              <w:t>wind speed and direction</w:t>
            </w:r>
          </w:p>
          <w:p w:rsidR="00000000" w:rsidRPr="008F7B58" w:rsidP="008F7B58">
            <w:pPr>
              <w:pStyle w:val="ListBullet"/>
            </w:pPr>
            <w:r w:rsidRPr="008F7B58">
              <w:t>fallen trees</w:t>
            </w:r>
          </w:p>
          <w:p w:rsidR="00000000" w:rsidRPr="008F7B58" w:rsidP="008F7B58">
            <w:pPr>
              <w:pStyle w:val="ListBullet"/>
            </w:pPr>
            <w:r w:rsidRPr="008F7B58">
              <w:t>density of trees</w:t>
            </w:r>
          </w:p>
          <w:p w:rsidR="00000000" w:rsidRPr="008F7B58" w:rsidP="008F7B58">
            <w:pPr>
              <w:pStyle w:val="ListBullet"/>
            </w:pPr>
            <w:r w:rsidRPr="008F7B58">
              <w:t>ground slope</w:t>
            </w:r>
          </w:p>
          <w:p w:rsidR="00000000" w:rsidRPr="008F7B58" w:rsidP="008F7B58">
            <w:pPr>
              <w:pStyle w:val="ListBullet"/>
            </w:pPr>
            <w:r w:rsidRPr="008F7B58">
              <w:t>soil and water protection</w:t>
            </w:r>
          </w:p>
          <w:p w:rsidR="00000000" w:rsidRPr="008F7B58" w:rsidP="008F7B58">
            <w:pPr>
              <w:pStyle w:val="ListBullet"/>
            </w:pPr>
            <w:r w:rsidRPr="008F7B58">
              <w:t>ground hazards and obstacles</w:t>
            </w:r>
          </w:p>
          <w:p w:rsidR="00000000" w:rsidRPr="008F7B58" w:rsidP="008F7B58">
            <w:pPr>
              <w:pStyle w:val="ListBullet"/>
            </w:pPr>
            <w:r w:rsidRPr="008F7B58">
              <w:t>contingencies for modifying operations during wet or other adverse weather conditions</w:t>
            </w:r>
          </w:p>
          <w:p w:rsidR="00000000" w:rsidRPr="008F7B58" w:rsidP="008F7B58">
            <w:pPr>
              <w:pStyle w:val="ListBullet"/>
            </w:pPr>
            <w:r w:rsidRPr="008F7B58">
              <w:t>hygiene of the area</w:t>
            </w:r>
          </w:p>
          <w:p w:rsidR="00000000" w:rsidP="008F7B58">
            <w:pPr>
              <w:pStyle w:val="ListBullet"/>
              <w:rPr>
                <w:lang w:val="en-NZ"/>
              </w:rPr>
            </w:pPr>
            <w:r w:rsidRPr="008F7B58">
              <w:t>relevant commonwealth, state or territory, and local legislation and regulations</w:t>
            </w:r>
          </w:p>
        </w:tc>
      </w:tr>
      <w:tr w:rsidTr="008F7B58">
        <w:tblPrEx>
          <w:tblW w:w="0" w:type="auto"/>
          <w:tblLayout w:type="fixed"/>
          <w:tblCellMar>
            <w:left w:w="62" w:type="dxa"/>
            <w:right w:w="62" w:type="dxa"/>
          </w:tblCellMar>
          <w:tblLook w:val="0000"/>
        </w:tblPrEx>
        <w:tc>
          <w:tcPr>
            <w:tcW w:w="3435" w:type="dxa"/>
            <w:tcBorders>
              <w:top w:val="nil"/>
              <w:left w:val="nil"/>
              <w:bottom w:val="nil"/>
              <w:right w:val="nil"/>
            </w:tcBorders>
            <w:tcMar>
              <w:top w:w="0" w:type="dxa"/>
              <w:left w:w="62" w:type="dxa"/>
              <w:bottom w:w="0" w:type="dxa"/>
              <w:right w:w="62" w:type="dxa"/>
            </w:tcMar>
          </w:tcPr>
          <w:p w:rsidR="00000000" w:rsidP="008F7B58">
            <w:pPr>
              <w:pStyle w:val="BodyText"/>
              <w:rPr>
                <w:lang w:val="en-NZ"/>
              </w:rPr>
            </w:pPr>
            <w:r w:rsidRPr="008F7B58">
              <w:rPr>
                <w:rStyle w:val="SpecialBold"/>
              </w:rPr>
              <w:t>Relevant plans</w:t>
            </w:r>
            <w:r w:rsidRPr="008F7B58">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8F7B58" w:rsidP="008F7B58">
            <w:pPr>
              <w:pStyle w:val="ListBullet"/>
            </w:pPr>
            <w:r w:rsidRPr="008F7B58">
              <w:t>tending pl</w:t>
            </w:r>
            <w:r w:rsidRPr="008F7B58">
              <w:t>ans</w:t>
            </w:r>
          </w:p>
          <w:p w:rsidR="00000000" w:rsidRPr="008F7B58" w:rsidP="008F7B58">
            <w:pPr>
              <w:pStyle w:val="ListBullet"/>
            </w:pPr>
            <w:r w:rsidRPr="008F7B58">
              <w:t>harvesting plans</w:t>
            </w:r>
          </w:p>
          <w:p w:rsidR="00000000" w:rsidRPr="008F7B58" w:rsidP="008F7B58">
            <w:pPr>
              <w:pStyle w:val="ListBullet"/>
            </w:pPr>
            <w:r w:rsidRPr="008F7B58">
              <w:t>organisational marketing and strategic plans</w:t>
            </w:r>
          </w:p>
          <w:p w:rsidR="00000000" w:rsidP="008F7B58">
            <w:pPr>
              <w:pStyle w:val="ListBullet"/>
              <w:rPr>
                <w:lang w:val="en-NZ"/>
              </w:rPr>
            </w:pPr>
            <w:r w:rsidRPr="008F7B58">
              <w:t>plans or regulations relating to chemical use and environmental requirements</w:t>
            </w:r>
          </w:p>
        </w:tc>
      </w:tr>
      <w:tr w:rsidTr="008F7B58">
        <w:tblPrEx>
          <w:tblW w:w="0" w:type="auto"/>
          <w:tblLayout w:type="fixed"/>
          <w:tblCellMar>
            <w:left w:w="62" w:type="dxa"/>
            <w:right w:w="62" w:type="dxa"/>
          </w:tblCellMar>
          <w:tblLook w:val="0000"/>
        </w:tblPrEx>
        <w:tc>
          <w:tcPr>
            <w:tcW w:w="3435" w:type="dxa"/>
            <w:tcBorders>
              <w:top w:val="nil"/>
              <w:left w:val="nil"/>
              <w:bottom w:val="nil"/>
              <w:right w:val="nil"/>
            </w:tcBorders>
            <w:tcMar>
              <w:top w:w="0" w:type="dxa"/>
              <w:left w:w="62" w:type="dxa"/>
              <w:bottom w:w="0" w:type="dxa"/>
              <w:right w:w="62" w:type="dxa"/>
            </w:tcMar>
          </w:tcPr>
          <w:p w:rsidR="00000000" w:rsidP="008F7B58">
            <w:pPr>
              <w:pStyle w:val="BodyText"/>
              <w:rPr>
                <w:lang w:val="en-NZ"/>
              </w:rPr>
            </w:pPr>
            <w:r w:rsidRPr="008F7B58">
              <w:rPr>
                <w:rStyle w:val="SpecialBold"/>
              </w:rPr>
              <w:t>Consultative processes</w:t>
            </w:r>
            <w:r w:rsidRPr="008F7B58">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8F7B58" w:rsidP="008F7B58">
            <w:pPr>
              <w:pStyle w:val="ListBullet"/>
            </w:pPr>
            <w:r w:rsidRPr="008F7B58">
              <w:t>face-to-face meetings</w:t>
            </w:r>
          </w:p>
          <w:p w:rsidR="00000000" w:rsidRPr="008F7B58" w:rsidP="008F7B58">
            <w:pPr>
              <w:pStyle w:val="ListBullet"/>
            </w:pPr>
            <w:r w:rsidRPr="008F7B58">
              <w:t>telephone</w:t>
            </w:r>
          </w:p>
          <w:p w:rsidR="00000000" w:rsidRPr="008F7B58" w:rsidP="008F7B58">
            <w:pPr>
              <w:pStyle w:val="ListBullet"/>
            </w:pPr>
            <w:r w:rsidRPr="008F7B58">
              <w:t>facsimile</w:t>
            </w:r>
          </w:p>
          <w:p w:rsidR="00000000" w:rsidRPr="008F7B58" w:rsidP="008F7B58">
            <w:pPr>
              <w:pStyle w:val="ListBullet"/>
            </w:pPr>
            <w:r w:rsidRPr="008F7B58">
              <w:t>written and email communication</w:t>
            </w:r>
          </w:p>
          <w:p w:rsidR="00000000" w:rsidRPr="008F7B58" w:rsidP="008F7B58">
            <w:pPr>
              <w:pStyle w:val="BodyText"/>
            </w:pPr>
            <w:r w:rsidRPr="008F7B58">
              <w:t xml:space="preserve">may be with: </w:t>
            </w:r>
          </w:p>
          <w:p w:rsidR="00000000" w:rsidRPr="008F7B58" w:rsidP="008F7B58">
            <w:pPr>
              <w:pStyle w:val="ListBullet"/>
            </w:pPr>
            <w:r w:rsidRPr="008F7B58">
              <w:t>clients</w:t>
            </w:r>
          </w:p>
          <w:p w:rsidR="00000000" w:rsidRPr="008F7B58" w:rsidP="008F7B58">
            <w:pPr>
              <w:pStyle w:val="ListBullet"/>
            </w:pPr>
            <w:r w:rsidRPr="008F7B58">
              <w:t>technical operators</w:t>
            </w:r>
          </w:p>
          <w:p w:rsidR="00000000" w:rsidRPr="008F7B58" w:rsidP="008F7B58">
            <w:pPr>
              <w:pStyle w:val="ListBullet"/>
            </w:pPr>
            <w:r w:rsidRPr="008F7B58">
              <w:t>marketing groups</w:t>
            </w:r>
          </w:p>
          <w:p w:rsidR="00000000" w:rsidRPr="008F7B58" w:rsidP="008F7B58">
            <w:pPr>
              <w:pStyle w:val="ListBullet"/>
            </w:pPr>
            <w:r w:rsidRPr="008F7B58">
              <w:t>operations supervisor</w:t>
            </w:r>
          </w:p>
          <w:p w:rsidR="00000000" w:rsidRPr="008F7B58" w:rsidP="008F7B58">
            <w:pPr>
              <w:pStyle w:val="ListBullet"/>
            </w:pPr>
            <w:r w:rsidRPr="008F7B58">
              <w:t>colleagues</w:t>
            </w:r>
          </w:p>
          <w:p w:rsidR="00000000" w:rsidRPr="008F7B58" w:rsidP="008F7B58">
            <w:pPr>
              <w:pStyle w:val="ListBullet"/>
            </w:pPr>
            <w:r w:rsidRPr="008F7B58">
              <w:t>relevant groups or bodies, such as environmental bodies</w:t>
            </w:r>
          </w:p>
          <w:p w:rsidR="00000000" w:rsidRPr="008F7B58" w:rsidP="008F7B58">
            <w:pPr>
              <w:pStyle w:val="ListBullet"/>
            </w:pPr>
            <w:r w:rsidRPr="008F7B58">
              <w:t>local, state or territory, and federal government bodies and agencies</w:t>
            </w:r>
          </w:p>
          <w:p w:rsidR="00000000" w:rsidRPr="008F7B58" w:rsidP="008F7B58">
            <w:pPr>
              <w:pStyle w:val="ListBullet"/>
            </w:pPr>
            <w:r w:rsidRPr="008F7B58">
              <w:t>internal policy groups</w:t>
            </w:r>
          </w:p>
          <w:p w:rsidR="00000000" w:rsidP="008F7B58">
            <w:pPr>
              <w:pStyle w:val="ListBullet"/>
              <w:rPr>
                <w:lang w:val="en-NZ"/>
              </w:rPr>
            </w:pPr>
            <w:r w:rsidRPr="008F7B58">
              <w:t>labour force</w:t>
            </w:r>
          </w:p>
        </w:tc>
      </w:tr>
      <w:tr w:rsidTr="008F7B58">
        <w:tblPrEx>
          <w:tblW w:w="0" w:type="auto"/>
          <w:tblLayout w:type="fixed"/>
          <w:tblCellMar>
            <w:left w:w="62" w:type="dxa"/>
            <w:right w:w="62" w:type="dxa"/>
          </w:tblCellMar>
          <w:tblLook w:val="0000"/>
        </w:tblPrEx>
        <w:tc>
          <w:tcPr>
            <w:tcW w:w="3435" w:type="dxa"/>
            <w:tcBorders>
              <w:top w:val="nil"/>
              <w:left w:val="nil"/>
              <w:bottom w:val="nil"/>
              <w:right w:val="nil"/>
            </w:tcBorders>
            <w:tcMar>
              <w:top w:w="0" w:type="dxa"/>
              <w:left w:w="62" w:type="dxa"/>
              <w:bottom w:w="0" w:type="dxa"/>
              <w:right w:w="62" w:type="dxa"/>
            </w:tcMar>
          </w:tcPr>
          <w:p w:rsidR="00000000" w:rsidP="008F7B58">
            <w:pPr>
              <w:pStyle w:val="BodyText"/>
              <w:rPr>
                <w:lang w:val="en-NZ"/>
              </w:rPr>
            </w:pPr>
            <w:r w:rsidRPr="008F7B58">
              <w:rPr>
                <w:rStyle w:val="SpecialBold"/>
              </w:rPr>
              <w:t>Plantation requirements</w:t>
            </w:r>
            <w:r w:rsidRPr="008F7B58">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8F7B58" w:rsidP="008F7B58">
            <w:pPr>
              <w:pStyle w:val="ListBullet"/>
            </w:pPr>
            <w:r w:rsidRPr="008F7B58">
              <w:t>appropriate species</w:t>
            </w:r>
          </w:p>
          <w:p w:rsidR="00000000" w:rsidRPr="008F7B58" w:rsidP="008F7B58">
            <w:pPr>
              <w:pStyle w:val="ListBullet"/>
            </w:pPr>
            <w:r w:rsidRPr="008F7B58">
              <w:t>provenance</w:t>
            </w:r>
          </w:p>
          <w:p w:rsidR="00000000" w:rsidP="008F7B58">
            <w:pPr>
              <w:pStyle w:val="ListBullet"/>
              <w:rPr>
                <w:lang w:val="en-NZ"/>
              </w:rPr>
            </w:pPr>
            <w:r w:rsidRPr="008F7B58">
              <w:t>distribution and hardiness of trees to be sown or planted to suit the area to be planted</w:t>
            </w:r>
          </w:p>
        </w:tc>
      </w:tr>
      <w:tr w:rsidTr="008F7B58">
        <w:tblPrEx>
          <w:tblW w:w="0" w:type="auto"/>
          <w:tblLayout w:type="fixed"/>
          <w:tblCellMar>
            <w:left w:w="62" w:type="dxa"/>
            <w:right w:w="62" w:type="dxa"/>
          </w:tblCellMar>
          <w:tblLook w:val="0000"/>
        </w:tblPrEx>
        <w:tc>
          <w:tcPr>
            <w:tcW w:w="3435" w:type="dxa"/>
            <w:tcBorders>
              <w:top w:val="nil"/>
              <w:left w:val="nil"/>
              <w:bottom w:val="nil"/>
              <w:right w:val="nil"/>
            </w:tcBorders>
            <w:tcMar>
              <w:top w:w="0" w:type="dxa"/>
              <w:left w:w="62" w:type="dxa"/>
              <w:bottom w:w="0" w:type="dxa"/>
              <w:right w:w="62" w:type="dxa"/>
            </w:tcMar>
          </w:tcPr>
          <w:p w:rsidR="00000000" w:rsidP="008F7B58">
            <w:pPr>
              <w:pStyle w:val="BodyText"/>
              <w:rPr>
                <w:lang w:val="en-NZ"/>
              </w:rPr>
            </w:pPr>
            <w:r w:rsidRPr="008F7B58">
              <w:rPr>
                <w:rStyle w:val="SpecialBold"/>
              </w:rPr>
              <w:t>Components</w:t>
            </w:r>
            <w:r w:rsidRPr="008F7B58">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8F7B58" w:rsidP="008F7B58">
            <w:pPr>
              <w:pStyle w:val="ListBullet"/>
            </w:pPr>
            <w:r w:rsidRPr="008F7B58">
              <w:t>roads</w:t>
            </w:r>
          </w:p>
          <w:p w:rsidR="00000000" w:rsidRPr="008F7B58" w:rsidP="008F7B58">
            <w:pPr>
              <w:pStyle w:val="ListBullet"/>
            </w:pPr>
            <w:r w:rsidRPr="008F7B58">
              <w:t>fences</w:t>
            </w:r>
          </w:p>
          <w:p w:rsidR="00000000" w:rsidRPr="008F7B58" w:rsidP="008F7B58">
            <w:pPr>
              <w:pStyle w:val="ListBullet"/>
            </w:pPr>
            <w:r w:rsidRPr="008F7B58">
              <w:t>drainage channels</w:t>
            </w:r>
          </w:p>
          <w:p w:rsidR="00000000" w:rsidP="008F7B58">
            <w:pPr>
              <w:pStyle w:val="ListBullet"/>
              <w:rPr>
                <w:lang w:val="en-NZ"/>
              </w:rPr>
            </w:pPr>
            <w:r w:rsidRPr="008F7B58">
              <w:t>forest area boundaries</w:t>
            </w:r>
          </w:p>
        </w:tc>
      </w:tr>
      <w:tr w:rsidTr="008F7B58">
        <w:tblPrEx>
          <w:tblW w:w="0" w:type="auto"/>
          <w:tblLayout w:type="fixed"/>
          <w:tblCellMar>
            <w:left w:w="62" w:type="dxa"/>
            <w:right w:w="62" w:type="dxa"/>
          </w:tblCellMar>
          <w:tblLook w:val="0000"/>
        </w:tblPrEx>
        <w:tc>
          <w:tcPr>
            <w:tcW w:w="3435" w:type="dxa"/>
            <w:tcBorders>
              <w:top w:val="nil"/>
              <w:left w:val="nil"/>
              <w:bottom w:val="nil"/>
              <w:right w:val="nil"/>
            </w:tcBorders>
            <w:tcMar>
              <w:top w:w="0" w:type="dxa"/>
              <w:left w:w="62" w:type="dxa"/>
              <w:bottom w:w="0" w:type="dxa"/>
              <w:right w:w="62" w:type="dxa"/>
            </w:tcMar>
          </w:tcPr>
          <w:p w:rsidR="00000000" w:rsidP="008F7B58">
            <w:pPr>
              <w:pStyle w:val="BodyText"/>
              <w:rPr>
                <w:lang w:val="en-NZ"/>
              </w:rPr>
            </w:pPr>
            <w:r w:rsidRPr="008F7B58">
              <w:rPr>
                <w:rStyle w:val="SpecialBold"/>
              </w:rPr>
              <w:t>Approvals</w:t>
            </w:r>
            <w:r w:rsidRPr="008F7B58">
              <w:t xml:space="preserve"> may inc</w:t>
            </w:r>
            <w:r w:rsidRPr="008F7B58">
              <w:t>lude:</w:t>
            </w:r>
          </w:p>
        </w:tc>
        <w:tc>
          <w:tcPr>
            <w:tcW w:w="5025" w:type="dxa"/>
            <w:tcBorders>
              <w:top w:val="nil"/>
              <w:left w:val="nil"/>
              <w:bottom w:val="nil"/>
              <w:right w:val="nil"/>
            </w:tcBorders>
            <w:tcMar>
              <w:top w:w="0" w:type="dxa"/>
              <w:left w:w="62" w:type="dxa"/>
              <w:bottom w:w="0" w:type="dxa"/>
              <w:right w:w="62" w:type="dxa"/>
            </w:tcMar>
          </w:tcPr>
          <w:p w:rsidR="00000000" w:rsidRPr="008F7B58" w:rsidP="008F7B58">
            <w:pPr>
              <w:pStyle w:val="ListBullet"/>
            </w:pPr>
            <w:r w:rsidRPr="008F7B58">
              <w:t>environmental bodies</w:t>
            </w:r>
          </w:p>
          <w:p w:rsidR="00000000" w:rsidRPr="008F7B58" w:rsidP="008F7B58">
            <w:pPr>
              <w:pStyle w:val="ListBullet"/>
            </w:pPr>
            <w:r w:rsidRPr="008F7B58">
              <w:t>local, state or territory, and federal government bodies and agencies</w:t>
            </w:r>
          </w:p>
          <w:p w:rsidR="00000000" w:rsidP="008F7B58">
            <w:pPr>
              <w:pStyle w:val="ListBullet"/>
              <w:rPr>
                <w:lang w:val="en-NZ"/>
              </w:rPr>
            </w:pPr>
            <w:r w:rsidRPr="008F7B58">
              <w:t>long-term budget approvals</w:t>
            </w:r>
          </w:p>
        </w:tc>
      </w:tr>
      <w:tr w:rsidTr="008F7B58">
        <w:tblPrEx>
          <w:tblW w:w="0" w:type="auto"/>
          <w:tblLayout w:type="fixed"/>
          <w:tblCellMar>
            <w:left w:w="62" w:type="dxa"/>
            <w:right w:w="62" w:type="dxa"/>
          </w:tblCellMar>
          <w:tblLook w:val="0000"/>
        </w:tblPrEx>
        <w:tc>
          <w:tcPr>
            <w:tcW w:w="3435" w:type="dxa"/>
            <w:tcBorders>
              <w:top w:val="nil"/>
              <w:left w:val="nil"/>
              <w:bottom w:val="nil"/>
              <w:right w:val="nil"/>
            </w:tcBorders>
            <w:tcMar>
              <w:top w:w="0" w:type="dxa"/>
              <w:left w:w="62" w:type="dxa"/>
              <w:bottom w:w="0" w:type="dxa"/>
              <w:right w:w="62" w:type="dxa"/>
            </w:tcMar>
          </w:tcPr>
          <w:p w:rsidR="00000000" w:rsidP="008F7B58">
            <w:pPr>
              <w:pStyle w:val="BodyText"/>
              <w:rPr>
                <w:lang w:val="en-NZ"/>
              </w:rPr>
            </w:pPr>
            <w:r w:rsidRPr="008F7B58">
              <w:rPr>
                <w:rStyle w:val="SpecialBold"/>
              </w:rPr>
              <w:t>Appropriate personnel</w:t>
            </w:r>
            <w:r w:rsidRPr="008F7B58">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8F7B58" w:rsidP="008F7B58">
            <w:pPr>
              <w:pStyle w:val="ListBullet"/>
            </w:pPr>
            <w:r w:rsidRPr="008F7B58">
              <w:t>contractors</w:t>
            </w:r>
          </w:p>
          <w:p w:rsidR="00000000" w:rsidRPr="008F7B58" w:rsidP="008F7B58">
            <w:pPr>
              <w:pStyle w:val="ListBullet"/>
            </w:pPr>
            <w:r w:rsidRPr="008F7B58">
              <w:t>technical experts</w:t>
            </w:r>
          </w:p>
          <w:p w:rsidR="00000000" w:rsidRPr="008F7B58" w:rsidP="008F7B58">
            <w:pPr>
              <w:pStyle w:val="ListBullet"/>
            </w:pPr>
            <w:r w:rsidRPr="008F7B58">
              <w:t>management</w:t>
            </w:r>
          </w:p>
          <w:p w:rsidR="00000000" w:rsidRPr="008F7B58" w:rsidP="008F7B58">
            <w:pPr>
              <w:pStyle w:val="ListBullet"/>
            </w:pPr>
            <w:r w:rsidRPr="008F7B58">
              <w:t>colleagues</w:t>
            </w:r>
          </w:p>
          <w:p w:rsidR="00000000" w:rsidRPr="008F7B58" w:rsidP="008F7B58">
            <w:pPr>
              <w:pStyle w:val="ListBullet"/>
            </w:pPr>
            <w:r w:rsidRPr="008F7B58">
              <w:t>clients</w:t>
            </w:r>
          </w:p>
          <w:p w:rsidR="00000000" w:rsidP="008F7B58">
            <w:pPr>
              <w:pStyle w:val="ListBullet"/>
              <w:rPr>
                <w:lang w:val="en-NZ"/>
              </w:rPr>
            </w:pPr>
            <w:r w:rsidRPr="008F7B58">
              <w:t>relevant groups</w:t>
            </w:r>
          </w:p>
        </w:tc>
      </w:tr>
      <w:tr w:rsidTr="008F7B58">
        <w:tblPrEx>
          <w:tblW w:w="0" w:type="auto"/>
          <w:tblLayout w:type="fixed"/>
          <w:tblCellMar>
            <w:left w:w="62" w:type="dxa"/>
            <w:right w:w="62" w:type="dxa"/>
          </w:tblCellMar>
          <w:tblLook w:val="0000"/>
        </w:tblPrEx>
        <w:tc>
          <w:tcPr>
            <w:tcW w:w="3435" w:type="dxa"/>
            <w:tcBorders>
              <w:top w:val="nil"/>
              <w:left w:val="nil"/>
              <w:bottom w:val="nil"/>
              <w:right w:val="nil"/>
            </w:tcBorders>
            <w:tcMar>
              <w:top w:w="0" w:type="dxa"/>
              <w:left w:w="62" w:type="dxa"/>
              <w:bottom w:w="0" w:type="dxa"/>
              <w:right w:w="62" w:type="dxa"/>
            </w:tcMar>
          </w:tcPr>
          <w:p w:rsidR="00000000" w:rsidP="008F7B58">
            <w:pPr>
              <w:pStyle w:val="BodyText"/>
              <w:rPr>
                <w:lang w:val="en-NZ"/>
              </w:rPr>
            </w:pPr>
            <w:r w:rsidRPr="008F7B58">
              <w:rPr>
                <w:rStyle w:val="SpecialBold"/>
              </w:rPr>
              <w:t>Records and reports</w:t>
            </w:r>
            <w:r w:rsidRPr="008F7B58">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8F7B58" w:rsidP="008F7B58">
            <w:pPr>
              <w:pStyle w:val="ListBullet"/>
            </w:pPr>
            <w:r w:rsidRPr="008F7B58">
              <w:t>difficulties or issues faced during design processes</w:t>
            </w:r>
          </w:p>
          <w:p w:rsidR="00000000" w:rsidRPr="008F7B58" w:rsidP="008F7B58">
            <w:pPr>
              <w:pStyle w:val="ListBullet"/>
            </w:pPr>
            <w:r w:rsidRPr="008F7B58">
              <w:t>recommendations for future work</w:t>
            </w:r>
          </w:p>
          <w:p w:rsidR="00000000" w:rsidRPr="008F7B58" w:rsidP="008F7B58">
            <w:pPr>
              <w:pStyle w:val="ListBullet"/>
            </w:pPr>
            <w:r w:rsidRPr="008F7B58">
              <w:t>results</w:t>
            </w:r>
          </w:p>
          <w:p w:rsidR="00000000" w:rsidRPr="008F7B58" w:rsidP="008F7B58">
            <w:pPr>
              <w:pStyle w:val="ListBullet"/>
            </w:pPr>
            <w:r w:rsidRPr="008F7B58">
              <w:t>costs</w:t>
            </w:r>
          </w:p>
          <w:p w:rsidR="00000000" w:rsidRPr="008F7B58" w:rsidP="008F7B58">
            <w:pPr>
              <w:pStyle w:val="ListBullet"/>
            </w:pPr>
            <w:r w:rsidRPr="008F7B58">
              <w:t>data analysis</w:t>
            </w:r>
          </w:p>
          <w:p w:rsidR="00000000" w:rsidRPr="008F7B58" w:rsidP="008F7B58">
            <w:pPr>
              <w:pStyle w:val="BodyText"/>
            </w:pPr>
            <w:r w:rsidRPr="008F7B58">
              <w:t>and may be:</w:t>
            </w:r>
          </w:p>
          <w:p w:rsidR="00000000" w:rsidRPr="008F7B58" w:rsidP="008F7B58">
            <w:pPr>
              <w:pStyle w:val="ListBullet"/>
            </w:pPr>
            <w:r w:rsidRPr="008F7B58">
              <w:t>manual</w:t>
            </w:r>
          </w:p>
          <w:p w:rsidR="00000000" w:rsidRPr="008F7B58" w:rsidP="008F7B58">
            <w:pPr>
              <w:pStyle w:val="ListBullet"/>
            </w:pPr>
            <w:r w:rsidRPr="008F7B58">
              <w:t>a computer-based system</w:t>
            </w:r>
          </w:p>
          <w:p w:rsidR="00000000" w:rsidRPr="008F7B58" w:rsidP="008F7B58">
            <w:pPr>
              <w:pStyle w:val="ListBullet"/>
            </w:pPr>
            <w:r w:rsidRPr="008F7B58">
              <w:t>other appropriate organisational communication system</w:t>
            </w:r>
          </w:p>
        </w:tc>
      </w:tr>
    </w:tbl>
    <w:p w:rsidR="0074062B" w:rsidP="008F7B58">
      <w:pPr>
        <w:pStyle w:val="BodyText"/>
      </w:pPr>
    </w:p>
    <w:p w:rsidR="0074062B" w:rsidP="008F7B58">
      <w:pPr>
        <w:pStyle w:val="BodyText"/>
      </w:pPr>
    </w:p>
    <w:p w:rsidR="00000000" w:rsidRPr="008F7B58" w:rsidP="008F7B58">
      <w:pPr>
        <w:pStyle w:val="Heading1"/>
      </w:pPr>
      <w:bookmarkStart w:id="12" w:name="O_583789"/>
      <w:bookmarkEnd w:id="12"/>
      <w:r w:rsidRPr="008F7B58">
        <w:t>Unit Sector(s)</w:t>
      </w:r>
    </w:p>
    <w:p w:rsidR="00000000" w:rsidRPr="008F7B58" w:rsidP="008F7B58">
      <w:pPr>
        <w:pStyle w:val="BodyText"/>
      </w:pPr>
      <w:r w:rsidRPr="008F7B58">
        <w:t>Not Applicable</w:t>
      </w:r>
    </w:p>
    <w:p w:rsidR="00000000" w:rsidRPr="008F7B58" w:rsidP="008F7B58">
      <w:pPr>
        <w:pStyle w:val="AllowPageBreak"/>
      </w:pPr>
    </w:p>
    <w:p w:rsidR="00000000" w:rsidRPr="008F7B58" w:rsidP="008F7B58">
      <w:pPr>
        <w:pStyle w:val="Heading1"/>
      </w:pPr>
      <w:bookmarkStart w:id="13" w:name="O_583788"/>
      <w:bookmarkEnd w:id="13"/>
      <w:r w:rsidRPr="008F7B58">
        <w:t>Competency field</w:t>
      </w:r>
    </w:p>
    <w:tbl>
      <w:tblPr>
        <w:tblW w:w="0" w:type="auto"/>
        <w:tblLayout w:type="fixed"/>
        <w:tblCellMar>
          <w:left w:w="62" w:type="dxa"/>
          <w:right w:w="62" w:type="dxa"/>
        </w:tblCellMar>
        <w:tblLook w:val="0000"/>
      </w:tblPr>
      <w:tblGrid>
        <w:gridCol w:w="2779"/>
        <w:gridCol w:w="5743"/>
      </w:tblGrid>
      <w:tr w:rsidTr="0074062B">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8F7B58">
            <w:pPr>
              <w:pStyle w:val="BodyText"/>
              <w:rPr>
                <w:lang w:val="en-NZ"/>
              </w:rPr>
            </w:pPr>
            <w:r w:rsidRPr="008F7B58">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8F7B58" w:rsidP="008F7B58">
            <w:pPr>
              <w:pStyle w:val="BodyText"/>
            </w:pPr>
            <w:r w:rsidRPr="008F7B58">
              <w:t>Forest Growing and Management</w:t>
            </w:r>
          </w:p>
        </w:tc>
      </w:tr>
    </w:tbl>
    <w:p w:rsidR="00000000" w:rsidRPr="008F7B58" w:rsidP="008F7B58">
      <w:pPr>
        <w:pStyle w:val="BodyText"/>
      </w:pPr>
    </w:p>
    <w:p w:rsidR="00000000" w:rsidRPr="008F7B58" w:rsidP="008F7B58"/>
    <w:sectPr w:rsidSect="008F7B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B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B58" w:rsidRPr="0074062B" w:rsidP="007406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B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62B" w:rsidP="008F7B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4062B" w:rsidP="008F7B5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74062B" w:rsidP="008F7B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B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B58" w:rsidRPr="0074062B" w:rsidP="0074062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B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62B" w:rsidRPr="002D2AF8" w:rsidP="008F7B58">
    <w:pPr>
      <w:pStyle w:val="Header"/>
      <w:framePr w:wrap="around"/>
    </w:pPr>
    <w:r>
      <w:fldChar w:fldCharType="begin"/>
    </w:r>
    <w:r>
      <w:instrText xml:space="preserve"> TITLE   \* MERGEFORMAT </w:instrText>
    </w:r>
    <w:r>
      <w:fldChar w:fldCharType="separate"/>
    </w:r>
    <w:r>
      <w:t>FPIFGM4203C Design plantations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August 2013</w:t>
    </w:r>
    <w:r>
      <w:fldChar w:fldCharType="end"/>
    </w:r>
  </w:p>
  <w:p w:rsidR="0074062B" w:rsidP="008F7B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A3C98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F2C1C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7B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7B58"/>
    <w:pPr>
      <w:spacing w:before="360" w:after="60"/>
      <w:outlineLvl w:val="0"/>
    </w:pPr>
    <w:rPr>
      <w:sz w:val="32"/>
    </w:rPr>
  </w:style>
  <w:style w:type="paragraph" w:styleId="Heading2">
    <w:name w:val="heading 2"/>
    <w:basedOn w:val="HeadingBase"/>
    <w:next w:val="BodyText"/>
    <w:link w:val="Heading2Char"/>
    <w:qFormat/>
    <w:rsid w:val="008F7B58"/>
    <w:pPr>
      <w:keepLines/>
      <w:spacing w:before="240" w:after="120"/>
      <w:outlineLvl w:val="1"/>
    </w:pPr>
    <w:rPr>
      <w:sz w:val="28"/>
      <w:szCs w:val="40"/>
    </w:rPr>
  </w:style>
  <w:style w:type="paragraph" w:styleId="Heading3">
    <w:name w:val="heading 3"/>
    <w:basedOn w:val="HeadingBase"/>
    <w:next w:val="BodyText"/>
    <w:link w:val="Heading3Char"/>
    <w:qFormat/>
    <w:rsid w:val="008F7B58"/>
    <w:pPr>
      <w:spacing w:before="180" w:after="120"/>
      <w:outlineLvl w:val="2"/>
    </w:pPr>
    <w:rPr>
      <w:spacing w:val="-10"/>
      <w:kern w:val="32"/>
    </w:rPr>
  </w:style>
  <w:style w:type="paragraph" w:styleId="Heading4">
    <w:name w:val="heading 4"/>
    <w:basedOn w:val="HeadingBase"/>
    <w:next w:val="BodyText"/>
    <w:link w:val="Heading4Char"/>
    <w:qFormat/>
    <w:rsid w:val="008F7B58"/>
    <w:pPr>
      <w:spacing w:before="160" w:after="120"/>
      <w:outlineLvl w:val="3"/>
    </w:pPr>
    <w:rPr>
      <w:sz w:val="22"/>
    </w:rPr>
  </w:style>
  <w:style w:type="paragraph" w:styleId="Heading5">
    <w:name w:val="heading 5"/>
    <w:basedOn w:val="HeadingBase"/>
    <w:next w:val="Normal"/>
    <w:link w:val="Heading5Char"/>
    <w:qFormat/>
    <w:rsid w:val="008F7B58"/>
    <w:pPr>
      <w:spacing w:before="80"/>
      <w:outlineLvl w:val="4"/>
    </w:pPr>
    <w:rPr>
      <w:color w:val="918585"/>
      <w:sz w:val="20"/>
    </w:rPr>
  </w:style>
  <w:style w:type="paragraph" w:styleId="Heading6">
    <w:name w:val="heading 6"/>
    <w:basedOn w:val="HeadingBase"/>
    <w:next w:val="Normal"/>
    <w:link w:val="Heading6Char"/>
    <w:qFormat/>
    <w:rsid w:val="008F7B58"/>
    <w:pPr>
      <w:spacing w:before="60"/>
      <w:outlineLvl w:val="5"/>
    </w:pPr>
    <w:rPr>
      <w:color w:val="918585"/>
      <w:sz w:val="20"/>
    </w:rPr>
  </w:style>
  <w:style w:type="paragraph" w:styleId="Heading7">
    <w:name w:val="heading 7"/>
    <w:basedOn w:val="Normal"/>
    <w:next w:val="Normal"/>
    <w:link w:val="Heading7Char"/>
    <w:qFormat/>
    <w:rsid w:val="008F7B58"/>
    <w:pPr>
      <w:ind w:left="720"/>
      <w:outlineLvl w:val="6"/>
    </w:pPr>
    <w:rPr>
      <w:i/>
    </w:rPr>
  </w:style>
  <w:style w:type="paragraph" w:styleId="Heading8">
    <w:name w:val="heading 8"/>
    <w:basedOn w:val="Normal"/>
    <w:next w:val="Normal"/>
    <w:link w:val="Heading8Char"/>
    <w:qFormat/>
    <w:rsid w:val="008F7B58"/>
    <w:pPr>
      <w:ind w:left="720"/>
      <w:outlineLvl w:val="7"/>
    </w:pPr>
    <w:rPr>
      <w:i/>
    </w:rPr>
  </w:style>
  <w:style w:type="paragraph" w:styleId="Heading9">
    <w:name w:val="heading 9"/>
    <w:basedOn w:val="Normal"/>
    <w:next w:val="Normal"/>
    <w:link w:val="Heading9Char"/>
    <w:qFormat/>
    <w:rsid w:val="008F7B58"/>
    <w:pPr>
      <w:ind w:left="720"/>
      <w:outlineLvl w:val="8"/>
    </w:pPr>
    <w:rPr>
      <w:i/>
    </w:rPr>
  </w:style>
  <w:style w:type="character" w:default="1" w:styleId="DefaultParagraphFont">
    <w:name w:val="Default Paragraph Font"/>
    <w:uiPriority w:val="1"/>
    <w:unhideWhenUsed/>
    <w:rsid w:val="008F7B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7B58"/>
  </w:style>
  <w:style w:type="character" w:customStyle="1" w:styleId="Heading1Char">
    <w:name w:val="Heading 1 Char"/>
    <w:basedOn w:val="DefaultParagraphFont"/>
    <w:link w:val="Heading1"/>
    <w:rsid w:val="008F7B58"/>
    <w:rPr>
      <w:rFonts w:ascii="Times New Roman" w:eastAsia="Times New Roman" w:hAnsi="Times New Roman" w:cs="Times New Roman"/>
      <w:b/>
      <w:sz w:val="32"/>
      <w:szCs w:val="20"/>
      <w:lang w:eastAsia="en-US"/>
    </w:rPr>
  </w:style>
  <w:style w:type="paragraph" w:styleId="BodyText">
    <w:name w:val="Body Text"/>
    <w:basedOn w:val="Normal"/>
    <w:link w:val="BodyTextChar"/>
    <w:rsid w:val="008F7B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7B58"/>
    <w:rPr>
      <w:rFonts w:ascii="Times New Roman" w:eastAsia="Times New Roman" w:hAnsi="Times New Roman" w:cs="Times New Roman"/>
      <w:sz w:val="24"/>
      <w:lang w:eastAsia="en-US"/>
    </w:rPr>
  </w:style>
  <w:style w:type="paragraph" w:styleId="List">
    <w:name w:val="List"/>
    <w:basedOn w:val="BodyText"/>
    <w:next w:val="BodyText"/>
    <w:rsid w:val="008F7B58"/>
    <w:pPr>
      <w:tabs>
        <w:tab w:val="left" w:pos="340"/>
      </w:tabs>
      <w:spacing w:before="60" w:after="60"/>
      <w:ind w:left="340" w:hanging="340"/>
    </w:pPr>
  </w:style>
  <w:style w:type="paragraph" w:styleId="ListBullet">
    <w:name w:val="List Bullet"/>
    <w:basedOn w:val="List"/>
    <w:rsid w:val="008F7B58"/>
    <w:pPr>
      <w:numPr>
        <w:numId w:val="13"/>
      </w:numPr>
      <w:tabs>
        <w:tab w:val="clear" w:pos="340"/>
      </w:tabs>
      <w:spacing w:before="40" w:after="40"/>
    </w:pPr>
  </w:style>
  <w:style w:type="character" w:customStyle="1" w:styleId="SpecialBold">
    <w:name w:val="Special Bold"/>
    <w:basedOn w:val="DefaultParagraphFont"/>
    <w:rsid w:val="008F7B58"/>
    <w:rPr>
      <w:b/>
      <w:spacing w:val="0"/>
    </w:rPr>
  </w:style>
  <w:style w:type="paragraph" w:customStyle="1" w:styleId="SuperHeading">
    <w:name w:val="SuperHeading"/>
    <w:basedOn w:val="Normal"/>
    <w:rsid w:val="008F7B58"/>
    <w:pPr>
      <w:spacing w:before="240" w:after="120"/>
      <w:outlineLvl w:val="0"/>
    </w:pPr>
    <w:rPr>
      <w:rFonts w:ascii="Times New Roman" w:hAnsi="Times New Roman"/>
      <w:b/>
      <w:sz w:val="32"/>
    </w:rPr>
  </w:style>
  <w:style w:type="paragraph" w:customStyle="1" w:styleId="AllowPageBreak">
    <w:name w:val="AllowPageBreak"/>
    <w:rsid w:val="008F7B5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F7B58"/>
    <w:pPr>
      <w:tabs>
        <w:tab w:val="left" w:pos="680"/>
      </w:tabs>
      <w:spacing w:before="60" w:after="60"/>
      <w:ind w:left="680" w:hanging="340"/>
    </w:pPr>
  </w:style>
  <w:style w:type="paragraph" w:styleId="ListBullet3">
    <w:name w:val="List Bullet 3"/>
    <w:basedOn w:val="List3"/>
    <w:rsid w:val="008F7B58"/>
    <w:pPr>
      <w:numPr>
        <w:numId w:val="2"/>
      </w:numPr>
      <w:tabs>
        <w:tab w:val="clear" w:pos="1021"/>
      </w:tabs>
      <w:ind w:left="1037" w:hanging="357"/>
    </w:pPr>
  </w:style>
  <w:style w:type="character" w:customStyle="1" w:styleId="BoldandItalics">
    <w:name w:val="Bold and Italics"/>
    <w:qFormat/>
    <w:rsid w:val="008F7B58"/>
    <w:rPr>
      <w:b/>
      <w:i/>
      <w:u w:val="none"/>
    </w:rPr>
  </w:style>
  <w:style w:type="character" w:customStyle="1" w:styleId="Heading2Char">
    <w:name w:val="Heading 2 Char"/>
    <w:basedOn w:val="DefaultParagraphFont"/>
    <w:link w:val="Heading2"/>
    <w:rsid w:val="008F7B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7B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7B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7B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7B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7B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7B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7B58"/>
    <w:rPr>
      <w:rFonts w:ascii="Courier New" w:eastAsia="Times New Roman" w:hAnsi="Courier New" w:cs="Times New Roman"/>
      <w:i/>
      <w:szCs w:val="20"/>
      <w:lang w:eastAsia="en-US"/>
    </w:rPr>
  </w:style>
  <w:style w:type="paragraph" w:customStyle="1" w:styleId="HeadingBase">
    <w:name w:val="Heading Base"/>
    <w:rsid w:val="008F7B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7B58"/>
    <w:pPr>
      <w:tabs>
        <w:tab w:val="right" w:leader="dot" w:pos="9072"/>
      </w:tabs>
      <w:ind w:left="567"/>
    </w:pPr>
    <w:rPr>
      <w:szCs w:val="22"/>
    </w:rPr>
  </w:style>
  <w:style w:type="paragraph" w:customStyle="1" w:styleId="TOCBase">
    <w:name w:val="TOC Base"/>
    <w:rsid w:val="008F7B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7B58"/>
    <w:pPr>
      <w:tabs>
        <w:tab w:val="right" w:leader="dot" w:pos="9072"/>
      </w:tabs>
      <w:spacing w:before="40" w:after="40"/>
      <w:ind w:left="284"/>
    </w:pPr>
    <w:rPr>
      <w:rFonts w:ascii="Times New Roman" w:hAnsi="Times New Roman"/>
    </w:rPr>
  </w:style>
  <w:style w:type="paragraph" w:styleId="TOC1">
    <w:name w:val="toc 1"/>
    <w:basedOn w:val="TOCBase"/>
    <w:next w:val="Normal"/>
    <w:rsid w:val="008F7B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7B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7B58"/>
    <w:rPr>
      <w:rFonts w:ascii="Times New Roman" w:eastAsia="Times New Roman" w:hAnsi="Times New Roman" w:cs="Times New Roman"/>
      <w:sz w:val="16"/>
      <w:lang w:eastAsia="en-US"/>
    </w:rPr>
  </w:style>
  <w:style w:type="paragraph" w:styleId="Title">
    <w:name w:val="Title"/>
    <w:basedOn w:val="HeadingBase"/>
    <w:link w:val="TitleChar"/>
    <w:qFormat/>
    <w:rsid w:val="008F7B58"/>
    <w:pPr>
      <w:spacing w:before="5040"/>
      <w:jc w:val="center"/>
    </w:pPr>
    <w:rPr>
      <w:sz w:val="48"/>
      <w:szCs w:val="72"/>
      <w:lang w:val="en-US"/>
    </w:rPr>
  </w:style>
  <w:style w:type="character" w:customStyle="1" w:styleId="TitleChar">
    <w:name w:val="Title Char"/>
    <w:basedOn w:val="DefaultParagraphFont"/>
    <w:link w:val="Title"/>
    <w:rsid w:val="008F7B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7B58"/>
    <w:pPr>
      <w:tabs>
        <w:tab w:val="left" w:pos="3600"/>
        <w:tab w:val="left" w:pos="3958"/>
      </w:tabs>
    </w:pPr>
  </w:style>
  <w:style w:type="paragraph" w:customStyle="1" w:styleId="Note">
    <w:name w:val="Note"/>
    <w:basedOn w:val="BodyText"/>
    <w:rsid w:val="008F7B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7B58"/>
    <w:pPr>
      <w:framePr w:wrap="auto" w:hAnchor="text" w:y="6049"/>
    </w:pPr>
    <w:rPr>
      <w:color w:val="000000"/>
      <w:sz w:val="40"/>
    </w:rPr>
  </w:style>
  <w:style w:type="paragraph" w:customStyle="1" w:styleId="TOCTitle">
    <w:name w:val="TOCTitle"/>
    <w:basedOn w:val="Heading1"/>
    <w:rsid w:val="008F7B58"/>
    <w:pPr>
      <w:spacing w:after="240"/>
      <w:jc w:val="center"/>
      <w:outlineLvl w:val="9"/>
    </w:pPr>
    <w:rPr>
      <w:caps/>
    </w:rPr>
  </w:style>
  <w:style w:type="paragraph" w:customStyle="1" w:styleId="Version">
    <w:name w:val="Version"/>
    <w:rsid w:val="008F7B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7B58"/>
    <w:pPr>
      <w:numPr>
        <w:numId w:val="14"/>
      </w:numPr>
      <w:tabs>
        <w:tab w:val="clear" w:pos="680"/>
      </w:tabs>
    </w:pPr>
  </w:style>
  <w:style w:type="paragraph" w:styleId="Index1">
    <w:name w:val="index 1"/>
    <w:basedOn w:val="Normal"/>
    <w:next w:val="Normal"/>
    <w:semiHidden/>
    <w:rsid w:val="008F7B58"/>
    <w:pPr>
      <w:keepNext w:val="0"/>
      <w:tabs>
        <w:tab w:val="right" w:pos="4176"/>
      </w:tabs>
      <w:ind w:left="198" w:hanging="198"/>
    </w:pPr>
    <w:rPr>
      <w:rFonts w:ascii="Garamond" w:hAnsi="Garamond"/>
    </w:rPr>
  </w:style>
  <w:style w:type="paragraph" w:styleId="IndexHeading">
    <w:name w:val="index heading"/>
    <w:basedOn w:val="Normal"/>
    <w:next w:val="Index1"/>
    <w:semiHidden/>
    <w:rsid w:val="008F7B58"/>
    <w:pPr>
      <w:spacing w:before="120" w:after="120"/>
    </w:pPr>
    <w:rPr>
      <w:rFonts w:ascii="Arial" w:hAnsi="Arial"/>
      <w:b/>
      <w:color w:val="918585"/>
      <w:sz w:val="24"/>
    </w:rPr>
  </w:style>
  <w:style w:type="paragraph" w:styleId="Header">
    <w:name w:val="header"/>
    <w:basedOn w:val="Normal"/>
    <w:link w:val="HeaderChar"/>
    <w:rsid w:val="008F7B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7B58"/>
    <w:rPr>
      <w:rFonts w:ascii="Times New Roman" w:eastAsia="Times New Roman" w:hAnsi="Times New Roman" w:cs="Times New Roman"/>
      <w:sz w:val="16"/>
      <w:szCs w:val="20"/>
      <w:lang w:val="en-GB" w:eastAsia="en-US"/>
    </w:rPr>
  </w:style>
  <w:style w:type="paragraph" w:customStyle="1" w:styleId="Chapter">
    <w:name w:val="Chapter"/>
    <w:basedOn w:val="Normal"/>
    <w:rsid w:val="008F7B58"/>
    <w:pPr>
      <w:spacing w:before="240"/>
    </w:pPr>
    <w:rPr>
      <w:rFonts w:ascii="Times New Roman" w:hAnsi="Times New Roman"/>
      <w:smallCaps/>
      <w:spacing w:val="80"/>
      <w:sz w:val="28"/>
    </w:rPr>
  </w:style>
  <w:style w:type="paragraph" w:customStyle="1" w:styleId="InChapter">
    <w:name w:val="InChapter"/>
    <w:basedOn w:val="Heading3"/>
    <w:rsid w:val="008F7B58"/>
    <w:pPr>
      <w:spacing w:after="240"/>
      <w:outlineLvl w:val="9"/>
    </w:pPr>
    <w:rPr>
      <w:noProof/>
    </w:rPr>
  </w:style>
  <w:style w:type="paragraph" w:styleId="Index2">
    <w:name w:val="index 2"/>
    <w:basedOn w:val="Normal"/>
    <w:next w:val="Normal"/>
    <w:semiHidden/>
    <w:rsid w:val="008F7B58"/>
    <w:pPr>
      <w:tabs>
        <w:tab w:val="right" w:pos="4176"/>
      </w:tabs>
      <w:ind w:left="568" w:hanging="284"/>
    </w:pPr>
    <w:rPr>
      <w:rFonts w:ascii="Garamond" w:hAnsi="Garamond"/>
    </w:rPr>
  </w:style>
  <w:style w:type="paragraph" w:customStyle="1" w:styleId="Byline">
    <w:name w:val="Byline"/>
    <w:rsid w:val="008F7B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7B58"/>
    <w:pPr>
      <w:tabs>
        <w:tab w:val="clear" w:pos="3600"/>
        <w:tab w:val="clear" w:pos="3958"/>
      </w:tabs>
      <w:jc w:val="right"/>
    </w:pPr>
  </w:style>
  <w:style w:type="character" w:styleId="Emphasis">
    <w:name w:val="Emphasis"/>
    <w:basedOn w:val="DefaultParagraphFont"/>
    <w:qFormat/>
    <w:rsid w:val="008F7B58"/>
    <w:rPr>
      <w:i/>
    </w:rPr>
  </w:style>
  <w:style w:type="paragraph" w:styleId="Caption">
    <w:name w:val="caption"/>
    <w:basedOn w:val="BodyText"/>
    <w:next w:val="Normal"/>
    <w:qFormat/>
    <w:rsid w:val="008F7B58"/>
    <w:pPr>
      <w:framePr w:w="2268" w:hSpace="181" w:vSpace="181" w:wrap="around" w:vAnchor="text" w:hAnchor="page" w:x="1135" w:y="285" w:anchorLock="1"/>
    </w:pPr>
    <w:rPr>
      <w:i/>
    </w:rPr>
  </w:style>
  <w:style w:type="paragraph" w:customStyle="1" w:styleId="MiniTOCTitle">
    <w:name w:val="MiniTOCTitle"/>
    <w:basedOn w:val="Heading4"/>
    <w:rsid w:val="008F7B58"/>
    <w:pPr>
      <w:spacing w:before="240"/>
      <w:outlineLvl w:val="9"/>
    </w:pPr>
    <w:rPr>
      <w:noProof/>
      <w:sz w:val="24"/>
    </w:rPr>
  </w:style>
  <w:style w:type="paragraph" w:customStyle="1" w:styleId="MiniTOCItem">
    <w:name w:val="MiniTOCItem"/>
    <w:basedOn w:val="ListBullet"/>
    <w:rsid w:val="008F7B58"/>
    <w:pPr>
      <w:numPr>
        <w:numId w:val="0"/>
      </w:numPr>
      <w:tabs>
        <w:tab w:val="right" w:leader="dot" w:pos="6521"/>
      </w:tabs>
      <w:spacing w:before="0" w:after="0"/>
    </w:pPr>
  </w:style>
  <w:style w:type="paragraph" w:customStyle="1" w:styleId="TOFTitle">
    <w:name w:val="TOFTitle"/>
    <w:basedOn w:val="TOCTitle"/>
    <w:rsid w:val="008F7B58"/>
  </w:style>
  <w:style w:type="paragraph" w:styleId="TableofFigures">
    <w:name w:val="table of figures"/>
    <w:basedOn w:val="Normal"/>
    <w:next w:val="Normal"/>
    <w:semiHidden/>
    <w:rsid w:val="008F7B58"/>
    <w:pPr>
      <w:tabs>
        <w:tab w:val="right" w:leader="dot" w:pos="9072"/>
      </w:tabs>
      <w:ind w:left="970" w:hanging="403"/>
    </w:pPr>
    <w:rPr>
      <w:rFonts w:ascii="Times New Roman" w:hAnsi="Times New Roman"/>
      <w:b/>
    </w:rPr>
  </w:style>
  <w:style w:type="paragraph" w:styleId="ListNumber">
    <w:name w:val="List Number"/>
    <w:basedOn w:val="List"/>
    <w:rsid w:val="008F7B58"/>
    <w:pPr>
      <w:numPr>
        <w:numId w:val="11"/>
      </w:numPr>
    </w:pPr>
  </w:style>
  <w:style w:type="character" w:customStyle="1" w:styleId="WingdingSymbols">
    <w:name w:val="Wingding Symbols"/>
    <w:rsid w:val="008F7B58"/>
    <w:rPr>
      <w:rFonts w:ascii="Wingdings" w:hAnsi="Wingdings"/>
    </w:rPr>
  </w:style>
  <w:style w:type="paragraph" w:customStyle="1" w:styleId="TableHeading">
    <w:name w:val="Table Heading"/>
    <w:basedOn w:val="HeadingBase"/>
    <w:rsid w:val="008F7B58"/>
    <w:pPr>
      <w:keepLines/>
      <w:pBdr>
        <w:bottom w:val="single" w:sz="6" w:space="1" w:color="918585"/>
      </w:pBdr>
      <w:spacing w:before="240"/>
    </w:pPr>
  </w:style>
  <w:style w:type="character" w:customStyle="1" w:styleId="HotSpot">
    <w:name w:val="HotSpot"/>
    <w:rsid w:val="008F7B58"/>
    <w:rPr>
      <w:color w:val="0033CC"/>
      <w:u w:val="none"/>
    </w:rPr>
  </w:style>
  <w:style w:type="paragraph" w:customStyle="1" w:styleId="BodyTextRight">
    <w:name w:val="Body Text Right"/>
    <w:basedOn w:val="BodyText"/>
    <w:rsid w:val="008F7B58"/>
    <w:pPr>
      <w:spacing w:before="0" w:after="0"/>
      <w:jc w:val="right"/>
    </w:pPr>
  </w:style>
  <w:style w:type="paragraph" w:styleId="Index3">
    <w:name w:val="index 3"/>
    <w:basedOn w:val="ListNumber2"/>
    <w:next w:val="Normal"/>
    <w:semiHidden/>
    <w:rsid w:val="008F7B58"/>
    <w:pPr>
      <w:numPr>
        <w:numId w:val="0"/>
      </w:numPr>
      <w:tabs>
        <w:tab w:val="right" w:leader="dot" w:pos="4176"/>
      </w:tabs>
    </w:pPr>
  </w:style>
  <w:style w:type="paragraph" w:styleId="ListNumber2">
    <w:name w:val="List Number 2"/>
    <w:basedOn w:val="List2"/>
    <w:rsid w:val="008F7B58"/>
    <w:pPr>
      <w:numPr>
        <w:numId w:val="10"/>
      </w:numPr>
      <w:tabs>
        <w:tab w:val="clear" w:pos="1060"/>
      </w:tabs>
    </w:pPr>
  </w:style>
  <w:style w:type="paragraph" w:customStyle="1" w:styleId="MarginNote">
    <w:name w:val="Margin Note"/>
    <w:basedOn w:val="BodyText"/>
    <w:rsid w:val="008F7B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7B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7B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7B58"/>
    <w:rPr>
      <w:sz w:val="32"/>
    </w:rPr>
  </w:style>
  <w:style w:type="paragraph" w:customStyle="1" w:styleId="HeadingProcedure">
    <w:name w:val="Heading Procedure"/>
    <w:basedOn w:val="HeadingBase"/>
    <w:next w:val="Normal"/>
    <w:rsid w:val="008F7B58"/>
    <w:pPr>
      <w:tabs>
        <w:tab w:val="left" w:pos="0"/>
      </w:tabs>
      <w:spacing w:before="120" w:after="60"/>
    </w:pPr>
    <w:rPr>
      <w:i/>
      <w:color w:val="918585"/>
      <w:sz w:val="22"/>
    </w:rPr>
  </w:style>
  <w:style w:type="paragraph" w:customStyle="1" w:styleId="TableBodyText">
    <w:name w:val="Table Body Text"/>
    <w:basedOn w:val="BodyText"/>
    <w:rsid w:val="008F7B58"/>
    <w:pPr>
      <w:spacing w:before="60" w:after="60"/>
    </w:pPr>
  </w:style>
  <w:style w:type="paragraph" w:styleId="ListContinue">
    <w:name w:val="List Continue"/>
    <w:basedOn w:val="List"/>
    <w:rsid w:val="008F7B58"/>
    <w:pPr>
      <w:ind w:firstLine="0"/>
    </w:pPr>
  </w:style>
  <w:style w:type="paragraph" w:customStyle="1" w:styleId="ListNote">
    <w:name w:val="List Note"/>
    <w:basedOn w:val="List"/>
    <w:rsid w:val="008F7B58"/>
    <w:pPr>
      <w:pBdr>
        <w:top w:val="single" w:sz="6" w:space="2" w:color="918585"/>
        <w:bottom w:val="single" w:sz="6" w:space="2" w:color="918585"/>
      </w:pBdr>
      <w:tabs>
        <w:tab w:val="left" w:pos="1021"/>
      </w:tabs>
      <w:ind w:firstLine="0"/>
    </w:pPr>
  </w:style>
  <w:style w:type="paragraph" w:customStyle="1" w:styleId="Warning">
    <w:name w:val="Warning"/>
    <w:basedOn w:val="BodyText"/>
    <w:rsid w:val="008F7B58"/>
    <w:pPr>
      <w:shd w:val="clear" w:color="auto" w:fill="D9D9D9"/>
      <w:tabs>
        <w:tab w:val="left" w:pos="992"/>
      </w:tabs>
      <w:ind w:left="119" w:right="119"/>
    </w:pPr>
    <w:rPr>
      <w:sz w:val="20"/>
    </w:rPr>
  </w:style>
  <w:style w:type="paragraph" w:customStyle="1" w:styleId="MarginIcons">
    <w:name w:val="Margin Icons"/>
    <w:basedOn w:val="BodyText"/>
    <w:rsid w:val="008F7B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7B58"/>
    <w:rPr>
      <w:rFonts w:ascii="Courier New" w:hAnsi="Courier New"/>
    </w:rPr>
  </w:style>
  <w:style w:type="paragraph" w:customStyle="1" w:styleId="NoteBullet">
    <w:name w:val="Note Bullet"/>
    <w:basedOn w:val="Note"/>
    <w:rsid w:val="008F7B58"/>
    <w:pPr>
      <w:tabs>
        <w:tab w:val="clear" w:pos="680"/>
      </w:tabs>
      <w:spacing w:before="60" w:after="60"/>
    </w:pPr>
  </w:style>
  <w:style w:type="paragraph" w:customStyle="1" w:styleId="SubHeading2">
    <w:name w:val="SubHeading2"/>
    <w:basedOn w:val="HeadingBase"/>
    <w:rsid w:val="008F7B58"/>
    <w:pPr>
      <w:spacing w:before="240" w:after="60"/>
    </w:pPr>
    <w:rPr>
      <w:sz w:val="20"/>
    </w:rPr>
  </w:style>
  <w:style w:type="paragraph" w:customStyle="1" w:styleId="SubHeading1">
    <w:name w:val="SubHeading1"/>
    <w:basedOn w:val="HeadingBase"/>
    <w:rsid w:val="008F7B58"/>
    <w:pPr>
      <w:spacing w:before="240" w:after="60"/>
    </w:pPr>
    <w:rPr>
      <w:color w:val="918585"/>
      <w:sz w:val="22"/>
    </w:rPr>
  </w:style>
  <w:style w:type="paragraph" w:customStyle="1" w:styleId="SideHeading">
    <w:name w:val="Side Heading"/>
    <w:basedOn w:val="HeadingBase"/>
    <w:rsid w:val="008F7B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7B58"/>
    <w:pPr>
      <w:numPr>
        <w:numId w:val="12"/>
      </w:numPr>
    </w:pPr>
  </w:style>
  <w:style w:type="paragraph" w:styleId="PlainText">
    <w:name w:val="Plain Text"/>
    <w:basedOn w:val="Normal"/>
    <w:link w:val="PlainTextChar"/>
    <w:rsid w:val="008F7B58"/>
    <w:rPr>
      <w:sz w:val="20"/>
    </w:rPr>
  </w:style>
  <w:style w:type="character" w:customStyle="1" w:styleId="PlainTextChar">
    <w:name w:val="Plain Text Char"/>
    <w:basedOn w:val="DefaultParagraphFont"/>
    <w:link w:val="PlainText"/>
    <w:rsid w:val="008F7B58"/>
    <w:rPr>
      <w:rFonts w:ascii="Courier New" w:eastAsia="Times New Roman" w:hAnsi="Courier New" w:cs="Times New Roman"/>
      <w:sz w:val="20"/>
      <w:szCs w:val="20"/>
      <w:lang w:eastAsia="en-US"/>
    </w:rPr>
  </w:style>
  <w:style w:type="character" w:customStyle="1" w:styleId="MenuOption">
    <w:name w:val="Menu Option"/>
    <w:basedOn w:val="DefaultParagraphFont"/>
    <w:rsid w:val="008F7B58"/>
    <w:rPr>
      <w:b/>
      <w:smallCaps/>
    </w:rPr>
  </w:style>
  <w:style w:type="paragraph" w:customStyle="1" w:styleId="TableListNumber">
    <w:name w:val="Table List Number"/>
    <w:basedOn w:val="ListNumber"/>
    <w:rsid w:val="008F7B58"/>
    <w:pPr>
      <w:numPr>
        <w:numId w:val="0"/>
      </w:numPr>
    </w:pPr>
  </w:style>
  <w:style w:type="paragraph" w:styleId="TOC4">
    <w:name w:val="toc 4"/>
    <w:basedOn w:val="TOCBase"/>
    <w:next w:val="Normal"/>
    <w:semiHidden/>
    <w:rsid w:val="008F7B58"/>
    <w:pPr>
      <w:tabs>
        <w:tab w:val="right" w:leader="dot" w:pos="9071"/>
      </w:tabs>
      <w:ind w:left="1701"/>
    </w:pPr>
  </w:style>
  <w:style w:type="paragraph" w:customStyle="1" w:styleId="ListAlpha">
    <w:name w:val="List Alpha"/>
    <w:basedOn w:val="List"/>
    <w:rsid w:val="008F7B58"/>
    <w:pPr>
      <w:numPr>
        <w:numId w:val="9"/>
      </w:numPr>
    </w:pPr>
  </w:style>
  <w:style w:type="paragraph" w:customStyle="1" w:styleId="ListAlpha2">
    <w:name w:val="List Alpha 2"/>
    <w:basedOn w:val="List2"/>
    <w:rsid w:val="008F7B58"/>
    <w:pPr>
      <w:numPr>
        <w:numId w:val="8"/>
      </w:numPr>
    </w:pPr>
  </w:style>
  <w:style w:type="paragraph" w:styleId="List3">
    <w:name w:val="List 3"/>
    <w:basedOn w:val="BodyText"/>
    <w:rsid w:val="008F7B58"/>
    <w:pPr>
      <w:tabs>
        <w:tab w:val="left" w:pos="1021"/>
      </w:tabs>
      <w:spacing w:before="60" w:after="60"/>
      <w:ind w:left="1020" w:hanging="340"/>
    </w:pPr>
  </w:style>
  <w:style w:type="paragraph" w:styleId="List4">
    <w:name w:val="List 4"/>
    <w:basedOn w:val="BodyText"/>
    <w:rsid w:val="008F7B58"/>
    <w:pPr>
      <w:tabs>
        <w:tab w:val="left" w:pos="1361"/>
      </w:tabs>
      <w:spacing w:before="60" w:after="60"/>
      <w:ind w:left="1361" w:hanging="340"/>
    </w:pPr>
  </w:style>
  <w:style w:type="paragraph" w:styleId="List5">
    <w:name w:val="List 5"/>
    <w:basedOn w:val="BodyText"/>
    <w:rsid w:val="008F7B58"/>
    <w:pPr>
      <w:tabs>
        <w:tab w:val="left" w:pos="1701"/>
      </w:tabs>
      <w:spacing w:before="60" w:after="60"/>
      <w:ind w:left="1701" w:hanging="340"/>
    </w:pPr>
  </w:style>
  <w:style w:type="paragraph" w:styleId="ListBullet4">
    <w:name w:val="List Bullet 4"/>
    <w:basedOn w:val="List4"/>
    <w:rsid w:val="008F7B58"/>
    <w:pPr>
      <w:numPr>
        <w:numId w:val="3"/>
      </w:numPr>
    </w:pPr>
  </w:style>
  <w:style w:type="paragraph" w:styleId="ListBullet5">
    <w:name w:val="List Bullet 5"/>
    <w:basedOn w:val="List5"/>
    <w:rsid w:val="008F7B58"/>
    <w:pPr>
      <w:numPr>
        <w:numId w:val="4"/>
      </w:numPr>
    </w:pPr>
  </w:style>
  <w:style w:type="paragraph" w:styleId="ListContinue2">
    <w:name w:val="List Continue 2"/>
    <w:basedOn w:val="List2"/>
    <w:rsid w:val="008F7B58"/>
    <w:pPr>
      <w:ind w:firstLine="0"/>
    </w:pPr>
  </w:style>
  <w:style w:type="paragraph" w:styleId="ListContinue3">
    <w:name w:val="List Continue 3"/>
    <w:basedOn w:val="List3"/>
    <w:rsid w:val="008F7B58"/>
    <w:pPr>
      <w:ind w:left="1021" w:firstLine="0"/>
    </w:pPr>
  </w:style>
  <w:style w:type="paragraph" w:styleId="ListContinue4">
    <w:name w:val="List Continue 4"/>
    <w:basedOn w:val="List4"/>
    <w:rsid w:val="008F7B58"/>
    <w:pPr>
      <w:ind w:firstLine="0"/>
    </w:pPr>
  </w:style>
  <w:style w:type="paragraph" w:styleId="ListContinue5">
    <w:name w:val="List Continue 5"/>
    <w:basedOn w:val="List5"/>
    <w:rsid w:val="008F7B58"/>
    <w:pPr>
      <w:ind w:firstLine="0"/>
    </w:pPr>
  </w:style>
  <w:style w:type="paragraph" w:styleId="ListNumber3">
    <w:name w:val="List Number 3"/>
    <w:basedOn w:val="List3"/>
    <w:rsid w:val="008F7B58"/>
    <w:pPr>
      <w:numPr>
        <w:numId w:val="5"/>
      </w:numPr>
    </w:pPr>
  </w:style>
  <w:style w:type="paragraph" w:styleId="ListNumber4">
    <w:name w:val="List Number 4"/>
    <w:basedOn w:val="List4"/>
    <w:rsid w:val="008F7B58"/>
    <w:pPr>
      <w:numPr>
        <w:numId w:val="6"/>
      </w:numPr>
    </w:pPr>
  </w:style>
  <w:style w:type="paragraph" w:styleId="ListNumber5">
    <w:name w:val="List Number 5"/>
    <w:basedOn w:val="List5"/>
    <w:rsid w:val="008F7B58"/>
    <w:pPr>
      <w:numPr>
        <w:numId w:val="7"/>
      </w:numPr>
    </w:pPr>
  </w:style>
  <w:style w:type="paragraph" w:styleId="BlockText">
    <w:name w:val="Block Text"/>
    <w:basedOn w:val="Normal"/>
    <w:rsid w:val="008F7B58"/>
    <w:pPr>
      <w:spacing w:after="120"/>
      <w:ind w:left="1440" w:right="1440"/>
    </w:pPr>
  </w:style>
  <w:style w:type="character" w:customStyle="1" w:styleId="Subscript">
    <w:name w:val="Subscript"/>
    <w:basedOn w:val="DefaultParagraphFont"/>
    <w:rsid w:val="008F7B58"/>
    <w:rPr>
      <w:sz w:val="16"/>
      <w:vertAlign w:val="subscript"/>
    </w:rPr>
  </w:style>
  <w:style w:type="character" w:customStyle="1" w:styleId="Superscript">
    <w:name w:val="Superscript"/>
    <w:basedOn w:val="DefaultParagraphFont"/>
    <w:rsid w:val="008F7B58"/>
    <w:rPr>
      <w:sz w:val="16"/>
      <w:vertAlign w:val="superscript"/>
    </w:rPr>
  </w:style>
  <w:style w:type="character" w:customStyle="1" w:styleId="Symbols">
    <w:name w:val="Symbols"/>
    <w:basedOn w:val="DefaultParagraphFont"/>
    <w:rsid w:val="008F7B58"/>
    <w:rPr>
      <w:rFonts w:ascii="Symbol" w:hAnsi="Symbol"/>
    </w:rPr>
  </w:style>
  <w:style w:type="character" w:customStyle="1" w:styleId="MenuOptions">
    <w:name w:val="Menu Options"/>
    <w:basedOn w:val="DefaultParagraphFont"/>
    <w:rsid w:val="008F7B58"/>
    <w:rPr>
      <w:rFonts w:ascii="Arial Narrow" w:hAnsi="Arial Narrow"/>
      <w:smallCaps/>
    </w:rPr>
  </w:style>
  <w:style w:type="character" w:customStyle="1" w:styleId="Buttons">
    <w:name w:val="Buttons"/>
    <w:basedOn w:val="DefaultParagraphFont"/>
    <w:rsid w:val="008F7B58"/>
    <w:rPr>
      <w:b/>
    </w:rPr>
  </w:style>
  <w:style w:type="character" w:customStyle="1" w:styleId="Underlined">
    <w:name w:val="Underlined"/>
    <w:basedOn w:val="DefaultParagraphFont"/>
    <w:rsid w:val="008F7B58"/>
    <w:rPr>
      <w:u w:val="single"/>
    </w:rPr>
  </w:style>
  <w:style w:type="paragraph" w:customStyle="1" w:styleId="TableBodyTextRight">
    <w:name w:val="Table Body Text Right"/>
    <w:basedOn w:val="TableBodyText"/>
    <w:rsid w:val="008F7B58"/>
    <w:pPr>
      <w:widowControl w:val="0"/>
      <w:autoSpaceDE w:val="0"/>
      <w:autoSpaceDN w:val="0"/>
      <w:adjustRightInd w:val="0"/>
      <w:jc w:val="right"/>
    </w:pPr>
    <w:rPr>
      <w:rFonts w:cs="Arial"/>
      <w:szCs w:val="18"/>
    </w:rPr>
  </w:style>
  <w:style w:type="paragraph" w:customStyle="1" w:styleId="CopyrightText">
    <w:name w:val="Copyright Text"/>
    <w:basedOn w:val="BodyText"/>
    <w:rsid w:val="008F7B58"/>
    <w:rPr>
      <w:sz w:val="18"/>
    </w:rPr>
  </w:style>
  <w:style w:type="paragraph" w:customStyle="1" w:styleId="BodySmallRight">
    <w:name w:val="Body Small Right"/>
    <w:basedOn w:val="BodyTextRight"/>
    <w:rsid w:val="008F7B58"/>
    <w:rPr>
      <w:sz w:val="18"/>
      <w:szCs w:val="18"/>
    </w:rPr>
  </w:style>
  <w:style w:type="paragraph" w:customStyle="1" w:styleId="MarginEdition">
    <w:name w:val="Margin Edition"/>
    <w:basedOn w:val="MarginNote"/>
    <w:rsid w:val="008F7B58"/>
    <w:pPr>
      <w:spacing w:before="0" w:after="0"/>
    </w:pPr>
    <w:rPr>
      <w:rFonts w:ascii="Times New Roman" w:hAnsi="Times New Roman"/>
      <w:color w:val="999999"/>
    </w:rPr>
  </w:style>
  <w:style w:type="paragraph" w:customStyle="1" w:styleId="Spacer">
    <w:name w:val="Spacer"/>
    <w:basedOn w:val="Normal"/>
    <w:rsid w:val="008F7B58"/>
    <w:rPr>
      <w:sz w:val="2"/>
      <w:szCs w:val="2"/>
    </w:rPr>
  </w:style>
  <w:style w:type="character" w:customStyle="1" w:styleId="Small">
    <w:name w:val="Small"/>
    <w:basedOn w:val="DefaultParagraphFont"/>
    <w:rsid w:val="008F7B58"/>
    <w:rPr>
      <w:sz w:val="16"/>
    </w:rPr>
  </w:style>
  <w:style w:type="paragraph" w:customStyle="1" w:styleId="WideTable">
    <w:name w:val="Wide Table"/>
    <w:basedOn w:val="Normal"/>
    <w:rsid w:val="008F7B58"/>
    <w:pPr>
      <w:ind w:left="-1418"/>
    </w:pPr>
    <w:rPr>
      <w:sz w:val="2"/>
      <w:szCs w:val="2"/>
    </w:rPr>
  </w:style>
  <w:style w:type="character" w:styleId="PageNumber">
    <w:name w:val="page number"/>
    <w:basedOn w:val="DefaultParagraphFont"/>
    <w:rsid w:val="008F7B58"/>
  </w:style>
  <w:style w:type="paragraph" w:styleId="Quote">
    <w:name w:val="Quote"/>
    <w:basedOn w:val="Heading1"/>
    <w:link w:val="QuoteChar"/>
    <w:qFormat/>
    <w:rsid w:val="008F7B58"/>
    <w:rPr>
      <w:b w:val="0"/>
      <w:sz w:val="72"/>
      <w:szCs w:val="72"/>
      <w:lang w:val="en-NZ"/>
    </w:rPr>
  </w:style>
  <w:style w:type="character" w:customStyle="1" w:styleId="QuoteChar">
    <w:name w:val="Quote Char"/>
    <w:basedOn w:val="DefaultParagraphFont"/>
    <w:link w:val="Quote"/>
    <w:rsid w:val="008F7B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7B58"/>
    <w:pPr>
      <w:pageBreakBefore/>
    </w:pPr>
  </w:style>
  <w:style w:type="paragraph" w:customStyle="1" w:styleId="Border">
    <w:name w:val="Border"/>
    <w:basedOn w:val="Normal"/>
    <w:qFormat/>
    <w:rsid w:val="008F7B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7B58"/>
    <w:rPr>
      <w:b/>
      <w:bCs/>
      <w:i/>
      <w:iCs/>
      <w:color w:val="auto"/>
    </w:rPr>
  </w:style>
  <w:style w:type="paragraph" w:styleId="IntenseQuote">
    <w:name w:val="Intense Quote"/>
    <w:basedOn w:val="Normal"/>
    <w:next w:val="Normal"/>
    <w:link w:val="IntenseQuoteChar"/>
    <w:uiPriority w:val="30"/>
    <w:qFormat/>
    <w:rsid w:val="008F7B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7B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7B58"/>
    <w:rPr>
      <w:smallCaps/>
      <w:color w:val="auto"/>
      <w:u w:val="single"/>
    </w:rPr>
  </w:style>
  <w:style w:type="character" w:styleId="IntenseReference">
    <w:name w:val="Intense Reference"/>
    <w:basedOn w:val="DefaultParagraphFont"/>
    <w:uiPriority w:val="32"/>
    <w:qFormat/>
    <w:rsid w:val="008F7B58"/>
    <w:rPr>
      <w:b/>
      <w:bCs/>
      <w:smallCaps/>
      <w:color w:val="auto"/>
      <w:spacing w:val="5"/>
      <w:u w:val="single"/>
    </w:rPr>
  </w:style>
  <w:style w:type="paragraph" w:customStyle="1" w:styleId="2ColumnHeading">
    <w:name w:val="2Column Heading"/>
    <w:basedOn w:val="BodyText"/>
    <w:qFormat/>
    <w:rsid w:val="008F7B58"/>
    <w:pPr>
      <w:spacing w:after="60"/>
      <w:ind w:left="-2268"/>
    </w:pPr>
    <w:rPr>
      <w:b/>
    </w:rPr>
  </w:style>
  <w:style w:type="paragraph" w:customStyle="1" w:styleId="Heading1TOC">
    <w:name w:val="Heading1 TOC"/>
    <w:basedOn w:val="Normal"/>
    <w:qFormat/>
    <w:rsid w:val="008F7B58"/>
    <w:pPr>
      <w:spacing w:before="240" w:after="120"/>
    </w:pPr>
    <w:rPr>
      <w:rFonts w:ascii="Times New Roman" w:hAnsi="Times New Roman"/>
      <w:b/>
      <w:sz w:val="32"/>
    </w:rPr>
  </w:style>
  <w:style w:type="paragraph" w:customStyle="1" w:styleId="Heading2TOC">
    <w:name w:val="Heading2 TOC"/>
    <w:basedOn w:val="Normal"/>
    <w:qFormat/>
    <w:rsid w:val="008F7B58"/>
    <w:pPr>
      <w:spacing w:before="240" w:after="60"/>
    </w:pPr>
    <w:rPr>
      <w:rFonts w:ascii="Times New Roman" w:hAnsi="Times New Roman"/>
      <w:b/>
      <w:sz w:val="28"/>
    </w:rPr>
  </w:style>
  <w:style w:type="character" w:customStyle="1" w:styleId="Underline">
    <w:name w:val="Underline"/>
    <w:basedOn w:val="DefaultParagraphFont"/>
    <w:qFormat/>
    <w:rsid w:val="008F7B58"/>
    <w:rPr>
      <w:u w:val="single"/>
    </w:rPr>
  </w:style>
  <w:style w:type="paragraph" w:styleId="BalloonText">
    <w:name w:val="Balloon Text"/>
    <w:basedOn w:val="Normal"/>
    <w:link w:val="BalloonTextChar"/>
    <w:rsid w:val="008F7B58"/>
    <w:rPr>
      <w:rFonts w:ascii="Tahoma" w:hAnsi="Tahoma" w:cs="Tahoma"/>
      <w:sz w:val="16"/>
      <w:szCs w:val="16"/>
    </w:rPr>
  </w:style>
  <w:style w:type="character" w:customStyle="1" w:styleId="BalloonTextChar">
    <w:name w:val="Balloon Text Char"/>
    <w:basedOn w:val="DefaultParagraphFont"/>
    <w:link w:val="BalloonText"/>
    <w:rsid w:val="008F7B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7B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7B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7B58"/>
    <w:rPr>
      <w:b/>
      <w:color w:val="660033"/>
      <w:spacing w:val="0"/>
    </w:rPr>
  </w:style>
  <w:style w:type="paragraph" w:customStyle="1" w:styleId="Nameditemlist">
    <w:name w:val="Named item list"/>
    <w:basedOn w:val="BodyText"/>
    <w:qFormat/>
    <w:rsid w:val="008F7B5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1705</Words>
  <Characters>11252</Characters>
  <Application>Microsoft Office Word</Application>
  <DocSecurity>0</DocSecurity>
  <Lines>384</Lines>
  <Paragraphs>224</Paragraphs>
  <ScaleCrop>false</ScaleCrop>
  <Company>Author-it Software Corporation Ltd.</Company>
  <LinksUpToDate>false</LinksUpToDate>
  <CharactersWithSpaces>12873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FPIFGM4203C Design plantations</dc:title>
  <dc:subject>Approved</dc:subject>
  <dc:creator>Forestworks Learning and Skill Development</dc:creator>
  <cp:keywords>Release 1</cp:keywords>
  <dc:description>Review Date: 12 April 2008</dc:description>
  <cp:lastModifiedBy>TPCMS</cp:lastModifiedBy>
  <cp:revision>3</cp:revision>
  <dcterms:created xsi:type="dcterms:W3CDTF">2013-08-27T09:45:38Z</dcterms:created>
  <dcterms:modified xsi:type="dcterms:W3CDTF">2013-08-26T07:02:00Z</dcterms:modified>
</cp:coreProperties>
</file>