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FA4" w:rsidP="00BE3FA4">
      <w:pPr>
        <w:pStyle w:val="Title"/>
      </w:pPr>
      <w:r>
        <w:fldChar w:fldCharType="begin"/>
      </w:r>
      <w:r>
        <w:instrText xml:space="preserve"> TITLE   \* MERGEFORMAT </w:instrText>
      </w:r>
      <w:r>
        <w:fldChar w:fldCharType="separate"/>
      </w:r>
      <w:r>
        <w:t>FPI50311 Diploma of Timber Truss and Frame Manufacture</w:t>
      </w:r>
      <w:r>
        <w:fldChar w:fldCharType="end"/>
      </w:r>
    </w:p>
    <w:p w:rsidR="00BE3FA4" w:rsidP="00BE3FA4">
      <w:pPr>
        <w:pStyle w:val="Version"/>
        <w:sectPr w:rsidSect="007A43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A43B8" w:rsidP="007A43B8">
      <w:pPr>
        <w:pStyle w:val="SuperHeading"/>
      </w:pPr>
      <w:r w:rsidRPr="007A43B8">
        <w:t>FPI50311 Diploma of Timber Truss and Frame Manufacture</w:t>
      </w:r>
    </w:p>
    <w:p w:rsidR="00000000" w:rsidRPr="007A43B8" w:rsidP="007A43B8">
      <w:pPr>
        <w:pStyle w:val="Heading1"/>
      </w:pPr>
      <w:bookmarkStart w:id="1" w:name="O_590784"/>
      <w:bookmarkEnd w:id="1"/>
      <w:r w:rsidRPr="007A43B8">
        <w:t>Modification History</w:t>
      </w:r>
    </w:p>
    <w:p w:rsidR="00000000" w:rsidRPr="007A43B8" w:rsidP="007A43B8">
      <w:pPr>
        <w:pStyle w:val="Heading4"/>
      </w:pPr>
      <w:r w:rsidRPr="007A43B8">
        <w:t>Release 2</w:t>
      </w:r>
    </w:p>
    <w:p w:rsidR="00000000" w:rsidRPr="007A43B8" w:rsidP="007A43B8">
      <w:pPr>
        <w:pStyle w:val="Heading4"/>
      </w:pPr>
      <w:r w:rsidRPr="007A43B8">
        <w:t>Updated equivalent imported core unit:</w:t>
      </w:r>
    </w:p>
    <w:p w:rsidR="00000000" w:rsidRPr="007A43B8" w:rsidP="007A43B8">
      <w:pPr>
        <w:pStyle w:val="ListBullet"/>
      </w:pPr>
      <w:r w:rsidRPr="007A43B8">
        <w:t>BSBWHS503A Contribute to the systematic management of WHS risk replaces BSBOHS504B Apply principles of OHS risk management</w:t>
      </w:r>
    </w:p>
    <w:p w:rsidR="00000000" w:rsidRPr="007A43B8" w:rsidP="007A43B8">
      <w:pPr>
        <w:pStyle w:val="BodyText"/>
      </w:pPr>
      <w:r w:rsidRPr="007A43B8">
        <w:t>Imported unit added to elective bank:</w:t>
      </w:r>
    </w:p>
    <w:p w:rsidR="00000000" w:rsidRPr="007A43B8" w:rsidP="007A43B8">
      <w:pPr>
        <w:pStyle w:val="ListBullet"/>
      </w:pPr>
      <w:r w:rsidRPr="007A43B8">
        <w:t>MSS0150</w:t>
      </w:r>
      <w:r w:rsidRPr="007A43B8">
        <w:t>11A</w:t>
      </w:r>
    </w:p>
    <w:p w:rsidR="00000000" w:rsidRPr="007A43B8" w:rsidP="007A43B8">
      <w:pPr>
        <w:pStyle w:val="BodyText"/>
      </w:pPr>
      <w:r w:rsidRPr="007A43B8">
        <w:t>One imported unit of competency updated:</w:t>
      </w:r>
    </w:p>
    <w:p w:rsidR="00000000" w:rsidRPr="007A43B8" w:rsidP="007A43B8">
      <w:pPr>
        <w:pStyle w:val="ListBullet"/>
      </w:pPr>
      <w:r w:rsidRPr="007A43B8">
        <w:t>MSS405075A replaces MSACMT675A - Equivalent</w:t>
      </w:r>
    </w:p>
    <w:p w:rsidR="00000000" w:rsidRPr="007A43B8" w:rsidP="007A43B8">
      <w:pPr>
        <w:pStyle w:val="BodyText"/>
      </w:pPr>
    </w:p>
    <w:p w:rsidR="00000000" w:rsidRPr="007A43B8" w:rsidP="007A43B8">
      <w:pPr>
        <w:pStyle w:val="Heading4"/>
      </w:pPr>
      <w:r w:rsidRPr="007A43B8">
        <w:t>Release 1.1</w:t>
      </w:r>
    </w:p>
    <w:p w:rsidR="00000000" w:rsidRPr="007A43B8" w:rsidP="007A43B8">
      <w:pPr>
        <w:pStyle w:val="Heading4"/>
      </w:pPr>
      <w:r w:rsidRPr="007A43B8">
        <w:t>Nine imported units of competency updated:</w:t>
      </w:r>
    </w:p>
    <w:p w:rsidR="00000000" w:rsidRPr="007A43B8" w:rsidP="007A43B8">
      <w:pPr>
        <w:pStyle w:val="ListBullet"/>
      </w:pPr>
      <w:r w:rsidRPr="007A43B8">
        <w:t>BSBCUS501C replaces BSBCUS501B - Equivalent</w:t>
      </w:r>
    </w:p>
    <w:p w:rsidR="00000000" w:rsidRPr="007A43B8" w:rsidP="007A43B8">
      <w:pPr>
        <w:pStyle w:val="ListBullet"/>
      </w:pPr>
      <w:r w:rsidRPr="007A43B8">
        <w:t>BSBMGT516C replaces BSBMGT516B - Equivalent</w:t>
      </w:r>
    </w:p>
    <w:p w:rsidR="00000000" w:rsidRPr="007A43B8" w:rsidP="007A43B8">
      <w:pPr>
        <w:pStyle w:val="ListBullet"/>
      </w:pPr>
      <w:r w:rsidRPr="007A43B8">
        <w:t>ICAICT308A replaces I</w:t>
      </w:r>
      <w:r w:rsidRPr="007A43B8">
        <w:t>CAU3126B - Equivalent</w:t>
      </w:r>
    </w:p>
    <w:p w:rsidR="00000000" w:rsidRPr="007A43B8" w:rsidP="007A43B8">
      <w:pPr>
        <w:pStyle w:val="ListBullet"/>
      </w:pPr>
      <w:r w:rsidRPr="007A43B8">
        <w:t>MSS405001A replaces MSACMS600A - Equivalent</w:t>
      </w:r>
    </w:p>
    <w:p w:rsidR="00000000" w:rsidRPr="007A43B8" w:rsidP="007A43B8">
      <w:pPr>
        <w:pStyle w:val="ListBullet"/>
      </w:pPr>
      <w:r w:rsidRPr="007A43B8">
        <w:t>MSS405004A replaces MSACMS603A - Equivalent</w:t>
      </w:r>
    </w:p>
    <w:p w:rsidR="00000000" w:rsidRPr="007A43B8" w:rsidP="007A43B8">
      <w:pPr>
        <w:pStyle w:val="ListBullet"/>
      </w:pPr>
      <w:r w:rsidRPr="007A43B8">
        <w:t>MSS402030A replaces MSACMT230A - Equivalent</w:t>
      </w:r>
    </w:p>
    <w:p w:rsidR="00000000" w:rsidRPr="007A43B8" w:rsidP="007A43B8">
      <w:pPr>
        <w:pStyle w:val="ListBullet"/>
      </w:pPr>
      <w:r w:rsidRPr="007A43B8">
        <w:t>MSS404052A replaces MSACMT452A - Equivalent</w:t>
      </w:r>
    </w:p>
    <w:p w:rsidR="00000000" w:rsidRPr="007A43B8" w:rsidP="007A43B8">
      <w:pPr>
        <w:pStyle w:val="ListBullet"/>
      </w:pPr>
      <w:r w:rsidRPr="007A43B8">
        <w:t>MSS405062A replaces MSACMT662A - Equivalent</w:t>
      </w:r>
    </w:p>
    <w:p w:rsidR="00000000" w:rsidRPr="007A43B8" w:rsidP="007A43B8">
      <w:pPr>
        <w:pStyle w:val="ListBullet"/>
      </w:pPr>
      <w:r w:rsidRPr="007A43B8">
        <w:t>MSS405070A rep</w:t>
      </w:r>
      <w:r w:rsidRPr="007A43B8">
        <w:t>laces MSACMT670A - Equivalent</w:t>
      </w:r>
    </w:p>
    <w:p w:rsidR="00000000" w:rsidRPr="007A43B8" w:rsidP="007A43B8">
      <w:pPr>
        <w:pStyle w:val="AllowPageBreak"/>
      </w:pPr>
    </w:p>
    <w:p w:rsidR="00000000" w:rsidRPr="007A43B8" w:rsidP="007A43B8">
      <w:pPr>
        <w:pStyle w:val="Heading1"/>
      </w:pPr>
      <w:bookmarkStart w:id="2" w:name="O_590783"/>
      <w:bookmarkEnd w:id="2"/>
      <w:r w:rsidRPr="007A43B8">
        <w:t>Description</w:t>
      </w:r>
    </w:p>
    <w:p w:rsidR="00000000" w:rsidRPr="007A43B8" w:rsidP="007A43B8">
      <w:pPr>
        <w:pStyle w:val="BodyText"/>
      </w:pPr>
      <w:r w:rsidRPr="007A43B8">
        <w:t>This qualification is designed for job roles in the timber truss and frame sector of the forest and forest products industry.</w:t>
      </w:r>
    </w:p>
    <w:p w:rsidR="00000000" w:rsidRPr="007A43B8" w:rsidP="007A43B8">
      <w:pPr>
        <w:pStyle w:val="AllowPageBreak"/>
      </w:pPr>
    </w:p>
    <w:p w:rsidR="00000000" w:rsidRPr="007A43B8" w:rsidP="007A43B8">
      <w:pPr>
        <w:pStyle w:val="Heading1"/>
      </w:pPr>
      <w:bookmarkStart w:id="3" w:name="O_590782"/>
      <w:bookmarkEnd w:id="3"/>
      <w:r w:rsidRPr="007A43B8">
        <w:t>Pathways Information</w:t>
      </w:r>
    </w:p>
    <w:p w:rsidR="00000000" w:rsidRPr="007A43B8" w:rsidP="007A43B8">
      <w:pPr>
        <w:pStyle w:val="BodyText"/>
      </w:pPr>
      <w:r w:rsidRPr="007A43B8">
        <w:t>This qualification has one employment pathway for typical operational environments of timber truss and frame. This is:</w:t>
      </w:r>
    </w:p>
    <w:p w:rsidR="00000000" w:rsidRPr="007A43B8" w:rsidP="007A43B8">
      <w:pPr>
        <w:pStyle w:val="ListBullet"/>
      </w:pPr>
      <w:r w:rsidRPr="007A43B8">
        <w:t>Production Manager (Timber Truss &amp; Frame)</w:t>
      </w:r>
    </w:p>
    <w:p w:rsidR="00000000" w:rsidRPr="007A43B8" w:rsidP="007A43B8">
      <w:pPr>
        <w:pStyle w:val="BodyText"/>
      </w:pPr>
      <w:r w:rsidRPr="007A43B8">
        <w:t>Entry may be gained through progression from a lower level FPI qualification or recognition of</w:t>
      </w:r>
      <w:r w:rsidRPr="007A43B8">
        <w:t xml:space="preserve"> existing industry experience or qualifications.</w:t>
      </w:r>
    </w:p>
    <w:p w:rsidR="00000000" w:rsidRPr="007A43B8" w:rsidP="007A43B8">
      <w:pPr>
        <w:pStyle w:val="BodyText"/>
      </w:pPr>
    </w:p>
    <w:p w:rsidR="00000000" w:rsidRPr="007A43B8" w:rsidP="007A43B8">
      <w:pPr>
        <w:pStyle w:val="BodyText"/>
      </w:pPr>
      <w:r w:rsidRPr="007A43B8">
        <w:t>This qualification may be suited to an Australian Apprenticeship pathway.</w:t>
      </w:r>
    </w:p>
    <w:p w:rsidR="00000000" w:rsidRPr="007A43B8" w:rsidP="007A43B8">
      <w:pPr>
        <w:pStyle w:val="AllowPageBreak"/>
      </w:pPr>
    </w:p>
    <w:p w:rsidR="00000000" w:rsidRPr="007A43B8" w:rsidP="007A43B8">
      <w:pPr>
        <w:pStyle w:val="Heading1"/>
      </w:pPr>
      <w:bookmarkStart w:id="4" w:name="O_590781"/>
      <w:bookmarkEnd w:id="4"/>
      <w:r w:rsidRPr="007A43B8">
        <w:t>Licensing/Regulatory Information</w:t>
      </w:r>
    </w:p>
    <w:p w:rsidR="00000000" w:rsidRPr="007A43B8" w:rsidP="007A43B8">
      <w:pPr>
        <w:pStyle w:val="BodyText"/>
      </w:pPr>
      <w:r w:rsidRPr="007A43B8">
        <w:t>Native FPI units may be subject to state or territory licensing, legislative, regu</w:t>
      </w:r>
      <w:r w:rsidRPr="007A43B8">
        <w:t>latory or certification requirements.</w:t>
      </w:r>
    </w:p>
    <w:p w:rsidR="00000000" w:rsidRPr="007A43B8" w:rsidP="007A43B8">
      <w:pPr>
        <w:pStyle w:val="BodyText"/>
      </w:pPr>
      <w:r w:rsidRPr="007A43B8">
        <w:t xml:space="preserve">Some imported units in the elective bank may be subject to state or territory codes, regulations, licences and/or permits. These units must be implemented in line with the licensing requirements outlined in the unit’s </w:t>
      </w:r>
      <w:r w:rsidRPr="007A43B8">
        <w:t>parent Training Package.</w:t>
      </w:r>
    </w:p>
    <w:p w:rsidR="00000000" w:rsidRPr="007A43B8" w:rsidP="007A43B8">
      <w:pPr>
        <w:pStyle w:val="AllowPageBreak"/>
      </w:pPr>
    </w:p>
    <w:p w:rsidR="00000000" w:rsidRPr="007A43B8" w:rsidP="007A43B8">
      <w:pPr>
        <w:pStyle w:val="Heading1"/>
      </w:pPr>
      <w:bookmarkStart w:id="5" w:name="O_590780"/>
      <w:bookmarkEnd w:id="5"/>
      <w:r w:rsidRPr="007A43B8">
        <w:t>Entry Requirements</w:t>
      </w:r>
    </w:p>
    <w:p w:rsidR="00000000" w:rsidRPr="007A43B8" w:rsidP="007A43B8">
      <w:pPr>
        <w:pStyle w:val="BodyText"/>
      </w:pPr>
      <w:r w:rsidRPr="007A43B8">
        <w:t>There are no entry requirements.</w:t>
      </w:r>
    </w:p>
    <w:p w:rsidR="00000000" w:rsidRPr="007A43B8" w:rsidP="007A43B8">
      <w:pPr>
        <w:pStyle w:val="AllowPageBreak"/>
      </w:pPr>
    </w:p>
    <w:p w:rsidR="00000000" w:rsidRPr="007A43B8" w:rsidP="007A43B8">
      <w:pPr>
        <w:pStyle w:val="Heading1"/>
      </w:pPr>
      <w:bookmarkStart w:id="6" w:name="O_590779"/>
      <w:bookmarkEnd w:id="6"/>
      <w:r w:rsidRPr="007A43B8">
        <w:t>Employability Skills Summary</w:t>
      </w:r>
    </w:p>
    <w:tbl>
      <w:tblPr>
        <w:tblW w:w="9570" w:type="dxa"/>
        <w:tblLayout w:type="fixed"/>
        <w:tblCellMar>
          <w:left w:w="62" w:type="dxa"/>
          <w:right w:w="62" w:type="dxa"/>
        </w:tblCellMar>
        <w:tblLook w:val="0000"/>
      </w:tblPr>
      <w:tblGrid>
        <w:gridCol w:w="2892"/>
        <w:gridCol w:w="6678"/>
      </w:tblGrid>
      <w:tr w:rsidTr="00BE3F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B8">
            <w:pPr>
              <w:pStyle w:val="BodyText"/>
              <w:rPr>
                <w:lang w:val="en-NZ"/>
              </w:rPr>
            </w:pPr>
            <w:r w:rsidRPr="007A43B8">
              <w:rPr>
                <w:rStyle w:val="SpecialBold"/>
              </w:rPr>
              <w:t>EMPLOYABILITY SKILLS QUALIFICATION SUMMARY</w:t>
            </w:r>
          </w:p>
        </w:tc>
      </w:tr>
      <w:tr w:rsidTr="00BE3F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B8">
            <w:pPr>
              <w:pStyle w:val="BodyText"/>
              <w:rPr>
                <w:lang w:val="en-NZ"/>
              </w:rPr>
            </w:pPr>
            <w:r w:rsidRPr="007A43B8">
              <w:t>The following table contains a summary of the employability skills for this qualification. This table should be interpreted in conjunction with the detailed requirements of each unit of competency packaged in this qualification. The outcomes described here</w:t>
            </w:r>
            <w:r w:rsidRPr="007A43B8">
              <w:t xml:space="preserve"> are broad industry requirements that may vary depending on the packaging options.</w:t>
            </w:r>
          </w:p>
        </w:tc>
      </w:tr>
      <w:tr w:rsidTr="00BE3F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B8" w:rsidP="007A43B8">
            <w:pPr>
              <w:pStyle w:val="BodyText"/>
            </w:pPr>
            <w:r w:rsidRPr="007A43B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B8">
            <w:pPr>
              <w:pStyle w:val="BodyText"/>
              <w:rPr>
                <w:lang w:val="en-NZ"/>
              </w:rPr>
            </w:pPr>
            <w:r w:rsidRPr="007A43B8">
              <w:rPr>
                <w:rStyle w:val="SpecialBold"/>
              </w:rPr>
              <w:t>Industry</w:t>
            </w:r>
            <w:r w:rsidRPr="007A43B8">
              <w:t>/</w:t>
            </w:r>
            <w:r w:rsidRPr="007A43B8">
              <w:rPr>
                <w:rStyle w:val="SpecialBold"/>
              </w:rPr>
              <w:t>enterprise requirements for this qualification include</w:t>
            </w:r>
            <w:r w:rsidRPr="007A43B8">
              <w:t>:</w:t>
            </w:r>
          </w:p>
        </w:tc>
      </w:tr>
      <w:tr w:rsidTr="00BE3F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B8">
            <w:pPr>
              <w:pStyle w:val="BodyText"/>
              <w:rPr>
                <w:lang w:val="en-NZ"/>
              </w:rPr>
            </w:pPr>
            <w:r w:rsidRPr="007A43B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B8" w:rsidP="007A43B8">
            <w:pPr>
              <w:pStyle w:val="ListBullet"/>
            </w:pPr>
            <w:r w:rsidRPr="007A43B8">
              <w:t>Document performance</w:t>
            </w:r>
          </w:p>
          <w:p w:rsidR="00000000" w:rsidRPr="007A43B8" w:rsidP="007A43B8">
            <w:pPr>
              <w:pStyle w:val="ListBullet"/>
            </w:pPr>
            <w:r w:rsidRPr="007A43B8">
              <w:t>Articulate expected standards of performance</w:t>
            </w:r>
          </w:p>
          <w:p w:rsidR="00000000" w:rsidRPr="007A43B8" w:rsidP="007A43B8">
            <w:pPr>
              <w:pStyle w:val="ListBullet"/>
            </w:pPr>
            <w:r w:rsidRPr="007A43B8">
              <w:t>Adjust and communicate strategies to stakeholders</w:t>
            </w:r>
          </w:p>
          <w:p w:rsidR="00000000" w:rsidP="007A43B8">
            <w:pPr>
              <w:pStyle w:val="ListBullet"/>
              <w:rPr>
                <w:lang w:val="en-NZ"/>
              </w:rPr>
            </w:pPr>
            <w:r w:rsidRPr="007A43B8">
              <w:t>Communicate opportunities for improvement</w:t>
            </w:r>
          </w:p>
        </w:tc>
      </w:tr>
      <w:tr w:rsidTr="00BE3F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B8">
            <w:pPr>
              <w:pStyle w:val="BodyText"/>
              <w:rPr>
                <w:lang w:val="en-NZ"/>
              </w:rPr>
            </w:pPr>
            <w:r w:rsidRPr="007A43B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B8" w:rsidP="007A43B8">
            <w:pPr>
              <w:pStyle w:val="ListBullet"/>
            </w:pPr>
            <w:r w:rsidRPr="007A43B8">
              <w:t>Manage team performance</w:t>
            </w:r>
          </w:p>
          <w:p w:rsidR="00000000" w:rsidRPr="007A43B8" w:rsidP="007A43B8">
            <w:pPr>
              <w:pStyle w:val="ListBullet"/>
            </w:pPr>
            <w:r w:rsidRPr="007A43B8">
              <w:t>Counsel individuals who continue to perform below expectations</w:t>
            </w:r>
          </w:p>
          <w:p w:rsidR="00000000" w:rsidP="007A43B8">
            <w:pPr>
              <w:pStyle w:val="ListBullet"/>
              <w:rPr>
                <w:lang w:val="en-NZ"/>
              </w:rPr>
            </w:pPr>
            <w:r w:rsidRPr="007A43B8">
              <w:t>Involve stakeholders and operational staff in risk management proc</w:t>
            </w:r>
            <w:r w:rsidRPr="007A43B8">
              <w:t>esses</w:t>
            </w:r>
          </w:p>
        </w:tc>
      </w:tr>
      <w:tr w:rsidTr="00BE3F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B8">
            <w:pPr>
              <w:pStyle w:val="BodyText"/>
              <w:rPr>
                <w:lang w:val="en-NZ"/>
              </w:rPr>
            </w:pPr>
            <w:r w:rsidRPr="007A43B8">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B8" w:rsidP="007A43B8">
            <w:pPr>
              <w:pStyle w:val="ListBullet"/>
            </w:pPr>
            <w:r w:rsidRPr="007A43B8">
              <w:t>Make decisions to overcome problems</w:t>
            </w:r>
          </w:p>
          <w:p w:rsidR="00000000" w:rsidRPr="007A43B8" w:rsidP="007A43B8">
            <w:pPr>
              <w:pStyle w:val="ListBullet"/>
            </w:pPr>
            <w:r w:rsidRPr="007A43B8">
              <w:t>Deal with complex and non-routine difficulties</w:t>
            </w:r>
          </w:p>
          <w:p w:rsidR="00000000" w:rsidP="007A43B8">
            <w:pPr>
              <w:pStyle w:val="ListBullet"/>
              <w:rPr>
                <w:lang w:val="en-NZ"/>
              </w:rPr>
            </w:pPr>
            <w:r w:rsidRPr="007A43B8">
              <w:t>Identify potential factors impacting on the effectiveness of controls</w:t>
            </w:r>
          </w:p>
        </w:tc>
      </w:tr>
      <w:tr w:rsidTr="00BE3F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B8">
            <w:pPr>
              <w:pStyle w:val="BodyText"/>
              <w:rPr>
                <w:lang w:val="en-NZ"/>
              </w:rPr>
            </w:pPr>
            <w:r w:rsidRPr="007A43B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B8" w:rsidP="007A43B8">
            <w:pPr>
              <w:pStyle w:val="ListBullet"/>
            </w:pPr>
            <w:r w:rsidRPr="007A43B8">
              <w:t>Develop strategies to manage organisational systems</w:t>
            </w:r>
          </w:p>
          <w:p w:rsidR="00000000" w:rsidRPr="007A43B8" w:rsidP="007A43B8">
            <w:pPr>
              <w:pStyle w:val="ListBullet"/>
            </w:pPr>
            <w:r w:rsidRPr="007A43B8">
              <w:t>Develop, procure and use resources effectively</w:t>
            </w:r>
          </w:p>
          <w:p w:rsidR="00000000" w:rsidP="007A43B8">
            <w:pPr>
              <w:pStyle w:val="ListBullet"/>
              <w:rPr>
                <w:lang w:val="en-NZ"/>
              </w:rPr>
            </w:pPr>
            <w:r w:rsidRPr="007A43B8">
              <w:t>Identify factors contributing to risk</w:t>
            </w:r>
          </w:p>
        </w:tc>
      </w:tr>
      <w:tr w:rsidTr="00BE3F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B8">
            <w:pPr>
              <w:pStyle w:val="BodyText"/>
              <w:rPr>
                <w:lang w:val="en-NZ"/>
              </w:rPr>
            </w:pPr>
            <w:r w:rsidRPr="007A43B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B8" w:rsidP="007A43B8">
            <w:pPr>
              <w:pStyle w:val="ListBullet"/>
            </w:pPr>
            <w:r w:rsidRPr="007A43B8">
              <w:t>Develop work plans</w:t>
            </w:r>
          </w:p>
          <w:p w:rsidR="00000000" w:rsidRPr="007A43B8" w:rsidP="007A43B8">
            <w:pPr>
              <w:pStyle w:val="ListBullet"/>
            </w:pPr>
            <w:r w:rsidRPr="007A43B8">
              <w:t>Consider areas identified for further improvement when undertaking planning</w:t>
            </w:r>
          </w:p>
          <w:p w:rsidR="00000000" w:rsidP="007A43B8">
            <w:pPr>
              <w:pStyle w:val="ListBullet"/>
              <w:rPr>
                <w:lang w:val="en-NZ"/>
              </w:rPr>
            </w:pPr>
            <w:r w:rsidRPr="007A43B8">
              <w:t>Ensure plans achieve agreed specifications</w:t>
            </w:r>
          </w:p>
        </w:tc>
      </w:tr>
      <w:tr w:rsidTr="00BE3F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B8">
            <w:pPr>
              <w:pStyle w:val="BodyText"/>
              <w:rPr>
                <w:lang w:val="en-NZ"/>
              </w:rPr>
            </w:pPr>
            <w:r w:rsidRPr="007A43B8">
              <w:t>Self-</w:t>
            </w:r>
            <w:r w:rsidRPr="007A43B8">
              <w:t>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B8" w:rsidP="007A43B8">
            <w:pPr>
              <w:pStyle w:val="ListBullet"/>
            </w:pPr>
            <w:r w:rsidRPr="007A43B8">
              <w:t>Manage own performance and development</w:t>
            </w:r>
          </w:p>
          <w:p w:rsidR="00000000" w:rsidRPr="007A43B8" w:rsidP="007A43B8">
            <w:pPr>
              <w:pStyle w:val="ListBullet"/>
            </w:pPr>
            <w:r w:rsidRPr="007A43B8">
              <w:t>Measure and maintain personal performance in varying work conditions</w:t>
            </w:r>
          </w:p>
          <w:p w:rsidR="00000000" w:rsidP="007A43B8">
            <w:pPr>
              <w:pStyle w:val="ListBullet"/>
              <w:rPr>
                <w:lang w:val="en-NZ"/>
              </w:rPr>
            </w:pPr>
            <w:r w:rsidRPr="007A43B8">
              <w:t>Maintain appropriate work-life balance</w:t>
            </w:r>
          </w:p>
        </w:tc>
      </w:tr>
      <w:tr w:rsidTr="00BE3F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B8">
            <w:pPr>
              <w:pStyle w:val="BodyText"/>
              <w:rPr>
                <w:lang w:val="en-NZ"/>
              </w:rPr>
            </w:pPr>
            <w:r w:rsidRPr="007A43B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B8" w:rsidP="007A43B8">
            <w:pPr>
              <w:pStyle w:val="ListBullet"/>
            </w:pPr>
            <w:r w:rsidRPr="007A43B8">
              <w:t>Provide on the job coaching to improve performance</w:t>
            </w:r>
          </w:p>
          <w:p w:rsidR="00000000" w:rsidRPr="007A43B8" w:rsidP="007A43B8">
            <w:pPr>
              <w:pStyle w:val="ListBullet"/>
            </w:pPr>
            <w:r w:rsidRPr="007A43B8">
              <w:t>Monitor and coach individuals with poor performance</w:t>
            </w:r>
          </w:p>
          <w:p w:rsidR="00000000" w:rsidRPr="007A43B8" w:rsidP="007A43B8">
            <w:pPr>
              <w:pStyle w:val="ListBullet"/>
            </w:pPr>
            <w:r w:rsidRPr="007A43B8">
              <w:t>Lead and manage continuous improvement systems</w:t>
            </w:r>
          </w:p>
          <w:p w:rsidR="00000000" w:rsidP="007A43B8">
            <w:pPr>
              <w:pStyle w:val="ListBullet"/>
              <w:rPr>
                <w:lang w:val="en-NZ"/>
              </w:rPr>
            </w:pPr>
            <w:r w:rsidRPr="007A43B8">
              <w:t>Conduct formal and informal research</w:t>
            </w:r>
          </w:p>
        </w:tc>
      </w:tr>
      <w:tr w:rsidTr="00BE3F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B8">
            <w:pPr>
              <w:pStyle w:val="BodyText"/>
              <w:rPr>
                <w:lang w:val="en-NZ"/>
              </w:rPr>
            </w:pPr>
            <w:r w:rsidRPr="007A43B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B8" w:rsidP="007A43B8">
            <w:pPr>
              <w:pStyle w:val="ListBullet"/>
            </w:pPr>
            <w:r w:rsidRPr="007A43B8">
              <w:t>Source tools to assist in analysing potential hazards</w:t>
            </w:r>
          </w:p>
          <w:p w:rsidR="00000000" w:rsidRPr="007A43B8" w:rsidP="007A43B8">
            <w:pPr>
              <w:pStyle w:val="ListBullet"/>
            </w:pPr>
            <w:r w:rsidRPr="007A43B8">
              <w:t xml:space="preserve">Use technology efficiently and effectively to manage </w:t>
            </w:r>
            <w:r w:rsidRPr="007A43B8">
              <w:t>work priorities and commitments</w:t>
            </w:r>
          </w:p>
        </w:tc>
      </w:tr>
    </w:tbl>
    <w:p w:rsidR="00BE3FA4" w:rsidP="007A43B8">
      <w:pPr>
        <w:pStyle w:val="BodyText"/>
      </w:pPr>
    </w:p>
    <w:p w:rsidR="00BE3FA4" w:rsidP="007A43B8">
      <w:pPr>
        <w:pStyle w:val="BodyText"/>
      </w:pPr>
    </w:p>
    <w:p w:rsidR="00000000" w:rsidRPr="007A43B8" w:rsidP="007A43B8">
      <w:pPr>
        <w:pStyle w:val="Heading1"/>
      </w:pPr>
      <w:bookmarkStart w:id="7" w:name="O_590778"/>
      <w:bookmarkEnd w:id="7"/>
      <w:r w:rsidRPr="007A43B8">
        <w:t>Packaging Rules</w:t>
      </w:r>
    </w:p>
    <w:p w:rsidR="00000000" w:rsidRPr="007A43B8" w:rsidP="007A43B8">
      <w:pPr>
        <w:pStyle w:val="BodyText"/>
      </w:pPr>
      <w:r w:rsidRPr="007A43B8">
        <w:t>Total number of units = 19</w:t>
      </w:r>
    </w:p>
    <w:p w:rsidR="00000000" w:rsidRPr="007A43B8" w:rsidP="007A43B8">
      <w:pPr>
        <w:pStyle w:val="ListBullet"/>
      </w:pPr>
      <w:r w:rsidRPr="007A43B8">
        <w:t>5 core units plus</w:t>
      </w:r>
    </w:p>
    <w:p w:rsidR="00000000" w:rsidRPr="007A43B8" w:rsidP="007A43B8">
      <w:pPr>
        <w:pStyle w:val="ListBullet"/>
      </w:pPr>
      <w:r w:rsidRPr="007A43B8">
        <w:t>14 elective units, consisting of:</w:t>
      </w:r>
    </w:p>
    <w:p w:rsidR="00000000" w:rsidRPr="007A43B8" w:rsidP="007A43B8">
      <w:pPr>
        <w:pStyle w:val="ListBullet2"/>
      </w:pPr>
      <w:r w:rsidRPr="007A43B8">
        <w:t>up to 14 units from the elective units listed below</w:t>
      </w:r>
    </w:p>
    <w:p w:rsidR="00000000" w:rsidRPr="007A43B8" w:rsidP="007A43B8">
      <w:pPr>
        <w:pStyle w:val="ListBullet2"/>
      </w:pPr>
      <w:r w:rsidRPr="007A43B8">
        <w:t xml:space="preserve">up </w:t>
      </w:r>
      <w:r w:rsidRPr="007A43B8">
        <w:t>to 3 units recommended for packaging at Certificate IV, Diploma or Advanced Diploma level from this or any other endorsed Training Package or state/territory accredited course.</w:t>
      </w:r>
    </w:p>
    <w:p w:rsidR="00000000" w:rsidRPr="007A43B8" w:rsidP="007A43B8">
      <w:pPr>
        <w:pStyle w:val="BodyText"/>
      </w:pPr>
      <w:r w:rsidRPr="007A43B8">
        <w:t>Elective units must be relevant to work undertaken in the truss and frame indus</w:t>
      </w:r>
      <w:r w:rsidRPr="007A43B8">
        <w:t>try.</w:t>
      </w:r>
    </w:p>
    <w:p w:rsidR="00000000" w:rsidRPr="007A43B8" w:rsidP="007A43B8">
      <w:pPr>
        <w:pStyle w:val="BodyText"/>
      </w:pPr>
    </w:p>
    <w:p w:rsidR="00000000" w:rsidRPr="007A43B8" w:rsidP="007A43B8">
      <w:pPr>
        <w:pStyle w:val="BodyText"/>
      </w:pPr>
      <w:r w:rsidRPr="007A43B8">
        <w:t>CORE UNITS</w:t>
      </w:r>
    </w:p>
    <w:tbl>
      <w:tblPr>
        <w:tblW w:w="9270" w:type="dxa"/>
        <w:tblLayout w:type="fixed"/>
        <w:tblCellMar>
          <w:left w:w="62" w:type="dxa"/>
          <w:right w:w="62" w:type="dxa"/>
        </w:tblCellMar>
        <w:tblLook w:val="0000"/>
      </w:tblPr>
      <w:tblGrid>
        <w:gridCol w:w="1866"/>
        <w:gridCol w:w="2058"/>
        <w:gridCol w:w="5346"/>
      </w:tblGrid>
      <w:tr w:rsidTr="007A43B8">
        <w:tblPrEx>
          <w:tblW w:w="9270" w:type="dxa"/>
          <w:tblLayout w:type="fixed"/>
          <w:tblCellMar>
            <w:left w:w="62" w:type="dxa"/>
            <w:right w:w="62" w:type="dxa"/>
          </w:tblCellMar>
          <w:tblLook w:val="0000"/>
        </w:tblPrEx>
        <w:tc>
          <w:tcPr>
            <w:tcW w:w="186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Field</w:t>
            </w: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Unit Code</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Unit Name</w:t>
            </w:r>
          </w:p>
        </w:tc>
      </w:tr>
      <w:tr w:rsidTr="007A43B8">
        <w:tblPrEx>
          <w:tblW w:w="9270" w:type="dxa"/>
          <w:tblLayout w:type="fixed"/>
          <w:tblCellMar>
            <w:left w:w="62" w:type="dxa"/>
            <w:right w:w="62" w:type="dxa"/>
          </w:tblCellMar>
          <w:tblLook w:val="0000"/>
        </w:tblPrEx>
        <w:tc>
          <w:tcPr>
            <w:tcW w:w="1866" w:type="dxa"/>
            <w:vMerge w:val="restart"/>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Business</w:t>
            </w: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BSBCUS501C</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Manage quality customer service</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BSBMGT502B</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Manage people performance</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BSBMGT516C</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Facilitate continuous improvement</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BSBWHS503A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Contribute to the systematic management of WHS risk</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BSBWOR501B</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Manage personal work priorities and professional development</w:t>
            </w:r>
          </w:p>
        </w:tc>
      </w:tr>
      <w:tr w:rsidTr="007A43B8">
        <w:tblPrEx>
          <w:tblW w:w="9270" w:type="dxa"/>
          <w:tblLayout w:type="fixed"/>
          <w:tblCellMar>
            <w:left w:w="62" w:type="dxa"/>
            <w:right w:w="62" w:type="dxa"/>
          </w:tblCellMar>
          <w:tblLook w:val="0000"/>
        </w:tblPrEx>
        <w:tc>
          <w:tcPr>
            <w:tcW w:w="18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p>
        </w:tc>
      </w:tr>
      <w:tr w:rsidTr="007A43B8">
        <w:tblPrEx>
          <w:tblW w:w="9270" w:type="dxa"/>
          <w:tblLayout w:type="fixed"/>
          <w:tblCellMar>
            <w:left w:w="62" w:type="dxa"/>
            <w:right w:w="62" w:type="dxa"/>
          </w:tblCellMar>
          <w:tblLook w:val="0000"/>
        </w:tblPrEx>
        <w:tc>
          <w:tcPr>
            <w:tcW w:w="9270" w:type="dxa"/>
            <w:gridSpan w:val="3"/>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ELECTIVE UNITS</w:t>
            </w:r>
          </w:p>
        </w:tc>
      </w:tr>
      <w:tr w:rsidTr="007A43B8">
        <w:tblPrEx>
          <w:tblW w:w="9270" w:type="dxa"/>
          <w:tblLayout w:type="fixed"/>
          <w:tblCellMar>
            <w:left w:w="62" w:type="dxa"/>
            <w:right w:w="62" w:type="dxa"/>
          </w:tblCellMar>
          <w:tblLook w:val="0000"/>
        </w:tblPrEx>
        <w:tc>
          <w:tcPr>
            <w:tcW w:w="186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Field</w:t>
            </w: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Unit Code</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Unit Name</w:t>
            </w:r>
          </w:p>
        </w:tc>
      </w:tr>
      <w:tr w:rsidTr="007A43B8">
        <w:tblPrEx>
          <w:tblW w:w="9270" w:type="dxa"/>
          <w:tblLayout w:type="fixed"/>
          <w:tblCellMar>
            <w:left w:w="62" w:type="dxa"/>
            <w:right w:w="62" w:type="dxa"/>
          </w:tblCellMar>
          <w:tblLook w:val="0000"/>
        </w:tblPrEx>
        <w:tc>
          <w:tcPr>
            <w:tcW w:w="1866" w:type="dxa"/>
            <w:vMerge w:val="restart"/>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Forest</w:t>
            </w: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FPICOT5203B</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Manage installation and commissioning of equipment</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FPICOT5204B</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Organise enterprise maintenance programs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FPITMM4202B</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Diagnose and calculate production costs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FPITMM5201B</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Assess product feasibility of designs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FPITMM5202B</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Develop, trial and evaluate prototypes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FPITMM5203B</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Generate and transfer complex computer-aided drawings and specifications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FPITMM5204</w:t>
            </w:r>
            <w:r w:rsidRPr="007A43B8">
              <w:t>B</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Manage product design</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FPITMM5205B</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Optimise CNC operations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FPITMM5206B</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Plan production</w:t>
            </w:r>
          </w:p>
        </w:tc>
      </w:tr>
      <w:tr w:rsidTr="007A43B8">
        <w:tblPrEx>
          <w:tblW w:w="9270" w:type="dxa"/>
          <w:tblLayout w:type="fixed"/>
          <w:tblCellMar>
            <w:left w:w="62" w:type="dxa"/>
            <w:right w:w="62" w:type="dxa"/>
          </w:tblCellMar>
          <w:tblLook w:val="0000"/>
        </w:tblPrEx>
        <w:tc>
          <w:tcPr>
            <w:tcW w:w="18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p>
        </w:tc>
      </w:tr>
      <w:tr w:rsidTr="007A43B8">
        <w:tblPrEx>
          <w:tblW w:w="9270" w:type="dxa"/>
          <w:tblLayout w:type="fixed"/>
          <w:tblCellMar>
            <w:left w:w="62" w:type="dxa"/>
            <w:right w:w="62" w:type="dxa"/>
          </w:tblCellMar>
          <w:tblLook w:val="0000"/>
        </w:tblPrEx>
        <w:tc>
          <w:tcPr>
            <w:tcW w:w="186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Information and Communication</w:t>
            </w: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ICAICT308A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Use advanced features of computer applications</w:t>
            </w:r>
          </w:p>
        </w:tc>
      </w:tr>
      <w:tr w:rsidTr="007A43B8">
        <w:tblPrEx>
          <w:tblW w:w="9270" w:type="dxa"/>
          <w:tblLayout w:type="fixed"/>
          <w:tblCellMar>
            <w:left w:w="62" w:type="dxa"/>
            <w:right w:w="62" w:type="dxa"/>
          </w:tblCellMar>
          <w:tblLook w:val="0000"/>
        </w:tblPrEx>
        <w:tc>
          <w:tcPr>
            <w:tcW w:w="18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p>
        </w:tc>
      </w:tr>
      <w:tr w:rsidTr="007A43B8">
        <w:tblPrEx>
          <w:tblW w:w="9270" w:type="dxa"/>
          <w:tblLayout w:type="fixed"/>
          <w:tblCellMar>
            <w:left w:w="62" w:type="dxa"/>
            <w:right w:w="62" w:type="dxa"/>
          </w:tblCellMar>
          <w:tblLook w:val="0000"/>
        </w:tblPrEx>
        <w:tc>
          <w:tcPr>
            <w:tcW w:w="1866" w:type="dxa"/>
            <w:vMerge w:val="restart"/>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Construction</w:t>
            </w: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CPCCSV5011A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Apply building</w:t>
            </w:r>
            <w:r w:rsidRPr="007A43B8">
              <w:t xml:space="preserve"> codes and standards to residential buildings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CPCCSV5012A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Assess timber-framed designs for one and two storey buildings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CPCCSV5015A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Assess structural requirements for domestic scale buildings</w:t>
            </w:r>
          </w:p>
        </w:tc>
      </w:tr>
      <w:tr w:rsidTr="007A43B8">
        <w:tblPrEx>
          <w:tblW w:w="9270" w:type="dxa"/>
          <w:tblLayout w:type="fixed"/>
          <w:tblCellMar>
            <w:left w:w="62" w:type="dxa"/>
            <w:right w:w="62" w:type="dxa"/>
          </w:tblCellMar>
          <w:tblLook w:val="0000"/>
        </w:tblPrEx>
        <w:tc>
          <w:tcPr>
            <w:tcW w:w="18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p>
        </w:tc>
      </w:tr>
      <w:tr w:rsidTr="007A43B8">
        <w:tblPrEx>
          <w:tblW w:w="9270" w:type="dxa"/>
          <w:tblLayout w:type="fixed"/>
          <w:tblCellMar>
            <w:left w:w="62" w:type="dxa"/>
            <w:right w:w="62" w:type="dxa"/>
          </w:tblCellMar>
          <w:tblLook w:val="0000"/>
        </w:tblPrEx>
        <w:tc>
          <w:tcPr>
            <w:tcW w:w="1866" w:type="dxa"/>
            <w:vMerge w:val="restart"/>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Business</w:t>
            </w: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BSBAUD501B</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Initiate a quality audit</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BSBINM501A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Manage an information or knowledge management system</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BSBLED501A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Develop a workplace learning environment</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BSBMGT515A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Manage operational plan</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BSBMKG501B</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Identify and evaluate marketing opportunities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BSBSUS501A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Develop workplace policy and procedures for sustainability</w:t>
            </w:r>
          </w:p>
        </w:tc>
      </w:tr>
      <w:tr w:rsidTr="007A43B8">
        <w:tblPrEx>
          <w:tblW w:w="9270" w:type="dxa"/>
          <w:tblLayout w:type="fixed"/>
          <w:tblCellMar>
            <w:left w:w="62" w:type="dxa"/>
            <w:right w:w="62" w:type="dxa"/>
          </w:tblCellMar>
          <w:tblLook w:val="0000"/>
        </w:tblPrEx>
        <w:tc>
          <w:tcPr>
            <w:tcW w:w="18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p>
        </w:tc>
      </w:tr>
      <w:tr w:rsidTr="007A43B8">
        <w:tblPrEx>
          <w:tblW w:w="9270" w:type="dxa"/>
          <w:tblLayout w:type="fixed"/>
          <w:tblCellMar>
            <w:left w:w="62" w:type="dxa"/>
            <w:right w:w="62" w:type="dxa"/>
          </w:tblCellMar>
          <w:tblLook w:val="0000"/>
        </w:tblPrEx>
        <w:tc>
          <w:tcPr>
            <w:tcW w:w="1866" w:type="dxa"/>
            <w:vMerge w:val="restart"/>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Manufacturing</w:t>
            </w: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MSS405001A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Develop competitive systems and practices for an organisation</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MSS405004A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 xml:space="preserve">Develop business plans in an organisation implementing competitive systems and practices </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MSS402030A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Apply cost factors to work practices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MSS404052A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Apply statistics to operational processes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MSACMT630A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Optimise cost of product</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MSACMT631A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Undertake value analysis of product costs in terms of customer requirements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MSS405062A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 xml:space="preserve">Develop a documentation control strategy for an organisation </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MSS015011A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Conduct a sustainability energy audit</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MSS405070A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Develop and manage sustainable energy practices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MSS405075A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Facilitate the development of a new product</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MSAPMSUP390A</w:t>
            </w:r>
          </w:p>
        </w:tc>
        <w:tc>
          <w:tcPr>
            <w:tcW w:w="5346" w:type="dxa"/>
            <w:tcBorders>
              <w:top w:val="nil"/>
              <w:left w:val="nil"/>
              <w:bottom w:val="nil"/>
              <w:right w:val="nil"/>
            </w:tcBorders>
            <w:tcMar>
              <w:top w:w="0" w:type="dxa"/>
              <w:left w:w="62" w:type="dxa"/>
              <w:bottom w:w="0" w:type="dxa"/>
              <w:right w:w="62" w:type="dxa"/>
            </w:tcMar>
          </w:tcPr>
          <w:p w:rsidR="00000000" w:rsidP="007A43B8">
            <w:pPr>
              <w:pStyle w:val="BodyText"/>
              <w:rPr>
                <w:lang w:val="en-NZ"/>
              </w:rPr>
            </w:pPr>
            <w:r w:rsidRPr="007A43B8">
              <w:t>Use structured problem solving tools</w:t>
            </w:r>
          </w:p>
        </w:tc>
      </w:tr>
      <w:tr w:rsidTr="007A43B8">
        <w:tblPrEx>
          <w:tblW w:w="9270" w:type="dxa"/>
          <w:tblLayout w:type="fixed"/>
          <w:tblCellMar>
            <w:left w:w="62" w:type="dxa"/>
            <w:right w:w="62" w:type="dxa"/>
          </w:tblCellMar>
          <w:tblLook w:val="0000"/>
        </w:tblPrEx>
        <w:tc>
          <w:tcPr>
            <w:tcW w:w="18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RPr="007A43B8" w:rsidP="007A43B8">
            <w:pPr>
              <w:pStyle w:val="BodyText"/>
            </w:pPr>
          </w:p>
        </w:tc>
      </w:tr>
    </w:tbl>
    <w:p w:rsidR="00BE3FA4" w:rsidP="007A43B8">
      <w:pPr>
        <w:pStyle w:val="BodyText"/>
      </w:pPr>
    </w:p>
    <w:p w:rsidR="00BE3FA4" w:rsidP="007A43B8">
      <w:pPr>
        <w:pStyle w:val="BodyText"/>
      </w:pPr>
    </w:p>
    <w:p w:rsidR="00000000" w:rsidRPr="007A43B8" w:rsidP="007A43B8"/>
    <w:sectPr w:rsidSect="007A43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B8" w:rsidRPr="00BE3FA4" w:rsidP="00BE3F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A4" w:rsidP="007A4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E3FA4" w:rsidP="007A43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E3FA4" w:rsidP="007A43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B8" w:rsidRPr="00BE3FA4" w:rsidP="00BE3F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A4" w:rsidRPr="002D2AF8" w:rsidP="007A43B8">
    <w:pPr>
      <w:pStyle w:val="Header"/>
      <w:framePr w:wrap="around"/>
    </w:pPr>
    <w:r>
      <w:fldChar w:fldCharType="begin"/>
    </w:r>
    <w:r>
      <w:instrText xml:space="preserve"> TITLE   \* MERGEFORMAT </w:instrText>
    </w:r>
    <w:r>
      <w:fldChar w:fldCharType="separate"/>
    </w:r>
    <w:r>
      <w:t>FPI50311 Diploma of Timber Truss and Frame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BE3FA4" w:rsidP="007A43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AE9F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24C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4A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3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3B8"/>
    <w:pPr>
      <w:spacing w:before="360" w:after="60"/>
      <w:outlineLvl w:val="0"/>
    </w:pPr>
    <w:rPr>
      <w:sz w:val="32"/>
    </w:rPr>
  </w:style>
  <w:style w:type="paragraph" w:styleId="Heading2">
    <w:name w:val="heading 2"/>
    <w:basedOn w:val="HeadingBase"/>
    <w:next w:val="BodyText"/>
    <w:link w:val="Heading2Char"/>
    <w:qFormat/>
    <w:rsid w:val="007A43B8"/>
    <w:pPr>
      <w:keepLines/>
      <w:spacing w:before="240" w:after="120"/>
      <w:outlineLvl w:val="1"/>
    </w:pPr>
    <w:rPr>
      <w:sz w:val="28"/>
      <w:szCs w:val="40"/>
    </w:rPr>
  </w:style>
  <w:style w:type="paragraph" w:styleId="Heading3">
    <w:name w:val="heading 3"/>
    <w:basedOn w:val="HeadingBase"/>
    <w:next w:val="BodyText"/>
    <w:link w:val="Heading3Char"/>
    <w:qFormat/>
    <w:rsid w:val="007A43B8"/>
    <w:pPr>
      <w:spacing w:before="180" w:after="120"/>
      <w:outlineLvl w:val="2"/>
    </w:pPr>
    <w:rPr>
      <w:spacing w:val="-10"/>
      <w:kern w:val="32"/>
    </w:rPr>
  </w:style>
  <w:style w:type="paragraph" w:styleId="Heading4">
    <w:name w:val="heading 4"/>
    <w:basedOn w:val="HeadingBase"/>
    <w:next w:val="BodyText"/>
    <w:link w:val="Heading4Char"/>
    <w:qFormat/>
    <w:rsid w:val="007A43B8"/>
    <w:pPr>
      <w:spacing w:before="160" w:after="120"/>
      <w:outlineLvl w:val="3"/>
    </w:pPr>
    <w:rPr>
      <w:sz w:val="22"/>
    </w:rPr>
  </w:style>
  <w:style w:type="paragraph" w:styleId="Heading5">
    <w:name w:val="heading 5"/>
    <w:basedOn w:val="HeadingBase"/>
    <w:next w:val="Normal"/>
    <w:link w:val="Heading5Char"/>
    <w:qFormat/>
    <w:rsid w:val="007A43B8"/>
    <w:pPr>
      <w:spacing w:before="80"/>
      <w:outlineLvl w:val="4"/>
    </w:pPr>
    <w:rPr>
      <w:color w:val="918585"/>
      <w:sz w:val="20"/>
    </w:rPr>
  </w:style>
  <w:style w:type="paragraph" w:styleId="Heading6">
    <w:name w:val="heading 6"/>
    <w:basedOn w:val="HeadingBase"/>
    <w:next w:val="Normal"/>
    <w:link w:val="Heading6Char"/>
    <w:qFormat/>
    <w:rsid w:val="007A43B8"/>
    <w:pPr>
      <w:spacing w:before="60"/>
      <w:outlineLvl w:val="5"/>
    </w:pPr>
    <w:rPr>
      <w:color w:val="918585"/>
      <w:sz w:val="20"/>
    </w:rPr>
  </w:style>
  <w:style w:type="paragraph" w:styleId="Heading7">
    <w:name w:val="heading 7"/>
    <w:basedOn w:val="Normal"/>
    <w:next w:val="Normal"/>
    <w:link w:val="Heading7Char"/>
    <w:qFormat/>
    <w:rsid w:val="007A43B8"/>
    <w:pPr>
      <w:ind w:left="720"/>
      <w:outlineLvl w:val="6"/>
    </w:pPr>
    <w:rPr>
      <w:i/>
    </w:rPr>
  </w:style>
  <w:style w:type="paragraph" w:styleId="Heading8">
    <w:name w:val="heading 8"/>
    <w:basedOn w:val="Normal"/>
    <w:next w:val="Normal"/>
    <w:link w:val="Heading8Char"/>
    <w:qFormat/>
    <w:rsid w:val="007A43B8"/>
    <w:pPr>
      <w:ind w:left="720"/>
      <w:outlineLvl w:val="7"/>
    </w:pPr>
    <w:rPr>
      <w:i/>
    </w:rPr>
  </w:style>
  <w:style w:type="paragraph" w:styleId="Heading9">
    <w:name w:val="heading 9"/>
    <w:basedOn w:val="Normal"/>
    <w:next w:val="Normal"/>
    <w:link w:val="Heading9Char"/>
    <w:qFormat/>
    <w:rsid w:val="007A43B8"/>
    <w:pPr>
      <w:ind w:left="720"/>
      <w:outlineLvl w:val="8"/>
    </w:pPr>
    <w:rPr>
      <w:i/>
    </w:rPr>
  </w:style>
  <w:style w:type="character" w:default="1" w:styleId="DefaultParagraphFont">
    <w:name w:val="Default Paragraph Font"/>
    <w:uiPriority w:val="1"/>
    <w:unhideWhenUsed/>
    <w:rsid w:val="007A4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3B8"/>
  </w:style>
  <w:style w:type="character" w:customStyle="1" w:styleId="Heading1Char">
    <w:name w:val="Heading 1 Char"/>
    <w:basedOn w:val="DefaultParagraphFont"/>
    <w:link w:val="Heading1"/>
    <w:rsid w:val="007A43B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A43B8"/>
    <w:rPr>
      <w:rFonts w:ascii="Times New Roman" w:eastAsia="Times New Roman" w:hAnsi="Times New Roman" w:cs="Times New Roman"/>
      <w:b/>
      <w:szCs w:val="20"/>
      <w:lang w:eastAsia="en-US"/>
    </w:rPr>
  </w:style>
  <w:style w:type="paragraph" w:styleId="BodyText">
    <w:name w:val="Body Text"/>
    <w:basedOn w:val="Normal"/>
    <w:link w:val="BodyTextChar"/>
    <w:rsid w:val="007A43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3B8"/>
    <w:rPr>
      <w:rFonts w:ascii="Times New Roman" w:eastAsia="Times New Roman" w:hAnsi="Times New Roman" w:cs="Times New Roman"/>
      <w:sz w:val="24"/>
      <w:lang w:eastAsia="en-US"/>
    </w:rPr>
  </w:style>
  <w:style w:type="paragraph" w:styleId="ListBullet">
    <w:name w:val="List Bullet"/>
    <w:basedOn w:val="List"/>
    <w:rsid w:val="007A43B8"/>
    <w:pPr>
      <w:numPr>
        <w:numId w:val="13"/>
      </w:numPr>
      <w:tabs>
        <w:tab w:val="clear" w:pos="340"/>
      </w:tabs>
      <w:spacing w:before="40" w:after="40"/>
    </w:pPr>
  </w:style>
  <w:style w:type="character" w:customStyle="1" w:styleId="SpecialBold">
    <w:name w:val="Special Bold"/>
    <w:basedOn w:val="DefaultParagraphFont"/>
    <w:rsid w:val="007A43B8"/>
    <w:rPr>
      <w:b/>
      <w:spacing w:val="0"/>
    </w:rPr>
  </w:style>
  <w:style w:type="paragraph" w:styleId="ListBullet2">
    <w:name w:val="List Bullet 2"/>
    <w:basedOn w:val="List2"/>
    <w:rsid w:val="007A43B8"/>
    <w:pPr>
      <w:numPr>
        <w:numId w:val="14"/>
      </w:numPr>
      <w:tabs>
        <w:tab w:val="clear" w:pos="680"/>
      </w:tabs>
    </w:pPr>
  </w:style>
  <w:style w:type="paragraph" w:customStyle="1" w:styleId="SuperHeading">
    <w:name w:val="SuperHeading"/>
    <w:basedOn w:val="Normal"/>
    <w:rsid w:val="007A43B8"/>
    <w:pPr>
      <w:spacing w:before="240" w:after="120"/>
      <w:outlineLvl w:val="0"/>
    </w:pPr>
    <w:rPr>
      <w:rFonts w:ascii="Times New Roman" w:hAnsi="Times New Roman"/>
      <w:b/>
      <w:sz w:val="32"/>
    </w:rPr>
  </w:style>
  <w:style w:type="paragraph" w:customStyle="1" w:styleId="AllowPageBreak">
    <w:name w:val="AllowPageBreak"/>
    <w:rsid w:val="007A43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3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3B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A43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3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3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3B8"/>
    <w:rPr>
      <w:rFonts w:ascii="Courier New" w:eastAsia="Times New Roman" w:hAnsi="Courier New" w:cs="Times New Roman"/>
      <w:i/>
      <w:szCs w:val="20"/>
      <w:lang w:eastAsia="en-US"/>
    </w:rPr>
  </w:style>
  <w:style w:type="paragraph" w:customStyle="1" w:styleId="HeadingBase">
    <w:name w:val="Heading Base"/>
    <w:rsid w:val="007A4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3B8"/>
    <w:pPr>
      <w:tabs>
        <w:tab w:val="right" w:leader="dot" w:pos="9072"/>
      </w:tabs>
      <w:ind w:left="567"/>
    </w:pPr>
    <w:rPr>
      <w:szCs w:val="22"/>
    </w:rPr>
  </w:style>
  <w:style w:type="paragraph" w:customStyle="1" w:styleId="TOCBase">
    <w:name w:val="TOC Base"/>
    <w:rsid w:val="007A4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3B8"/>
    <w:pPr>
      <w:tabs>
        <w:tab w:val="right" w:leader="dot" w:pos="9072"/>
      </w:tabs>
      <w:spacing w:before="40" w:after="40"/>
      <w:ind w:left="284"/>
    </w:pPr>
    <w:rPr>
      <w:rFonts w:ascii="Times New Roman" w:hAnsi="Times New Roman"/>
    </w:rPr>
  </w:style>
  <w:style w:type="paragraph" w:styleId="TOC1">
    <w:name w:val="toc 1"/>
    <w:basedOn w:val="TOCBase"/>
    <w:next w:val="Normal"/>
    <w:rsid w:val="007A43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3B8"/>
    <w:rPr>
      <w:rFonts w:ascii="Times New Roman" w:eastAsia="Times New Roman" w:hAnsi="Times New Roman" w:cs="Times New Roman"/>
      <w:sz w:val="16"/>
      <w:lang w:eastAsia="en-US"/>
    </w:rPr>
  </w:style>
  <w:style w:type="paragraph" w:styleId="Title">
    <w:name w:val="Title"/>
    <w:basedOn w:val="HeadingBase"/>
    <w:link w:val="TitleChar"/>
    <w:qFormat/>
    <w:rsid w:val="007A43B8"/>
    <w:pPr>
      <w:spacing w:before="5040"/>
      <w:jc w:val="center"/>
    </w:pPr>
    <w:rPr>
      <w:sz w:val="48"/>
      <w:szCs w:val="72"/>
      <w:lang w:val="en-US"/>
    </w:rPr>
  </w:style>
  <w:style w:type="character" w:customStyle="1" w:styleId="TitleChar">
    <w:name w:val="Title Char"/>
    <w:basedOn w:val="DefaultParagraphFont"/>
    <w:link w:val="Title"/>
    <w:rsid w:val="007A4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3B8"/>
    <w:pPr>
      <w:tabs>
        <w:tab w:val="left" w:pos="3600"/>
        <w:tab w:val="left" w:pos="3958"/>
      </w:tabs>
    </w:pPr>
  </w:style>
  <w:style w:type="paragraph" w:styleId="List">
    <w:name w:val="List"/>
    <w:basedOn w:val="BodyText"/>
    <w:next w:val="BodyText"/>
    <w:rsid w:val="007A43B8"/>
    <w:pPr>
      <w:tabs>
        <w:tab w:val="left" w:pos="340"/>
      </w:tabs>
      <w:spacing w:before="60" w:after="60"/>
      <w:ind w:left="340" w:hanging="340"/>
    </w:pPr>
  </w:style>
  <w:style w:type="paragraph" w:customStyle="1" w:styleId="Note">
    <w:name w:val="Note"/>
    <w:basedOn w:val="BodyText"/>
    <w:rsid w:val="007A43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3B8"/>
    <w:pPr>
      <w:framePr w:wrap="auto" w:hAnchor="text" w:y="6049"/>
    </w:pPr>
    <w:rPr>
      <w:color w:val="000000"/>
      <w:sz w:val="40"/>
    </w:rPr>
  </w:style>
  <w:style w:type="paragraph" w:customStyle="1" w:styleId="TOCTitle">
    <w:name w:val="TOCTitle"/>
    <w:basedOn w:val="Heading1"/>
    <w:rsid w:val="007A43B8"/>
    <w:pPr>
      <w:spacing w:after="240"/>
      <w:jc w:val="center"/>
      <w:outlineLvl w:val="9"/>
    </w:pPr>
    <w:rPr>
      <w:caps/>
    </w:rPr>
  </w:style>
  <w:style w:type="paragraph" w:customStyle="1" w:styleId="Version">
    <w:name w:val="Version"/>
    <w:rsid w:val="007A43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3B8"/>
    <w:pPr>
      <w:keepNext w:val="0"/>
      <w:tabs>
        <w:tab w:val="right" w:pos="4176"/>
      </w:tabs>
      <w:ind w:left="198" w:hanging="198"/>
    </w:pPr>
    <w:rPr>
      <w:rFonts w:ascii="Garamond" w:hAnsi="Garamond"/>
    </w:rPr>
  </w:style>
  <w:style w:type="paragraph" w:styleId="IndexHeading">
    <w:name w:val="index heading"/>
    <w:basedOn w:val="Normal"/>
    <w:next w:val="Index1"/>
    <w:semiHidden/>
    <w:rsid w:val="007A43B8"/>
    <w:pPr>
      <w:spacing w:before="120" w:after="120"/>
    </w:pPr>
    <w:rPr>
      <w:rFonts w:ascii="Arial" w:hAnsi="Arial"/>
      <w:b/>
      <w:color w:val="918585"/>
      <w:sz w:val="24"/>
    </w:rPr>
  </w:style>
  <w:style w:type="paragraph" w:styleId="Header">
    <w:name w:val="header"/>
    <w:basedOn w:val="Normal"/>
    <w:link w:val="HeaderChar"/>
    <w:rsid w:val="007A4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3B8"/>
    <w:rPr>
      <w:rFonts w:ascii="Times New Roman" w:eastAsia="Times New Roman" w:hAnsi="Times New Roman" w:cs="Times New Roman"/>
      <w:sz w:val="16"/>
      <w:szCs w:val="20"/>
      <w:lang w:val="en-GB" w:eastAsia="en-US"/>
    </w:rPr>
  </w:style>
  <w:style w:type="paragraph" w:customStyle="1" w:styleId="Chapter">
    <w:name w:val="Chapter"/>
    <w:basedOn w:val="Normal"/>
    <w:rsid w:val="007A43B8"/>
    <w:pPr>
      <w:spacing w:before="240"/>
    </w:pPr>
    <w:rPr>
      <w:rFonts w:ascii="Times New Roman" w:hAnsi="Times New Roman"/>
      <w:smallCaps/>
      <w:spacing w:val="80"/>
      <w:sz w:val="28"/>
    </w:rPr>
  </w:style>
  <w:style w:type="paragraph" w:customStyle="1" w:styleId="InChapter">
    <w:name w:val="InChapter"/>
    <w:basedOn w:val="Heading3"/>
    <w:rsid w:val="007A43B8"/>
    <w:pPr>
      <w:spacing w:after="240"/>
      <w:outlineLvl w:val="9"/>
    </w:pPr>
    <w:rPr>
      <w:noProof/>
    </w:rPr>
  </w:style>
  <w:style w:type="paragraph" w:styleId="Index2">
    <w:name w:val="index 2"/>
    <w:basedOn w:val="Normal"/>
    <w:next w:val="Normal"/>
    <w:semiHidden/>
    <w:rsid w:val="007A43B8"/>
    <w:pPr>
      <w:tabs>
        <w:tab w:val="right" w:pos="4176"/>
      </w:tabs>
      <w:ind w:left="568" w:hanging="284"/>
    </w:pPr>
    <w:rPr>
      <w:rFonts w:ascii="Garamond" w:hAnsi="Garamond"/>
    </w:rPr>
  </w:style>
  <w:style w:type="paragraph" w:customStyle="1" w:styleId="Byline">
    <w:name w:val="Byline"/>
    <w:rsid w:val="007A4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3B8"/>
    <w:pPr>
      <w:tabs>
        <w:tab w:val="clear" w:pos="3600"/>
        <w:tab w:val="clear" w:pos="3958"/>
      </w:tabs>
      <w:jc w:val="right"/>
    </w:pPr>
  </w:style>
  <w:style w:type="character" w:styleId="Emphasis">
    <w:name w:val="Emphasis"/>
    <w:basedOn w:val="DefaultParagraphFont"/>
    <w:qFormat/>
    <w:rsid w:val="007A43B8"/>
    <w:rPr>
      <w:i/>
    </w:rPr>
  </w:style>
  <w:style w:type="paragraph" w:styleId="Caption">
    <w:name w:val="caption"/>
    <w:basedOn w:val="BodyText"/>
    <w:next w:val="Normal"/>
    <w:qFormat/>
    <w:rsid w:val="007A43B8"/>
    <w:pPr>
      <w:framePr w:w="2268" w:hSpace="181" w:vSpace="181" w:wrap="around" w:vAnchor="text" w:hAnchor="page" w:x="1135" w:y="285" w:anchorLock="1"/>
    </w:pPr>
    <w:rPr>
      <w:i/>
    </w:rPr>
  </w:style>
  <w:style w:type="paragraph" w:customStyle="1" w:styleId="MiniTOCTitle">
    <w:name w:val="MiniTOCTitle"/>
    <w:basedOn w:val="Heading4"/>
    <w:rsid w:val="007A43B8"/>
    <w:pPr>
      <w:spacing w:before="240"/>
      <w:outlineLvl w:val="9"/>
    </w:pPr>
    <w:rPr>
      <w:noProof/>
      <w:sz w:val="24"/>
    </w:rPr>
  </w:style>
  <w:style w:type="paragraph" w:customStyle="1" w:styleId="MiniTOCItem">
    <w:name w:val="MiniTOCItem"/>
    <w:basedOn w:val="ListBullet"/>
    <w:rsid w:val="007A43B8"/>
    <w:pPr>
      <w:numPr>
        <w:numId w:val="0"/>
      </w:numPr>
      <w:tabs>
        <w:tab w:val="right" w:leader="dot" w:pos="6521"/>
      </w:tabs>
      <w:spacing w:before="0" w:after="0"/>
    </w:pPr>
  </w:style>
  <w:style w:type="paragraph" w:customStyle="1" w:styleId="TOFTitle">
    <w:name w:val="TOFTitle"/>
    <w:basedOn w:val="TOCTitle"/>
    <w:rsid w:val="007A43B8"/>
  </w:style>
  <w:style w:type="paragraph" w:styleId="TableofFigures">
    <w:name w:val="table of figures"/>
    <w:basedOn w:val="Normal"/>
    <w:next w:val="Normal"/>
    <w:semiHidden/>
    <w:rsid w:val="007A43B8"/>
    <w:pPr>
      <w:tabs>
        <w:tab w:val="right" w:leader="dot" w:pos="9072"/>
      </w:tabs>
      <w:ind w:left="970" w:hanging="403"/>
    </w:pPr>
    <w:rPr>
      <w:rFonts w:ascii="Times New Roman" w:hAnsi="Times New Roman"/>
      <w:b/>
    </w:rPr>
  </w:style>
  <w:style w:type="paragraph" w:styleId="ListNumber">
    <w:name w:val="List Number"/>
    <w:basedOn w:val="List"/>
    <w:rsid w:val="007A43B8"/>
    <w:pPr>
      <w:numPr>
        <w:numId w:val="11"/>
      </w:numPr>
    </w:pPr>
  </w:style>
  <w:style w:type="character" w:customStyle="1" w:styleId="WingdingSymbols">
    <w:name w:val="Wingding Symbols"/>
    <w:rsid w:val="007A43B8"/>
    <w:rPr>
      <w:rFonts w:ascii="Wingdings" w:hAnsi="Wingdings"/>
    </w:rPr>
  </w:style>
  <w:style w:type="paragraph" w:customStyle="1" w:styleId="TableHeading">
    <w:name w:val="Table Heading"/>
    <w:basedOn w:val="HeadingBase"/>
    <w:rsid w:val="007A43B8"/>
    <w:pPr>
      <w:keepLines/>
      <w:pBdr>
        <w:bottom w:val="single" w:sz="6" w:space="1" w:color="918585"/>
      </w:pBdr>
      <w:spacing w:before="240"/>
    </w:pPr>
  </w:style>
  <w:style w:type="character" w:customStyle="1" w:styleId="HotSpot">
    <w:name w:val="HotSpot"/>
    <w:rsid w:val="007A43B8"/>
    <w:rPr>
      <w:color w:val="0033CC"/>
      <w:u w:val="none"/>
    </w:rPr>
  </w:style>
  <w:style w:type="paragraph" w:customStyle="1" w:styleId="BodyTextRight">
    <w:name w:val="Body Text Right"/>
    <w:basedOn w:val="BodyText"/>
    <w:rsid w:val="007A43B8"/>
    <w:pPr>
      <w:spacing w:before="0" w:after="0"/>
      <w:jc w:val="right"/>
    </w:pPr>
  </w:style>
  <w:style w:type="paragraph" w:styleId="Index3">
    <w:name w:val="index 3"/>
    <w:basedOn w:val="ListNumber2"/>
    <w:next w:val="Normal"/>
    <w:semiHidden/>
    <w:rsid w:val="007A43B8"/>
    <w:pPr>
      <w:numPr>
        <w:numId w:val="0"/>
      </w:numPr>
      <w:tabs>
        <w:tab w:val="right" w:leader="dot" w:pos="4176"/>
      </w:tabs>
    </w:pPr>
  </w:style>
  <w:style w:type="paragraph" w:styleId="ListNumber2">
    <w:name w:val="List Number 2"/>
    <w:basedOn w:val="List2"/>
    <w:rsid w:val="007A43B8"/>
    <w:pPr>
      <w:numPr>
        <w:numId w:val="10"/>
      </w:numPr>
      <w:tabs>
        <w:tab w:val="clear" w:pos="1060"/>
      </w:tabs>
    </w:pPr>
  </w:style>
  <w:style w:type="paragraph" w:customStyle="1" w:styleId="MarginNote">
    <w:name w:val="Margin Note"/>
    <w:basedOn w:val="BodyText"/>
    <w:rsid w:val="007A4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3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3B8"/>
    <w:rPr>
      <w:sz w:val="32"/>
    </w:rPr>
  </w:style>
  <w:style w:type="paragraph" w:customStyle="1" w:styleId="HeadingProcedure">
    <w:name w:val="Heading Procedure"/>
    <w:basedOn w:val="HeadingBase"/>
    <w:next w:val="Normal"/>
    <w:rsid w:val="007A43B8"/>
    <w:pPr>
      <w:tabs>
        <w:tab w:val="left" w:pos="0"/>
      </w:tabs>
      <w:spacing w:before="120" w:after="60"/>
    </w:pPr>
    <w:rPr>
      <w:i/>
      <w:color w:val="918585"/>
      <w:sz w:val="22"/>
    </w:rPr>
  </w:style>
  <w:style w:type="paragraph" w:customStyle="1" w:styleId="TableBodyText">
    <w:name w:val="Table Body Text"/>
    <w:basedOn w:val="BodyText"/>
    <w:rsid w:val="007A43B8"/>
    <w:pPr>
      <w:spacing w:before="60" w:after="60"/>
    </w:pPr>
  </w:style>
  <w:style w:type="paragraph" w:styleId="ListContinue">
    <w:name w:val="List Continue"/>
    <w:basedOn w:val="List"/>
    <w:rsid w:val="007A43B8"/>
    <w:pPr>
      <w:ind w:firstLine="0"/>
    </w:pPr>
  </w:style>
  <w:style w:type="paragraph" w:customStyle="1" w:styleId="ListNote">
    <w:name w:val="List Note"/>
    <w:basedOn w:val="List"/>
    <w:rsid w:val="007A43B8"/>
    <w:pPr>
      <w:pBdr>
        <w:top w:val="single" w:sz="6" w:space="2" w:color="918585"/>
        <w:bottom w:val="single" w:sz="6" w:space="2" w:color="918585"/>
      </w:pBdr>
      <w:tabs>
        <w:tab w:val="left" w:pos="1021"/>
      </w:tabs>
      <w:ind w:firstLine="0"/>
    </w:pPr>
  </w:style>
  <w:style w:type="paragraph" w:customStyle="1" w:styleId="Warning">
    <w:name w:val="Warning"/>
    <w:basedOn w:val="BodyText"/>
    <w:rsid w:val="007A43B8"/>
    <w:pPr>
      <w:shd w:val="clear" w:color="auto" w:fill="D9D9D9"/>
      <w:tabs>
        <w:tab w:val="left" w:pos="992"/>
      </w:tabs>
      <w:ind w:left="119" w:right="119"/>
    </w:pPr>
    <w:rPr>
      <w:sz w:val="20"/>
    </w:rPr>
  </w:style>
  <w:style w:type="paragraph" w:customStyle="1" w:styleId="MarginIcons">
    <w:name w:val="Margin Icons"/>
    <w:basedOn w:val="BodyText"/>
    <w:rsid w:val="007A43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3B8"/>
    <w:rPr>
      <w:rFonts w:ascii="Courier New" w:hAnsi="Courier New"/>
    </w:rPr>
  </w:style>
  <w:style w:type="paragraph" w:customStyle="1" w:styleId="NoteBullet">
    <w:name w:val="Note Bullet"/>
    <w:basedOn w:val="Note"/>
    <w:rsid w:val="007A43B8"/>
    <w:pPr>
      <w:tabs>
        <w:tab w:val="clear" w:pos="680"/>
      </w:tabs>
      <w:spacing w:before="60" w:after="60"/>
    </w:pPr>
  </w:style>
  <w:style w:type="paragraph" w:customStyle="1" w:styleId="SubHeading2">
    <w:name w:val="SubHeading2"/>
    <w:basedOn w:val="HeadingBase"/>
    <w:rsid w:val="007A43B8"/>
    <w:pPr>
      <w:spacing w:before="240" w:after="60"/>
    </w:pPr>
    <w:rPr>
      <w:sz w:val="20"/>
    </w:rPr>
  </w:style>
  <w:style w:type="paragraph" w:customStyle="1" w:styleId="SubHeading1">
    <w:name w:val="SubHeading1"/>
    <w:basedOn w:val="HeadingBase"/>
    <w:rsid w:val="007A43B8"/>
    <w:pPr>
      <w:spacing w:before="240" w:after="60"/>
    </w:pPr>
    <w:rPr>
      <w:color w:val="918585"/>
      <w:sz w:val="22"/>
    </w:rPr>
  </w:style>
  <w:style w:type="paragraph" w:customStyle="1" w:styleId="SideHeading">
    <w:name w:val="Side Heading"/>
    <w:basedOn w:val="HeadingBase"/>
    <w:rsid w:val="007A4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3B8"/>
    <w:pPr>
      <w:numPr>
        <w:numId w:val="12"/>
      </w:numPr>
    </w:pPr>
  </w:style>
  <w:style w:type="paragraph" w:styleId="PlainText">
    <w:name w:val="Plain Text"/>
    <w:basedOn w:val="Normal"/>
    <w:link w:val="PlainTextChar"/>
    <w:rsid w:val="007A43B8"/>
    <w:rPr>
      <w:sz w:val="20"/>
    </w:rPr>
  </w:style>
  <w:style w:type="character" w:customStyle="1" w:styleId="PlainTextChar">
    <w:name w:val="Plain Text Char"/>
    <w:basedOn w:val="DefaultParagraphFont"/>
    <w:link w:val="PlainText"/>
    <w:rsid w:val="007A43B8"/>
    <w:rPr>
      <w:rFonts w:ascii="Courier New" w:eastAsia="Times New Roman" w:hAnsi="Courier New" w:cs="Times New Roman"/>
      <w:sz w:val="20"/>
      <w:szCs w:val="20"/>
      <w:lang w:eastAsia="en-US"/>
    </w:rPr>
  </w:style>
  <w:style w:type="character" w:customStyle="1" w:styleId="MenuOption">
    <w:name w:val="Menu Option"/>
    <w:basedOn w:val="DefaultParagraphFont"/>
    <w:rsid w:val="007A43B8"/>
    <w:rPr>
      <w:b/>
      <w:smallCaps/>
    </w:rPr>
  </w:style>
  <w:style w:type="paragraph" w:customStyle="1" w:styleId="TableListNumber">
    <w:name w:val="Table List Number"/>
    <w:basedOn w:val="ListNumber"/>
    <w:rsid w:val="007A43B8"/>
    <w:pPr>
      <w:numPr>
        <w:numId w:val="0"/>
      </w:numPr>
    </w:pPr>
  </w:style>
  <w:style w:type="paragraph" w:styleId="TOC4">
    <w:name w:val="toc 4"/>
    <w:basedOn w:val="TOCBase"/>
    <w:next w:val="Normal"/>
    <w:semiHidden/>
    <w:rsid w:val="007A43B8"/>
    <w:pPr>
      <w:tabs>
        <w:tab w:val="right" w:leader="dot" w:pos="9071"/>
      </w:tabs>
      <w:ind w:left="1701"/>
    </w:pPr>
  </w:style>
  <w:style w:type="paragraph" w:customStyle="1" w:styleId="ListAlpha">
    <w:name w:val="List Alpha"/>
    <w:basedOn w:val="List"/>
    <w:rsid w:val="007A43B8"/>
    <w:pPr>
      <w:numPr>
        <w:numId w:val="9"/>
      </w:numPr>
    </w:pPr>
  </w:style>
  <w:style w:type="paragraph" w:customStyle="1" w:styleId="ListAlpha2">
    <w:name w:val="List Alpha 2"/>
    <w:basedOn w:val="List2"/>
    <w:rsid w:val="007A43B8"/>
    <w:pPr>
      <w:numPr>
        <w:numId w:val="8"/>
      </w:numPr>
    </w:pPr>
  </w:style>
  <w:style w:type="paragraph" w:styleId="List2">
    <w:name w:val="List 2"/>
    <w:basedOn w:val="BodyText"/>
    <w:rsid w:val="007A43B8"/>
    <w:pPr>
      <w:tabs>
        <w:tab w:val="left" w:pos="680"/>
      </w:tabs>
      <w:spacing w:before="60" w:after="60"/>
      <w:ind w:left="680" w:hanging="340"/>
    </w:pPr>
  </w:style>
  <w:style w:type="paragraph" w:styleId="List3">
    <w:name w:val="List 3"/>
    <w:basedOn w:val="BodyText"/>
    <w:rsid w:val="007A43B8"/>
    <w:pPr>
      <w:tabs>
        <w:tab w:val="left" w:pos="1021"/>
      </w:tabs>
      <w:spacing w:before="60" w:after="60"/>
      <w:ind w:left="1020" w:hanging="340"/>
    </w:pPr>
  </w:style>
  <w:style w:type="paragraph" w:styleId="List4">
    <w:name w:val="List 4"/>
    <w:basedOn w:val="BodyText"/>
    <w:rsid w:val="007A43B8"/>
    <w:pPr>
      <w:tabs>
        <w:tab w:val="left" w:pos="1361"/>
      </w:tabs>
      <w:spacing w:before="60" w:after="60"/>
      <w:ind w:left="1361" w:hanging="340"/>
    </w:pPr>
  </w:style>
  <w:style w:type="paragraph" w:styleId="List5">
    <w:name w:val="List 5"/>
    <w:basedOn w:val="BodyText"/>
    <w:rsid w:val="007A43B8"/>
    <w:pPr>
      <w:tabs>
        <w:tab w:val="left" w:pos="1701"/>
      </w:tabs>
      <w:spacing w:before="60" w:after="60"/>
      <w:ind w:left="1701" w:hanging="340"/>
    </w:pPr>
  </w:style>
  <w:style w:type="paragraph" w:styleId="ListBullet3">
    <w:name w:val="List Bullet 3"/>
    <w:basedOn w:val="List3"/>
    <w:rsid w:val="007A43B8"/>
    <w:pPr>
      <w:numPr>
        <w:numId w:val="15"/>
      </w:numPr>
      <w:tabs>
        <w:tab w:val="clear" w:pos="1021"/>
      </w:tabs>
      <w:ind w:left="1037" w:hanging="357"/>
    </w:pPr>
  </w:style>
  <w:style w:type="paragraph" w:styleId="ListBullet4">
    <w:name w:val="List Bullet 4"/>
    <w:basedOn w:val="List4"/>
    <w:rsid w:val="007A43B8"/>
    <w:pPr>
      <w:numPr>
        <w:numId w:val="3"/>
      </w:numPr>
    </w:pPr>
  </w:style>
  <w:style w:type="paragraph" w:styleId="ListBullet5">
    <w:name w:val="List Bullet 5"/>
    <w:basedOn w:val="List5"/>
    <w:rsid w:val="007A43B8"/>
    <w:pPr>
      <w:numPr>
        <w:numId w:val="4"/>
      </w:numPr>
    </w:pPr>
  </w:style>
  <w:style w:type="paragraph" w:styleId="ListContinue2">
    <w:name w:val="List Continue 2"/>
    <w:basedOn w:val="List2"/>
    <w:rsid w:val="007A43B8"/>
    <w:pPr>
      <w:ind w:firstLine="0"/>
    </w:pPr>
  </w:style>
  <w:style w:type="paragraph" w:styleId="ListContinue3">
    <w:name w:val="List Continue 3"/>
    <w:basedOn w:val="List3"/>
    <w:rsid w:val="007A43B8"/>
    <w:pPr>
      <w:ind w:left="1021" w:firstLine="0"/>
    </w:pPr>
  </w:style>
  <w:style w:type="paragraph" w:styleId="ListContinue4">
    <w:name w:val="List Continue 4"/>
    <w:basedOn w:val="List4"/>
    <w:rsid w:val="007A43B8"/>
    <w:pPr>
      <w:ind w:firstLine="0"/>
    </w:pPr>
  </w:style>
  <w:style w:type="paragraph" w:styleId="ListContinue5">
    <w:name w:val="List Continue 5"/>
    <w:basedOn w:val="List5"/>
    <w:rsid w:val="007A43B8"/>
    <w:pPr>
      <w:ind w:firstLine="0"/>
    </w:pPr>
  </w:style>
  <w:style w:type="paragraph" w:styleId="ListNumber3">
    <w:name w:val="List Number 3"/>
    <w:basedOn w:val="List3"/>
    <w:rsid w:val="007A43B8"/>
    <w:pPr>
      <w:numPr>
        <w:numId w:val="5"/>
      </w:numPr>
    </w:pPr>
  </w:style>
  <w:style w:type="paragraph" w:styleId="ListNumber4">
    <w:name w:val="List Number 4"/>
    <w:basedOn w:val="List4"/>
    <w:rsid w:val="007A43B8"/>
    <w:pPr>
      <w:numPr>
        <w:numId w:val="6"/>
      </w:numPr>
    </w:pPr>
  </w:style>
  <w:style w:type="paragraph" w:styleId="ListNumber5">
    <w:name w:val="List Number 5"/>
    <w:basedOn w:val="List5"/>
    <w:rsid w:val="007A43B8"/>
    <w:pPr>
      <w:numPr>
        <w:numId w:val="7"/>
      </w:numPr>
    </w:pPr>
  </w:style>
  <w:style w:type="paragraph" w:styleId="BlockText">
    <w:name w:val="Block Text"/>
    <w:basedOn w:val="Normal"/>
    <w:rsid w:val="007A43B8"/>
    <w:pPr>
      <w:spacing w:after="120"/>
      <w:ind w:left="1440" w:right="1440"/>
    </w:pPr>
  </w:style>
  <w:style w:type="character" w:customStyle="1" w:styleId="Subscript">
    <w:name w:val="Subscript"/>
    <w:basedOn w:val="DefaultParagraphFont"/>
    <w:rsid w:val="007A43B8"/>
    <w:rPr>
      <w:sz w:val="16"/>
      <w:vertAlign w:val="subscript"/>
    </w:rPr>
  </w:style>
  <w:style w:type="character" w:customStyle="1" w:styleId="Superscript">
    <w:name w:val="Superscript"/>
    <w:basedOn w:val="DefaultParagraphFont"/>
    <w:rsid w:val="007A43B8"/>
    <w:rPr>
      <w:sz w:val="16"/>
      <w:vertAlign w:val="superscript"/>
    </w:rPr>
  </w:style>
  <w:style w:type="character" w:customStyle="1" w:styleId="Symbols">
    <w:name w:val="Symbols"/>
    <w:basedOn w:val="DefaultParagraphFont"/>
    <w:rsid w:val="007A43B8"/>
    <w:rPr>
      <w:rFonts w:ascii="Symbol" w:hAnsi="Symbol"/>
    </w:rPr>
  </w:style>
  <w:style w:type="character" w:customStyle="1" w:styleId="MenuOptions">
    <w:name w:val="Menu Options"/>
    <w:basedOn w:val="DefaultParagraphFont"/>
    <w:rsid w:val="007A43B8"/>
    <w:rPr>
      <w:rFonts w:ascii="Arial Narrow" w:hAnsi="Arial Narrow"/>
      <w:smallCaps/>
    </w:rPr>
  </w:style>
  <w:style w:type="character" w:customStyle="1" w:styleId="Buttons">
    <w:name w:val="Buttons"/>
    <w:basedOn w:val="DefaultParagraphFont"/>
    <w:rsid w:val="007A43B8"/>
    <w:rPr>
      <w:b/>
    </w:rPr>
  </w:style>
  <w:style w:type="character" w:customStyle="1" w:styleId="Underlined">
    <w:name w:val="Underlined"/>
    <w:basedOn w:val="DefaultParagraphFont"/>
    <w:rsid w:val="007A43B8"/>
    <w:rPr>
      <w:u w:val="single"/>
    </w:rPr>
  </w:style>
  <w:style w:type="paragraph" w:customStyle="1" w:styleId="TableBodyTextRight">
    <w:name w:val="Table Body Text Right"/>
    <w:basedOn w:val="TableBodyText"/>
    <w:rsid w:val="007A43B8"/>
    <w:pPr>
      <w:widowControl w:val="0"/>
      <w:autoSpaceDE w:val="0"/>
      <w:autoSpaceDN w:val="0"/>
      <w:adjustRightInd w:val="0"/>
      <w:jc w:val="right"/>
    </w:pPr>
    <w:rPr>
      <w:rFonts w:cs="Arial"/>
      <w:szCs w:val="18"/>
    </w:rPr>
  </w:style>
  <w:style w:type="paragraph" w:customStyle="1" w:styleId="CopyrightText">
    <w:name w:val="Copyright Text"/>
    <w:basedOn w:val="BodyText"/>
    <w:rsid w:val="007A43B8"/>
    <w:rPr>
      <w:sz w:val="18"/>
    </w:rPr>
  </w:style>
  <w:style w:type="paragraph" w:customStyle="1" w:styleId="BodySmallRight">
    <w:name w:val="Body Small Right"/>
    <w:basedOn w:val="BodyTextRight"/>
    <w:rsid w:val="007A43B8"/>
    <w:rPr>
      <w:sz w:val="18"/>
      <w:szCs w:val="18"/>
    </w:rPr>
  </w:style>
  <w:style w:type="paragraph" w:customStyle="1" w:styleId="MarginEdition">
    <w:name w:val="Margin Edition"/>
    <w:basedOn w:val="MarginNote"/>
    <w:rsid w:val="007A43B8"/>
    <w:pPr>
      <w:spacing w:before="0" w:after="0"/>
    </w:pPr>
    <w:rPr>
      <w:rFonts w:ascii="Times New Roman" w:hAnsi="Times New Roman"/>
      <w:color w:val="999999"/>
    </w:rPr>
  </w:style>
  <w:style w:type="paragraph" w:customStyle="1" w:styleId="Spacer">
    <w:name w:val="Spacer"/>
    <w:basedOn w:val="Normal"/>
    <w:rsid w:val="007A43B8"/>
    <w:rPr>
      <w:sz w:val="2"/>
      <w:szCs w:val="2"/>
    </w:rPr>
  </w:style>
  <w:style w:type="character" w:customStyle="1" w:styleId="Small">
    <w:name w:val="Small"/>
    <w:basedOn w:val="DefaultParagraphFont"/>
    <w:rsid w:val="007A43B8"/>
    <w:rPr>
      <w:sz w:val="16"/>
    </w:rPr>
  </w:style>
  <w:style w:type="paragraph" w:customStyle="1" w:styleId="WideTable">
    <w:name w:val="Wide Table"/>
    <w:basedOn w:val="Normal"/>
    <w:rsid w:val="007A43B8"/>
    <w:pPr>
      <w:ind w:left="-1418"/>
    </w:pPr>
    <w:rPr>
      <w:sz w:val="2"/>
      <w:szCs w:val="2"/>
    </w:rPr>
  </w:style>
  <w:style w:type="character" w:styleId="PageNumber">
    <w:name w:val="page number"/>
    <w:basedOn w:val="DefaultParagraphFont"/>
    <w:rsid w:val="007A43B8"/>
  </w:style>
  <w:style w:type="paragraph" w:styleId="Quote">
    <w:name w:val="Quote"/>
    <w:basedOn w:val="Heading1"/>
    <w:link w:val="QuoteChar"/>
    <w:qFormat/>
    <w:rsid w:val="007A43B8"/>
    <w:rPr>
      <w:b w:val="0"/>
      <w:sz w:val="72"/>
      <w:szCs w:val="72"/>
      <w:lang w:val="en-NZ"/>
    </w:rPr>
  </w:style>
  <w:style w:type="character" w:customStyle="1" w:styleId="QuoteChar">
    <w:name w:val="Quote Char"/>
    <w:basedOn w:val="DefaultParagraphFont"/>
    <w:link w:val="Quote"/>
    <w:rsid w:val="007A4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3B8"/>
    <w:pPr>
      <w:pageBreakBefore/>
    </w:pPr>
  </w:style>
  <w:style w:type="paragraph" w:customStyle="1" w:styleId="Border">
    <w:name w:val="Border"/>
    <w:basedOn w:val="Normal"/>
    <w:qFormat/>
    <w:rsid w:val="007A43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3B8"/>
    <w:rPr>
      <w:b/>
      <w:bCs/>
      <w:i/>
      <w:iCs/>
      <w:color w:val="auto"/>
    </w:rPr>
  </w:style>
  <w:style w:type="paragraph" w:styleId="IntenseQuote">
    <w:name w:val="Intense Quote"/>
    <w:basedOn w:val="Normal"/>
    <w:next w:val="Normal"/>
    <w:link w:val="IntenseQuoteChar"/>
    <w:uiPriority w:val="30"/>
    <w:qFormat/>
    <w:rsid w:val="007A43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3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3B8"/>
    <w:rPr>
      <w:smallCaps/>
      <w:color w:val="auto"/>
      <w:u w:val="single"/>
    </w:rPr>
  </w:style>
  <w:style w:type="character" w:styleId="IntenseReference">
    <w:name w:val="Intense Reference"/>
    <w:basedOn w:val="DefaultParagraphFont"/>
    <w:uiPriority w:val="32"/>
    <w:qFormat/>
    <w:rsid w:val="007A43B8"/>
    <w:rPr>
      <w:b/>
      <w:bCs/>
      <w:smallCaps/>
      <w:color w:val="auto"/>
      <w:spacing w:val="5"/>
      <w:u w:val="single"/>
    </w:rPr>
  </w:style>
  <w:style w:type="paragraph" w:customStyle="1" w:styleId="2ColumnHeading">
    <w:name w:val="2Column Heading"/>
    <w:basedOn w:val="BodyText"/>
    <w:qFormat/>
    <w:rsid w:val="007A43B8"/>
    <w:pPr>
      <w:spacing w:after="60"/>
      <w:ind w:left="-2268"/>
    </w:pPr>
    <w:rPr>
      <w:b/>
    </w:rPr>
  </w:style>
  <w:style w:type="paragraph" w:customStyle="1" w:styleId="Heading1TOC">
    <w:name w:val="Heading1 TOC"/>
    <w:basedOn w:val="Normal"/>
    <w:qFormat/>
    <w:rsid w:val="007A43B8"/>
    <w:pPr>
      <w:spacing w:before="240" w:after="120"/>
    </w:pPr>
    <w:rPr>
      <w:rFonts w:ascii="Times New Roman" w:hAnsi="Times New Roman"/>
      <w:b/>
      <w:sz w:val="32"/>
    </w:rPr>
  </w:style>
  <w:style w:type="paragraph" w:customStyle="1" w:styleId="Heading2TOC">
    <w:name w:val="Heading2 TOC"/>
    <w:basedOn w:val="Normal"/>
    <w:qFormat/>
    <w:rsid w:val="007A43B8"/>
    <w:pPr>
      <w:spacing w:before="240" w:after="60"/>
    </w:pPr>
    <w:rPr>
      <w:rFonts w:ascii="Times New Roman" w:hAnsi="Times New Roman"/>
      <w:b/>
      <w:sz w:val="28"/>
    </w:rPr>
  </w:style>
  <w:style w:type="character" w:customStyle="1" w:styleId="Underline">
    <w:name w:val="Underline"/>
    <w:basedOn w:val="DefaultParagraphFont"/>
    <w:qFormat/>
    <w:rsid w:val="007A43B8"/>
    <w:rPr>
      <w:u w:val="single"/>
    </w:rPr>
  </w:style>
  <w:style w:type="character" w:customStyle="1" w:styleId="BoldandItalics">
    <w:name w:val="Bold and Italics"/>
    <w:qFormat/>
    <w:rsid w:val="007A43B8"/>
    <w:rPr>
      <w:b/>
      <w:i/>
      <w:u w:val="none"/>
    </w:rPr>
  </w:style>
  <w:style w:type="paragraph" w:styleId="BalloonText">
    <w:name w:val="Balloon Text"/>
    <w:basedOn w:val="Normal"/>
    <w:link w:val="BalloonTextChar"/>
    <w:rsid w:val="007A43B8"/>
    <w:rPr>
      <w:rFonts w:ascii="Tahoma" w:hAnsi="Tahoma" w:cs="Tahoma"/>
      <w:sz w:val="16"/>
      <w:szCs w:val="16"/>
    </w:rPr>
  </w:style>
  <w:style w:type="character" w:customStyle="1" w:styleId="BalloonTextChar">
    <w:name w:val="Balloon Text Char"/>
    <w:basedOn w:val="DefaultParagraphFont"/>
    <w:link w:val="BalloonText"/>
    <w:rsid w:val="007A43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3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3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3B8"/>
    <w:rPr>
      <w:b/>
      <w:color w:val="660033"/>
      <w:spacing w:val="0"/>
    </w:rPr>
  </w:style>
  <w:style w:type="paragraph" w:customStyle="1" w:styleId="Nameditemlist">
    <w:name w:val="Named item list"/>
    <w:basedOn w:val="BodyText"/>
    <w:qFormat/>
    <w:rsid w:val="007A43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811</Words>
  <Characters>5506</Characters>
  <Application>Microsoft Office Word</Application>
  <DocSecurity>0</DocSecurity>
  <Lines>255</Lines>
  <Paragraphs>163</Paragraphs>
  <ScaleCrop>false</ScaleCrop>
  <Company>Author-it Software Corporation Ltd.</Company>
  <LinksUpToDate>false</LinksUpToDate>
  <CharactersWithSpaces>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FPI50311 Diploma of Timber Truss and Frame Manufacture</dc:title>
  <dc:subject>Approved</dc:subject>
  <dc:creator>Forestworks Learning and Skill Development</dc:creator>
  <cp:keywords>Release 3</cp:keywords>
  <dc:description>Review Date: 12 April 2008</dc:description>
  <cp:lastModifiedBy>TPCMS</cp:lastModifiedBy>
  <cp:revision>3</cp:revision>
  <dcterms:created xsi:type="dcterms:W3CDTF">2013-08-27T09:44:21Z</dcterms:created>
  <dcterms:modified xsi:type="dcterms:W3CDTF">2013-08-26T06:53:00Z</dcterms:modified>
</cp:coreProperties>
</file>