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6D3" w:rsidP="00BB46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FPI40411 Certificate IV in Timber Truss and Frame Design</w:t>
      </w:r>
      <w:r>
        <w:fldChar w:fldCharType="end"/>
      </w:r>
    </w:p>
    <w:p w:rsidR="00BB46D3" w:rsidP="00BB46D3">
      <w:pPr>
        <w:pStyle w:val="Version"/>
        <w:sectPr w:rsidSect="002E52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2E52C5" w:rsidP="002E52C5">
      <w:pPr>
        <w:pStyle w:val="SuperHeading"/>
      </w:pPr>
      <w:r w:rsidRPr="002E52C5">
        <w:t>FPI40411 Certificate IV in Timber Truss and Frame Design</w:t>
      </w:r>
    </w:p>
    <w:p w:rsidR="00000000" w:rsidRPr="002E52C5" w:rsidP="002E52C5">
      <w:pPr>
        <w:pStyle w:val="Heading1"/>
      </w:pPr>
      <w:bookmarkStart w:id="1" w:name="O_718543"/>
      <w:bookmarkEnd w:id="1"/>
      <w:r w:rsidRPr="002E52C5">
        <w:t>Modification History</w:t>
      </w:r>
    </w:p>
    <w:p w:rsidR="00000000" w:rsidRPr="002E52C5" w:rsidP="002E52C5">
      <w:pPr>
        <w:pStyle w:val="Heading4"/>
      </w:pPr>
      <w:r w:rsidRPr="002E52C5">
        <w:t>Release 4</w:t>
      </w:r>
    </w:p>
    <w:p w:rsidR="00000000" w:rsidRPr="002E52C5" w:rsidP="002E52C5">
      <w:pPr>
        <w:pStyle w:val="BodyText"/>
      </w:pPr>
      <w:r w:rsidRPr="002E52C5">
        <w:t>Two imported units of competency updated:</w:t>
      </w:r>
    </w:p>
    <w:p w:rsidR="00000000" w:rsidRPr="002E52C5" w:rsidP="002E52C5">
      <w:pPr>
        <w:pStyle w:val="ListBullet"/>
      </w:pPr>
      <w:r w:rsidRPr="002E52C5">
        <w:t>Elective unit HLTAID006 replaces HLTFA412A</w:t>
      </w:r>
    </w:p>
    <w:p w:rsidR="00000000" w:rsidRPr="002E52C5" w:rsidP="002E52C5">
      <w:pPr>
        <w:pStyle w:val="ListBullet"/>
      </w:pPr>
      <w:r w:rsidRPr="002E52C5">
        <w:t>Elective unit HLTAID008 replaces HLTFA403C</w:t>
      </w:r>
    </w:p>
    <w:p w:rsidR="00000000" w:rsidRPr="002E52C5" w:rsidP="002E52C5">
      <w:pPr>
        <w:pStyle w:val="Heading4"/>
      </w:pPr>
    </w:p>
    <w:p w:rsidR="00000000" w:rsidRPr="002E52C5" w:rsidP="002E52C5">
      <w:pPr>
        <w:pStyle w:val="Heading4"/>
      </w:pPr>
      <w:r w:rsidRPr="002E52C5">
        <w:t>Release 2</w:t>
      </w:r>
    </w:p>
    <w:p w:rsidR="00000000" w:rsidRPr="002E52C5" w:rsidP="002E52C5">
      <w:pPr>
        <w:pStyle w:val="BodyText"/>
      </w:pPr>
      <w:r w:rsidRPr="002E52C5">
        <w:t>Imported units added to Group B elective bank:</w:t>
      </w:r>
    </w:p>
    <w:p w:rsidR="00000000" w:rsidRPr="002E52C5" w:rsidP="002E52C5">
      <w:pPr>
        <w:pStyle w:val="ListBullet"/>
      </w:pPr>
      <w:r w:rsidRPr="002E52C5">
        <w:t>MSS015011A</w:t>
      </w:r>
    </w:p>
    <w:p w:rsidR="00000000" w:rsidRPr="002E52C5" w:rsidP="002E52C5">
      <w:pPr>
        <w:pStyle w:val="ListBullet"/>
      </w:pPr>
      <w:r w:rsidRPr="002E52C5">
        <w:t>MSS405070A</w:t>
      </w:r>
    </w:p>
    <w:p w:rsidR="00000000" w:rsidRPr="002E52C5" w:rsidP="002E52C5">
      <w:pPr>
        <w:pStyle w:val="BodyText"/>
      </w:pPr>
      <w:r w:rsidRPr="002E52C5">
        <w:t>Imported units updated to current versions:</w:t>
      </w:r>
    </w:p>
    <w:p w:rsidR="00000000" w:rsidRPr="002E52C5" w:rsidP="002E52C5">
      <w:pPr>
        <w:pStyle w:val="ListBullet"/>
      </w:pPr>
      <w:r w:rsidRPr="002E52C5">
        <w:t>BSBPMG415A replaces BSBPMG407A – Not equivalent</w:t>
      </w:r>
    </w:p>
    <w:p w:rsidR="00000000" w:rsidRPr="002E52C5" w:rsidP="002E52C5">
      <w:pPr>
        <w:pStyle w:val="ListBullet"/>
      </w:pPr>
      <w:r w:rsidRPr="002E52C5">
        <w:t>BSBPMG522A replaces BSBPMG510A – Equivalent</w:t>
      </w:r>
    </w:p>
    <w:p w:rsidR="00000000" w:rsidRPr="002E52C5" w:rsidP="002E52C5">
      <w:pPr>
        <w:pStyle w:val="ListBullet"/>
      </w:pPr>
      <w:r w:rsidRPr="002E52C5">
        <w:t>CPCCCA3006B replaces CPCCCA3006A – Equivalent</w:t>
      </w:r>
    </w:p>
    <w:p w:rsidR="00000000" w:rsidRPr="002E52C5" w:rsidP="002E52C5">
      <w:pPr>
        <w:pStyle w:val="ListBullet"/>
      </w:pPr>
      <w:r w:rsidRPr="002E52C5">
        <w:t>HLTFA412A replaces HLTFA402C – Not equivalent</w:t>
      </w:r>
    </w:p>
    <w:p w:rsidR="00000000" w:rsidRPr="002E52C5" w:rsidP="002E52C5">
      <w:pPr>
        <w:pStyle w:val="ListBullet"/>
      </w:pPr>
      <w:r w:rsidRPr="002E52C5">
        <w:t>MSS404050A replaces MSACMT</w:t>
      </w:r>
      <w:r w:rsidRPr="002E52C5">
        <w:t>450A – Equivalent, new prerequisite unit</w:t>
      </w:r>
    </w:p>
    <w:p w:rsidR="00000000" w:rsidRPr="002E52C5" w:rsidP="002E52C5">
      <w:pPr>
        <w:pStyle w:val="ListBullet"/>
      </w:pPr>
      <w:r w:rsidRPr="002E52C5">
        <w:t>MSS404060A replaces MSACMT460A – Not equivalent</w:t>
      </w:r>
    </w:p>
    <w:p w:rsidR="00000000" w:rsidRPr="002E52C5" w:rsidP="002E52C5">
      <w:pPr>
        <w:pStyle w:val="BodyText"/>
      </w:pPr>
    </w:p>
    <w:p w:rsidR="00000000" w:rsidRPr="002E52C5" w:rsidP="002E52C5">
      <w:pPr>
        <w:pStyle w:val="Heading4"/>
      </w:pPr>
      <w:r w:rsidRPr="002E52C5">
        <w:t>Release 1.1</w:t>
      </w:r>
    </w:p>
    <w:p w:rsidR="00000000" w:rsidRPr="002E52C5" w:rsidP="002E52C5">
      <w:pPr>
        <w:pStyle w:val="Heading4"/>
      </w:pPr>
      <w:r w:rsidRPr="002E52C5">
        <w:t>Ten imported units of competency updated:</w:t>
      </w:r>
    </w:p>
    <w:p w:rsidR="00000000" w:rsidRPr="002E52C5" w:rsidP="002E52C5">
      <w:pPr>
        <w:pStyle w:val="ListBullet"/>
      </w:pPr>
      <w:r w:rsidRPr="002E52C5">
        <w:t>BSBCUS401B replaces BSBCUS401A - Equivalent</w:t>
      </w:r>
    </w:p>
    <w:p w:rsidR="00000000" w:rsidRPr="002E52C5" w:rsidP="002E52C5">
      <w:pPr>
        <w:pStyle w:val="ListBullet"/>
      </w:pPr>
      <w:r w:rsidRPr="002E52C5">
        <w:t>BSBITS401B replaces BSBITS401A - Equivalent</w:t>
      </w:r>
    </w:p>
    <w:p w:rsidR="00000000" w:rsidRPr="002E52C5" w:rsidP="002E52C5">
      <w:pPr>
        <w:pStyle w:val="ListBullet"/>
      </w:pPr>
      <w:r w:rsidRPr="002E52C5">
        <w:t>CUVDES405A replaces CUVDSP15B - Equivalent</w:t>
      </w:r>
    </w:p>
    <w:p w:rsidR="00000000" w:rsidRPr="002E52C5" w:rsidP="002E52C5">
      <w:pPr>
        <w:pStyle w:val="ListBullet"/>
      </w:pPr>
      <w:r w:rsidRPr="002E52C5">
        <w:t>HLTFA403C replaces HLTFA403A - Equivalent</w:t>
      </w:r>
    </w:p>
    <w:p w:rsidR="00000000" w:rsidRPr="002E52C5" w:rsidP="002E52C5">
      <w:pPr>
        <w:pStyle w:val="ListBullet"/>
      </w:pPr>
      <w:r w:rsidRPr="002E52C5">
        <w:t>MSS403010A replaces MSACMC401A - Equivalent</w:t>
      </w:r>
    </w:p>
    <w:p w:rsidR="00000000" w:rsidRPr="002E52C5" w:rsidP="002E52C5">
      <w:pPr>
        <w:pStyle w:val="ListBullet"/>
      </w:pPr>
      <w:r w:rsidRPr="002E52C5">
        <w:t>MSS403001A replaces MSACMS400A - Equivalent</w:t>
      </w:r>
    </w:p>
    <w:p w:rsidR="00000000" w:rsidRPr="002E52C5" w:rsidP="002E52C5">
      <w:pPr>
        <w:pStyle w:val="ListBullet"/>
      </w:pPr>
      <w:r w:rsidRPr="002E52C5">
        <w:t>MSS402050A replaces MSACMT250A - Equivalent</w:t>
      </w:r>
    </w:p>
    <w:p w:rsidR="00000000" w:rsidRPr="002E52C5" w:rsidP="002E52C5">
      <w:pPr>
        <w:pStyle w:val="ListBullet"/>
      </w:pPr>
      <w:r w:rsidRPr="002E52C5">
        <w:t>MSS404082A replaces MSACMT482A - Equiva</w:t>
      </w:r>
      <w:r w:rsidRPr="002E52C5">
        <w:t>lent</w:t>
      </w:r>
    </w:p>
    <w:p w:rsidR="00000000" w:rsidRPr="002E52C5" w:rsidP="002E52C5">
      <w:pPr>
        <w:pStyle w:val="ListBullet"/>
      </w:pPr>
      <w:r w:rsidRPr="002E52C5">
        <w:t>TAEASS401B replaces TAEASS401A - Equivalent</w:t>
      </w:r>
    </w:p>
    <w:p w:rsidR="00000000" w:rsidRPr="002E52C5" w:rsidP="002E52C5">
      <w:pPr>
        <w:pStyle w:val="ListBullet"/>
      </w:pPr>
      <w:r w:rsidRPr="002E52C5">
        <w:t>TAEASS402B replaces TAEASS402A - Equivalent</w:t>
      </w:r>
    </w:p>
    <w:p w:rsidR="00000000" w:rsidRPr="002E52C5" w:rsidP="002E52C5">
      <w:pPr>
        <w:pStyle w:val="AllowPageBreak"/>
      </w:pPr>
    </w:p>
    <w:p w:rsidR="00000000" w:rsidRPr="002E52C5" w:rsidP="002E52C5">
      <w:pPr>
        <w:pStyle w:val="Heading1"/>
      </w:pPr>
      <w:bookmarkStart w:id="2" w:name="O_718542"/>
      <w:bookmarkEnd w:id="2"/>
      <w:r w:rsidRPr="002E52C5">
        <w:t>Description</w:t>
      </w:r>
    </w:p>
    <w:p w:rsidR="00000000" w:rsidRPr="002E52C5" w:rsidP="002E52C5">
      <w:pPr>
        <w:pStyle w:val="BodyText"/>
      </w:pPr>
      <w:r w:rsidRPr="002E52C5">
        <w:t>This qualification is designed for job roles in the timber processing sector of the forest and forest products industry.</w:t>
      </w:r>
    </w:p>
    <w:p w:rsidR="00000000" w:rsidRPr="002E52C5" w:rsidP="002E52C5">
      <w:pPr>
        <w:pStyle w:val="AllowPageBreak"/>
      </w:pPr>
    </w:p>
    <w:p w:rsidR="00000000" w:rsidRPr="002E52C5" w:rsidP="002E52C5">
      <w:pPr>
        <w:pStyle w:val="Heading1"/>
      </w:pPr>
      <w:bookmarkStart w:id="3" w:name="O_718541"/>
      <w:bookmarkEnd w:id="3"/>
      <w:r w:rsidRPr="002E52C5">
        <w:t>Pathways Information</w:t>
      </w:r>
    </w:p>
    <w:p w:rsidR="00000000" w:rsidRPr="002E52C5" w:rsidP="002E52C5">
      <w:pPr>
        <w:pStyle w:val="BodyText"/>
      </w:pPr>
      <w:r w:rsidRPr="002E52C5">
        <w:t>This qualification has one employment pathway for typical operational environments of timber truss and frame design. This is:</w:t>
      </w:r>
    </w:p>
    <w:p w:rsidR="00000000" w:rsidRPr="002E52C5" w:rsidP="002E52C5">
      <w:pPr>
        <w:pStyle w:val="ListBullet"/>
      </w:pPr>
      <w:r w:rsidRPr="002E52C5">
        <w:t>Designer (Timber Truss &amp; Frame)</w:t>
      </w:r>
    </w:p>
    <w:p w:rsidR="00000000" w:rsidRPr="002E52C5" w:rsidP="002E52C5">
      <w:pPr>
        <w:pStyle w:val="BodyText"/>
      </w:pPr>
      <w:r w:rsidRPr="002E52C5">
        <w:rPr>
          <w:rStyle w:val="Emphasis"/>
        </w:rPr>
        <w:t>Pathways advice</w:t>
      </w:r>
    </w:p>
    <w:p w:rsidR="00000000" w:rsidRPr="002E52C5" w:rsidP="002E52C5">
      <w:pPr>
        <w:pStyle w:val="BodyText"/>
      </w:pPr>
      <w:r w:rsidRPr="002E52C5">
        <w:t>There is an entry requirement into FPI50411 Diploma of T</w:t>
      </w:r>
      <w:r w:rsidRPr="002E52C5">
        <w:t>imber Truss and Frame Design. For those seeking a pathway to this qualification, recommended elective units are: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098"/>
        <w:gridCol w:w="5387"/>
      </w:tblGrid>
      <w:tr w:rsidTr="00BB46D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Forest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FPICOT4202B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Design timber structures</w:t>
            </w:r>
          </w:p>
        </w:tc>
      </w:tr>
      <w:tr w:rsidTr="00BB46D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FPITMM4201B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Construct prototypes and samples</w:t>
            </w:r>
          </w:p>
        </w:tc>
      </w:tr>
      <w:tr w:rsidTr="00BB46D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Manufacturing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MSAPMSUP390A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Use structured problem solving tools</w:t>
            </w:r>
          </w:p>
        </w:tc>
      </w:tr>
      <w:tr w:rsidTr="00BB46D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Construction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CPCCBC4001A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Apply building codes and standards to the construction process for low rise building projects</w:t>
            </w:r>
          </w:p>
        </w:tc>
      </w:tr>
      <w:tr w:rsidTr="00BB46D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CPCSUS4001A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2C5" w:rsidP="002E52C5">
            <w:pPr>
              <w:pStyle w:val="BodyText"/>
            </w:pPr>
            <w:r w:rsidRPr="002E52C5">
              <w:t>Implement and monitor environmentally sustainable work practices</w:t>
            </w:r>
          </w:p>
        </w:tc>
      </w:tr>
    </w:tbl>
    <w:p w:rsidR="00BB46D3" w:rsidP="002E52C5">
      <w:pPr>
        <w:pStyle w:val="BodyText"/>
      </w:pPr>
    </w:p>
    <w:p w:rsidR="00BB46D3" w:rsidP="002E52C5">
      <w:pPr>
        <w:pStyle w:val="BodyText"/>
      </w:pPr>
    </w:p>
    <w:p w:rsidR="00000000" w:rsidRPr="002E52C5" w:rsidP="002E52C5">
      <w:pPr>
        <w:pStyle w:val="Heading1"/>
      </w:pPr>
      <w:bookmarkStart w:id="4" w:name="O_718540"/>
      <w:bookmarkEnd w:id="4"/>
      <w:r w:rsidRPr="002E52C5">
        <w:t>Licensing/Regulatory Information</w:t>
      </w:r>
    </w:p>
    <w:p w:rsidR="00000000" w:rsidRPr="002E52C5" w:rsidP="002E52C5">
      <w:pPr>
        <w:pStyle w:val="BodyText"/>
      </w:pPr>
      <w:r w:rsidRPr="002E52C5">
        <w:t>Native FPI units may be subject to state or territory licensing, legislative, regulatory or certification requirements.</w:t>
      </w:r>
    </w:p>
    <w:p w:rsidR="00000000" w:rsidRPr="002E52C5" w:rsidP="002E52C5">
      <w:pPr>
        <w:pStyle w:val="BodyText"/>
      </w:pPr>
      <w:r w:rsidRPr="002E52C5">
        <w:t>Some imported units in the elective bank may be subject to state or territory codes, regulation</w:t>
      </w:r>
      <w:r w:rsidRPr="002E52C5">
        <w:t>s, licences and/or permits. These units must be implemented in line with the licensing requirements outlined in the unit’s parent Training Package.</w:t>
      </w:r>
    </w:p>
    <w:p w:rsidR="00000000" w:rsidRPr="002E52C5" w:rsidP="002E52C5">
      <w:pPr>
        <w:pStyle w:val="AllowPageBreak"/>
      </w:pPr>
    </w:p>
    <w:p w:rsidR="00000000" w:rsidRPr="002E52C5" w:rsidP="002E52C5">
      <w:pPr>
        <w:pStyle w:val="Heading1"/>
      </w:pPr>
      <w:bookmarkStart w:id="5" w:name="O_718539"/>
      <w:bookmarkEnd w:id="5"/>
      <w:r w:rsidRPr="002E52C5">
        <w:t>Entry Requirements</w:t>
      </w:r>
    </w:p>
    <w:p w:rsidR="00000000" w:rsidRPr="002E52C5" w:rsidP="002E52C5">
      <w:pPr>
        <w:pStyle w:val="BodyText"/>
      </w:pPr>
      <w:r w:rsidRPr="002E52C5">
        <w:rPr>
          <w:rStyle w:val="Emphasis"/>
        </w:rPr>
        <w:t>Entry</w:t>
      </w:r>
      <w:r w:rsidRPr="002E52C5">
        <w:t xml:space="preserve"> </w:t>
      </w:r>
      <w:r w:rsidRPr="002E52C5">
        <w:rPr>
          <w:rStyle w:val="Emphasis"/>
        </w:rPr>
        <w:t>Requirements</w:t>
      </w:r>
    </w:p>
    <w:p w:rsidR="00000000" w:rsidRPr="002E52C5" w:rsidP="002E52C5">
      <w:pPr>
        <w:pStyle w:val="BodyText"/>
      </w:pPr>
      <w:r w:rsidRPr="002E52C5">
        <w:t>The entry requirement for this qualification is the s</w:t>
      </w:r>
      <w:r w:rsidRPr="002E52C5">
        <w:t>uccessful achievement of the following units contained in FPI30911 Certificate III Timber Truss and Frame Design and Manufacture: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83"/>
        <w:gridCol w:w="7913"/>
      </w:tblGrid>
      <w:tr w:rsidTr="00BB46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FPICOT3204B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Prepare and interpret sketches and drawings</w:t>
            </w:r>
          </w:p>
        </w:tc>
      </w:tr>
      <w:tr w:rsidTr="00BB46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FPICOT3214B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Take off material quantities</w:t>
            </w:r>
          </w:p>
        </w:tc>
      </w:tr>
      <w:tr w:rsidTr="00BB46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FPICOT3218B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Quote and interpret from manufactured timber product plans</w:t>
            </w:r>
          </w:p>
        </w:tc>
      </w:tr>
      <w:tr w:rsidTr="00BB46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FPICOT3220B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Quote and interpret from computerised timber manufactured product plans</w:t>
            </w:r>
          </w:p>
        </w:tc>
      </w:tr>
      <w:tr w:rsidTr="00BB46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FPICOT3239B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2E52C5" w:rsidP="002E52C5">
            <w:pPr>
              <w:pStyle w:val="BodyText"/>
            </w:pPr>
            <w:r w:rsidRPr="002E52C5">
              <w:t>Create drawings using computer aided design systems</w:t>
            </w:r>
          </w:p>
        </w:tc>
      </w:tr>
    </w:tbl>
    <w:p w:rsidR="00000000" w:rsidRPr="002E52C5" w:rsidP="002E52C5">
      <w:pPr>
        <w:pStyle w:val="BodyText"/>
      </w:pPr>
      <w:r w:rsidRPr="002E52C5">
        <w:rPr>
          <w:rStyle w:val="Emphasis"/>
        </w:rPr>
        <w:t>Plus at least one</w:t>
      </w:r>
      <w:r w:rsidRPr="002E52C5">
        <w:t xml:space="preserve"> of the following units: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75"/>
        <w:gridCol w:w="7721"/>
      </w:tblGrid>
      <w:tr w:rsidTr="00BB46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PITM</w:t>
            </w:r>
            <w:r w:rsidRPr="002E52C5">
              <w:t>M3204A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Interpret designs to prepare timber roof truss drawings and documents using computers</w:t>
            </w:r>
          </w:p>
        </w:tc>
      </w:tr>
      <w:tr w:rsidTr="00BB46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FPITMM3205A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Interpret designs to prepare timber floor system drawings and documents using computers</w:t>
            </w:r>
          </w:p>
        </w:tc>
      </w:tr>
      <w:tr w:rsidTr="00BB46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FPITMM3206A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E52C5" w:rsidP="002E52C5">
            <w:pPr>
              <w:pStyle w:val="BodyText"/>
            </w:pPr>
            <w:r w:rsidRPr="002E52C5">
              <w:t>Interpret designs to prepare timber wa</w:t>
            </w:r>
            <w:r w:rsidRPr="002E52C5">
              <w:t>ll frame drawings and documents using computers</w:t>
            </w:r>
          </w:p>
        </w:tc>
      </w:tr>
    </w:tbl>
    <w:p w:rsidR="00000000" w:rsidRPr="002E52C5" w:rsidP="002E52C5">
      <w:pPr>
        <w:pStyle w:val="BodyText"/>
      </w:pPr>
      <w:r w:rsidRPr="002E52C5">
        <w:rPr>
          <w:rStyle w:val="Emphasis"/>
        </w:rPr>
        <w:t>or</w:t>
      </w:r>
      <w:r w:rsidRPr="002E52C5">
        <w:t xml:space="preserve"> demonstration of equivalent competence </w:t>
      </w:r>
    </w:p>
    <w:p w:rsidR="00000000" w:rsidRPr="002E52C5" w:rsidP="002E52C5">
      <w:pPr>
        <w:pStyle w:val="BodyText"/>
      </w:pPr>
      <w:r w:rsidRPr="002E52C5">
        <w:rPr>
          <w:rStyle w:val="Emphasis"/>
        </w:rPr>
        <w:t>Note</w:t>
      </w:r>
      <w:r w:rsidRPr="002E52C5">
        <w:t xml:space="preserve">: </w:t>
      </w:r>
      <w:r w:rsidRPr="002E52C5">
        <w:rPr>
          <w:rStyle w:val="Emphasis"/>
        </w:rPr>
        <w:t>The design unit selected will be determined by the industry sector and type of product being manufactured</w:t>
      </w:r>
    </w:p>
    <w:p w:rsidR="00000000" w:rsidRPr="002E52C5" w:rsidP="002E52C5">
      <w:pPr>
        <w:pStyle w:val="AllowPageBreak"/>
      </w:pPr>
    </w:p>
    <w:p w:rsidR="00000000" w:rsidRPr="002E52C5" w:rsidP="002E52C5">
      <w:pPr>
        <w:pStyle w:val="Heading1"/>
      </w:pPr>
      <w:bookmarkStart w:id="6" w:name="O_718538"/>
      <w:bookmarkEnd w:id="6"/>
      <w:r w:rsidRPr="002E52C5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BB46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rPr>
                <w:rStyle w:val="SpecialBold"/>
              </w:rPr>
              <w:t>EMPLOY</w:t>
            </w:r>
            <w:r w:rsidRPr="002E52C5">
              <w:rPr>
                <w:rStyle w:val="SpecialBold"/>
              </w:rPr>
              <w:t>ABILITY SKILLS QUALIFICATION SUMMARY</w:t>
            </w:r>
          </w:p>
        </w:tc>
      </w:tr>
      <w:tr w:rsidTr="00BB46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The following table contains a summary of the employability skills for this qualification. This table should be interpreted in conjunction with the detailed requirements of each un</w:t>
            </w:r>
            <w:r w:rsidRPr="002E52C5">
              <w:t>it of competency packaged in this qualification. The outcomes described here are broad industry requirements that may vary depending on the packaging options.</w:t>
            </w:r>
          </w:p>
        </w:tc>
      </w:tr>
      <w:tr w:rsidTr="00BB46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2C5" w:rsidP="002E52C5">
            <w:pPr>
              <w:pStyle w:val="BodyText"/>
            </w:pPr>
            <w:r w:rsidRPr="002E52C5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rPr>
                <w:rStyle w:val="SpecialBold"/>
              </w:rPr>
              <w:t>Industry</w:t>
            </w:r>
            <w:r w:rsidRPr="002E52C5">
              <w:t>/</w:t>
            </w:r>
            <w:r w:rsidRPr="002E52C5">
              <w:rPr>
                <w:rStyle w:val="SpecialBold"/>
              </w:rPr>
              <w:t>enterprise requirements for this qualification include</w:t>
            </w:r>
            <w:r w:rsidRPr="002E52C5">
              <w:t>:</w:t>
            </w:r>
          </w:p>
        </w:tc>
      </w:tr>
      <w:tr w:rsidTr="00BB46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Communica</w:t>
            </w:r>
            <w:r w:rsidRPr="002E52C5">
              <w:t>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2C5" w:rsidP="002E52C5">
            <w:pPr>
              <w:pStyle w:val="ListBullet"/>
            </w:pPr>
            <w:r w:rsidRPr="002E52C5">
              <w:t>Record and report quality and product care procedures</w:t>
            </w:r>
          </w:p>
          <w:p w:rsidR="00000000" w:rsidRPr="002E52C5" w:rsidP="002E52C5">
            <w:pPr>
              <w:pStyle w:val="ListBullet"/>
            </w:pPr>
            <w:r w:rsidRPr="002E52C5">
              <w:t>Interact appropriately with colleagues and others in the workplace</w:t>
            </w:r>
          </w:p>
          <w:p w:rsidR="00000000" w:rsidP="002E52C5">
            <w:pPr>
              <w:pStyle w:val="ListBullet"/>
              <w:rPr>
                <w:lang w:val="en-NZ"/>
              </w:rPr>
            </w:pPr>
            <w:r w:rsidRPr="002E52C5">
              <w:t>Use culturally appropriate communication skills</w:t>
            </w:r>
          </w:p>
        </w:tc>
      </w:tr>
      <w:tr w:rsidTr="00BB46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2C5" w:rsidP="002E52C5">
            <w:pPr>
              <w:pStyle w:val="ListBullet"/>
            </w:pPr>
            <w:r w:rsidRPr="002E52C5">
              <w:t>Facilitate the development of the workgroup</w:t>
            </w:r>
          </w:p>
          <w:p w:rsidR="00000000" w:rsidP="002E52C5">
            <w:pPr>
              <w:pStyle w:val="ListBullet"/>
              <w:rPr>
                <w:lang w:val="en-NZ"/>
              </w:rPr>
            </w:pPr>
            <w:r w:rsidRPr="002E52C5">
              <w:t>Determine team development needs</w:t>
            </w:r>
          </w:p>
        </w:tc>
      </w:tr>
      <w:tr w:rsidTr="00BB46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2C5" w:rsidP="002E52C5">
            <w:pPr>
              <w:pStyle w:val="ListBullet"/>
            </w:pPr>
            <w:r w:rsidRPr="002E52C5">
              <w:t>Identify problems, environmental issues and equipment faults and demonstrate appropriate response procedures</w:t>
            </w:r>
          </w:p>
          <w:p w:rsidR="00000000" w:rsidRPr="002E52C5" w:rsidP="002E52C5">
            <w:pPr>
              <w:pStyle w:val="ListBullet"/>
            </w:pPr>
            <w:r w:rsidRPr="002E52C5">
              <w:t>Assess and rectify problems to avoid loss of product</w:t>
            </w:r>
          </w:p>
          <w:p w:rsidR="00000000" w:rsidP="002E52C5">
            <w:pPr>
              <w:pStyle w:val="ListBullet"/>
              <w:rPr>
                <w:lang w:val="en-NZ"/>
              </w:rPr>
            </w:pPr>
            <w:r w:rsidRPr="002E52C5">
              <w:t>Identify and implement improvements in lear</w:t>
            </w:r>
            <w:r w:rsidRPr="002E52C5">
              <w:t>ning arrangements</w:t>
            </w:r>
          </w:p>
        </w:tc>
      </w:tr>
      <w:tr w:rsidTr="00BB46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2C5" w:rsidP="002E52C5">
            <w:pPr>
              <w:pStyle w:val="ListBullet"/>
            </w:pPr>
            <w:r w:rsidRPr="002E52C5">
              <w:t>Identify resources and timelines required for learning activities</w:t>
            </w:r>
          </w:p>
          <w:p w:rsidR="00000000" w:rsidRPr="002E52C5" w:rsidP="002E52C5">
            <w:pPr>
              <w:pStyle w:val="ListBullet"/>
            </w:pPr>
            <w:r w:rsidRPr="002E52C5">
              <w:t>Conduct progress reviews</w:t>
            </w:r>
          </w:p>
          <w:p w:rsidR="00000000" w:rsidP="002E52C5">
            <w:pPr>
              <w:pStyle w:val="ListBullet"/>
              <w:rPr>
                <w:lang w:val="en-NZ"/>
              </w:rPr>
            </w:pPr>
            <w:r w:rsidRPr="002E52C5">
              <w:t>Monitor material grading for best end use</w:t>
            </w:r>
          </w:p>
        </w:tc>
      </w:tr>
      <w:tr w:rsidTr="00BB46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2C5" w:rsidP="002E52C5">
            <w:pPr>
              <w:pStyle w:val="ListBullet"/>
            </w:pPr>
            <w:r w:rsidRPr="002E52C5">
              <w:t>Monitor and record organisational environmental goals</w:t>
            </w:r>
          </w:p>
          <w:p w:rsidR="00000000" w:rsidRPr="002E52C5" w:rsidP="002E52C5">
            <w:pPr>
              <w:pStyle w:val="ListBullet"/>
            </w:pPr>
            <w:r w:rsidRPr="002E52C5">
              <w:t>Plan product recovery to optimise resource value and minimise waste</w:t>
            </w:r>
          </w:p>
          <w:p w:rsidR="00000000" w:rsidP="002E52C5">
            <w:pPr>
              <w:pStyle w:val="ListBullet"/>
              <w:rPr>
                <w:lang w:val="en-NZ"/>
              </w:rPr>
            </w:pPr>
            <w:r w:rsidRPr="002E52C5">
              <w:t>Coordinate and monitor quality of output</w:t>
            </w:r>
          </w:p>
        </w:tc>
      </w:tr>
      <w:tr w:rsidTr="00BB46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2C5" w:rsidP="002E52C5">
            <w:pPr>
              <w:pStyle w:val="ListBullet"/>
            </w:pPr>
            <w:r w:rsidRPr="002E52C5">
              <w:t>Monitor tasks in accordance with legislative requirements</w:t>
            </w:r>
          </w:p>
          <w:p w:rsidR="00000000" w:rsidP="002E52C5">
            <w:pPr>
              <w:pStyle w:val="ListBullet"/>
              <w:rPr>
                <w:lang w:val="en-NZ"/>
              </w:rPr>
            </w:pPr>
            <w:r w:rsidRPr="002E52C5">
              <w:t xml:space="preserve">Organise duties, </w:t>
            </w:r>
            <w:r w:rsidRPr="002E52C5">
              <w:t>equipment and materials in accordance with SHE requirements</w:t>
            </w:r>
          </w:p>
        </w:tc>
      </w:tr>
      <w:tr w:rsidTr="00BB46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2C5" w:rsidP="002E52C5">
            <w:pPr>
              <w:pStyle w:val="ListBullet"/>
            </w:pPr>
            <w:r w:rsidRPr="002E52C5">
              <w:t>Identify and implement learning and development needs</w:t>
            </w:r>
          </w:p>
          <w:p w:rsidR="00000000" w:rsidRPr="002E52C5" w:rsidP="002E52C5">
            <w:pPr>
              <w:pStyle w:val="ListBullet"/>
            </w:pPr>
            <w:r w:rsidRPr="002E52C5">
              <w:t>Provide workplace learning opportunities</w:t>
            </w:r>
          </w:p>
          <w:p w:rsidR="00000000" w:rsidP="002E52C5">
            <w:pPr>
              <w:pStyle w:val="ListBullet"/>
              <w:rPr>
                <w:lang w:val="en-NZ"/>
              </w:rPr>
            </w:pPr>
            <w:r w:rsidRPr="002E52C5">
              <w:t>Provide coaching and mentoring assistance</w:t>
            </w:r>
          </w:p>
        </w:tc>
      </w:tr>
      <w:tr w:rsidTr="00BB46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2C5" w:rsidP="002E52C5">
            <w:pPr>
              <w:pStyle w:val="ListBullet"/>
            </w:pPr>
            <w:r w:rsidRPr="002E52C5">
              <w:t>Monitor machinery and equipment maintenance</w:t>
            </w:r>
          </w:p>
          <w:p w:rsidR="00000000" w:rsidRPr="002E52C5" w:rsidP="002E52C5">
            <w:pPr>
              <w:pStyle w:val="ListBullet"/>
            </w:pPr>
            <w:r w:rsidRPr="002E52C5">
              <w:t>Identify and verify design inputs</w:t>
            </w:r>
          </w:p>
          <w:p w:rsidR="00000000" w:rsidRPr="002E52C5" w:rsidP="002E52C5">
            <w:pPr>
              <w:pStyle w:val="ListBullet"/>
            </w:pPr>
            <w:r w:rsidRPr="002E52C5">
              <w:t>Review and test design options</w:t>
            </w:r>
          </w:p>
          <w:p w:rsidR="00000000" w:rsidRPr="002E52C5" w:rsidP="002E52C5">
            <w:pPr>
              <w:pStyle w:val="ListBullet"/>
            </w:pPr>
            <w:r w:rsidRPr="002E52C5">
              <w:t>Prepare truss drawings, production documents and installation instructions and test designs and specifications using custom software</w:t>
            </w:r>
          </w:p>
        </w:tc>
      </w:tr>
    </w:tbl>
    <w:p w:rsidR="00BB46D3" w:rsidP="002E52C5">
      <w:pPr>
        <w:pStyle w:val="BodyText"/>
      </w:pPr>
    </w:p>
    <w:p w:rsidR="00BB46D3" w:rsidP="002E52C5">
      <w:pPr>
        <w:pStyle w:val="BodyText"/>
      </w:pPr>
    </w:p>
    <w:p w:rsidR="00000000" w:rsidRPr="002E52C5" w:rsidP="002E52C5">
      <w:pPr>
        <w:pStyle w:val="Heading1"/>
      </w:pPr>
      <w:bookmarkStart w:id="7" w:name="O_718537"/>
      <w:bookmarkEnd w:id="7"/>
      <w:r w:rsidRPr="002E52C5">
        <w:t>Packaging Rules</w:t>
      </w:r>
    </w:p>
    <w:p w:rsidR="00000000" w:rsidRPr="002E52C5" w:rsidP="002E52C5">
      <w:pPr>
        <w:pStyle w:val="BodyText"/>
      </w:pPr>
      <w:r w:rsidRPr="002E52C5">
        <w:t>Total number of units = 17</w:t>
      </w:r>
    </w:p>
    <w:p w:rsidR="00000000" w:rsidRPr="002E52C5" w:rsidP="002E52C5">
      <w:pPr>
        <w:pStyle w:val="ListBullet"/>
      </w:pPr>
      <w:r w:rsidRPr="002E52C5">
        <w:t>3 core units plus</w:t>
      </w:r>
    </w:p>
    <w:p w:rsidR="00000000" w:rsidRPr="002E52C5" w:rsidP="002E52C5">
      <w:pPr>
        <w:pStyle w:val="ListBullet"/>
      </w:pPr>
      <w:r w:rsidRPr="002E52C5">
        <w:t>14 elective units, consisting of:</w:t>
      </w:r>
    </w:p>
    <w:p w:rsidR="00000000" w:rsidRPr="002E52C5" w:rsidP="002E52C5">
      <w:pPr>
        <w:pStyle w:val="ListBullet2"/>
      </w:pPr>
      <w:r w:rsidRPr="002E52C5">
        <w:t>1 unit from Group A</w:t>
      </w:r>
    </w:p>
    <w:p w:rsidR="00000000" w:rsidRPr="002E52C5" w:rsidP="002E52C5">
      <w:pPr>
        <w:pStyle w:val="ListBullet2"/>
      </w:pPr>
      <w:r w:rsidRPr="002E52C5">
        <w:t>5 units from Group A and/or Group B</w:t>
      </w:r>
    </w:p>
    <w:p w:rsidR="00000000" w:rsidRPr="002E52C5" w:rsidP="002E52C5">
      <w:pPr>
        <w:pStyle w:val="ListBullet2"/>
      </w:pPr>
      <w:r w:rsidRPr="002E52C5">
        <w:t>up to 8 units from Group A, B or C</w:t>
      </w:r>
    </w:p>
    <w:p w:rsidR="00000000" w:rsidRPr="002E52C5" w:rsidP="002E52C5">
      <w:pPr>
        <w:pStyle w:val="ListBullet2"/>
      </w:pPr>
      <w:r w:rsidRPr="002E52C5">
        <w:t>up to 3 units recommended for packaging at Certificate III, IV or Diploma level from this or any other endorsed Training Package or state/territory accredited course.</w:t>
      </w:r>
    </w:p>
    <w:p w:rsidR="00000000" w:rsidRPr="002E52C5" w:rsidP="002E52C5">
      <w:pPr>
        <w:pStyle w:val="BodyText"/>
      </w:pPr>
    </w:p>
    <w:p w:rsidR="00000000" w:rsidRPr="002E52C5" w:rsidP="002E52C5">
      <w:pPr>
        <w:pStyle w:val="BodyText"/>
      </w:pPr>
      <w:r w:rsidRPr="002E52C5">
        <w:t>Elective units must be relevant to work undertaken in the truss and frame industry.</w:t>
      </w:r>
    </w:p>
    <w:p w:rsidR="00000000" w:rsidRPr="002E52C5" w:rsidP="002E52C5">
      <w:pPr>
        <w:pStyle w:val="BodyText"/>
      </w:pPr>
    </w:p>
    <w:p w:rsidR="00000000" w:rsidRPr="002E52C5" w:rsidP="002E52C5">
      <w:pPr>
        <w:pStyle w:val="BodyText"/>
      </w:pPr>
      <w:r w:rsidRPr="002E52C5">
        <w:t>COR</w:t>
      </w:r>
      <w:r w:rsidRPr="002E52C5">
        <w:t>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9"/>
        <w:gridCol w:w="2089"/>
        <w:gridCol w:w="5040"/>
      </w:tblGrid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2C5" w:rsidP="002E52C5">
            <w:pPr>
              <w:pStyle w:val="BodyText"/>
            </w:pPr>
            <w:r w:rsidRPr="002E52C5">
              <w:rPr>
                <w:rStyle w:val="SpecialBold"/>
              </w:rPr>
              <w:t>Field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2C5" w:rsidP="002E52C5">
            <w:pPr>
              <w:pStyle w:val="BodyText"/>
            </w:pPr>
            <w:r w:rsidRPr="002E52C5">
              <w:rPr>
                <w:rStyle w:val="SpecialBold"/>
              </w:rPr>
              <w:t>Unit Code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rPr>
                <w:rStyle w:val="SpecialBold"/>
              </w:rPr>
              <w:t>Unit Title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rPr>
                <w:rStyle w:val="SpecialBold"/>
              </w:rPr>
              <w:t>Core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BSBLED401A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Develop teams and individuals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FPICOR4201B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Monitor safety, health and environment policies and procedures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FPICOR4203B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Monitor quality and product care procedures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rPr>
                <w:rStyle w:val="SpecialBold"/>
              </w:rPr>
              <w:t>GROUP A ELECTIVE UNITS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2C5" w:rsidP="002E52C5">
            <w:pPr>
              <w:pStyle w:val="BodyText"/>
            </w:pPr>
            <w:r w:rsidRPr="002E52C5">
              <w:rPr>
                <w:rStyle w:val="SpecialBold"/>
              </w:rPr>
              <w:t>Field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2C5" w:rsidP="002E52C5">
            <w:pPr>
              <w:pStyle w:val="BodyText"/>
            </w:pPr>
            <w:r w:rsidRPr="002E52C5">
              <w:rPr>
                <w:rStyle w:val="SpecialBold"/>
              </w:rPr>
              <w:t>Unit Code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rPr>
                <w:rStyle w:val="SpecialBold"/>
              </w:rPr>
              <w:t>Unit Title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rPr>
                <w:rStyle w:val="SpecialBold"/>
              </w:rPr>
              <w:t>Forest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FPITMM4205A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Prepare and advise on a broad range of timber roof truss details using computers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FPITMM4206A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Prepare and advise on a broad range of timber floor system details using computers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FPITMM4207A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Prepare and advise on a broad range of timber wall frame details using computers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rPr>
                <w:rStyle w:val="SpecialBold"/>
              </w:rPr>
              <w:t>GROUP B ELECTIVE UNITS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2C5" w:rsidP="002E52C5">
            <w:pPr>
              <w:pStyle w:val="BodyText"/>
            </w:pPr>
            <w:r w:rsidRPr="002E52C5">
              <w:rPr>
                <w:rStyle w:val="SpecialBold"/>
              </w:rPr>
              <w:t>Field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2C5" w:rsidP="002E52C5">
            <w:pPr>
              <w:pStyle w:val="BodyText"/>
            </w:pPr>
            <w:r w:rsidRPr="002E52C5">
              <w:rPr>
                <w:rStyle w:val="SpecialBold"/>
              </w:rPr>
              <w:t>Unit Code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rPr>
                <w:rStyle w:val="SpecialBold"/>
              </w:rPr>
              <w:t>Unit Title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rPr>
                <w:rStyle w:val="SpecialBold"/>
              </w:rPr>
              <w:t>Forest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FPICOT4202B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Design timber structures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FPITMM4201B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Construct prototypes and samples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rPr>
                <w:rStyle w:val="SpecialBold"/>
              </w:rPr>
              <w:t>Business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BSBLED501A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Develop a workplace learning environment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rPr>
                <w:rStyle w:val="SpecialBold"/>
              </w:rPr>
              <w:t>Manufacturing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MSAPMSUP390A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Use structured problem solving tools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MSS015011A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Conduct a sustainability energy audit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MSS405070A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Develop and manage sustainable energy practices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rPr>
                <w:rStyle w:val="SpecialBold"/>
              </w:rPr>
              <w:t>Construction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CPCCBC4001A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Apply building codes and standards to the construction process for low rise building projects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CPCSUS4001A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 xml:space="preserve">Implement and monitor environmentally sustainable </w:t>
            </w:r>
            <w:r w:rsidRPr="002E52C5">
              <w:t>work practices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rPr>
                <w:rStyle w:val="SpecialBold"/>
              </w:rPr>
              <w:t>GROUP C ELECTIVE UNITS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2C5" w:rsidP="002E52C5">
            <w:pPr>
              <w:pStyle w:val="BodyText"/>
            </w:pPr>
            <w:r w:rsidRPr="002E52C5">
              <w:rPr>
                <w:rStyle w:val="SpecialBold"/>
              </w:rPr>
              <w:t>Field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2C5" w:rsidP="002E52C5">
            <w:pPr>
              <w:pStyle w:val="BodyText"/>
            </w:pPr>
            <w:r w:rsidRPr="002E52C5">
              <w:rPr>
                <w:rStyle w:val="SpecialBold"/>
              </w:rPr>
              <w:t>Unit Code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rPr>
                <w:rStyle w:val="SpecialBold"/>
              </w:rPr>
              <w:t>Unit Title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rPr>
                <w:rStyle w:val="SpecialBold"/>
              </w:rPr>
              <w:t>Forest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FPICOT4203B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Plan and coordinate product assembly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FPITMM4202B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Diagnose and calculate production costs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FPITMM4203B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Install and commission CNC software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rPr>
                <w:rStyle w:val="SpecialBold"/>
              </w:rPr>
              <w:t>Business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BSBCMM401A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Make a presentation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BSBCUS401B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Coordinate implementation of customer service strategies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BSBINM401A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Implement workplace information system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BSBITS401B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Maintain business technology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BSBMGT402A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Implement operational plan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BSBPMG415A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Apply project risk-management techniques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BSBPMG522A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Undertake project work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rPr>
                <w:rStyle w:val="SpecialBold"/>
              </w:rPr>
              <w:t>Construction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CPCCBC4004A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Identify and produce estimated costs for building and construction projects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CPCCBC4005A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Produce labour and material schedules for ordering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CPCCBC4024A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Resolve business disputes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CPCCCA3006B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 xml:space="preserve">Erect roof trusses 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CPCCSV5010A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Interact with clients in a regulated environment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CPCCOHS2001A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 xml:space="preserve">Apply OHS requirements, policies and procedures in the construction industry 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rPr>
                <w:rStyle w:val="SpecialBold"/>
              </w:rPr>
              <w:t>Visual Arts, Crafts and Design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CUVDES405A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 xml:space="preserve">Research and apply techniques in spatial design 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rPr>
                <w:rStyle w:val="SpecialBold"/>
              </w:rPr>
              <w:t>Health and Safety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HLTAID008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Manage first aid services and resources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HLTAID006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Provide advanced first aid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rPr>
                <w:rStyle w:val="SpecialBold"/>
              </w:rPr>
              <w:t>Manufacturing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MSS403010A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 xml:space="preserve">Facilitate change in an organisation implementing competitive systems and practices 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MSS403001A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Implement competitive systems and practices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MSS402050A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 xml:space="preserve">Monitor process capability 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MSS404050A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 xml:space="preserve">Undertake process capability improvements (*Prerequisite </w:t>
            </w:r>
            <w:r w:rsidRPr="002E52C5">
              <w:rPr>
                <w:rStyle w:val="Emphasis"/>
              </w:rPr>
              <w:t>MSS404052A Apply statistics to operational processes)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MSS404060A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Facilitate the use of planning sof</w:t>
            </w:r>
            <w:r w:rsidRPr="002E52C5">
              <w:t>tware systems in a work area or team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MSS404082A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Assist in implementing a proactive maintenance strategy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MSAPMOPS404A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Co-ordinate maintenance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rPr>
                <w:rStyle w:val="SpecialBold"/>
              </w:rPr>
              <w:t>Training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TAEASS401B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Plan assessment activities and processes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TAEASS402B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Assess competence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TAEDEL401A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Plan, organise and deliver group-based learning</w:t>
            </w:r>
          </w:p>
        </w:tc>
      </w:tr>
      <w:tr w:rsidTr="002E5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2C5">
            <w:pPr>
              <w:pStyle w:val="BodyText"/>
              <w:rPr>
                <w:lang w:val="en-NZ"/>
              </w:rPr>
            </w:pPr>
            <w:r w:rsidRPr="002E52C5">
              <w:t>TAEDEL402A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2C5" w:rsidP="002E52C5">
            <w:pPr>
              <w:pStyle w:val="BodyText"/>
            </w:pPr>
            <w:r w:rsidRPr="002E52C5">
              <w:t>Plan, organise and facilitate learning in the workplace</w:t>
            </w:r>
          </w:p>
        </w:tc>
      </w:tr>
    </w:tbl>
    <w:p w:rsidR="00000000" w:rsidRPr="002E52C5" w:rsidP="002E52C5">
      <w:pPr>
        <w:pStyle w:val="BodyText"/>
      </w:pPr>
    </w:p>
    <w:p w:rsidR="00000000" w:rsidRPr="002E52C5" w:rsidP="002E52C5"/>
    <w:sectPr w:rsidSect="002E52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2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2C5" w:rsidRPr="00BB46D3" w:rsidP="00BB46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2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6D3" w:rsidP="002E52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BB46D3" w:rsidP="002E52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BB46D3" w:rsidP="002E52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2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2C5" w:rsidRPr="00BB46D3" w:rsidP="00BB46D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2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6D3" w:rsidRPr="002D2AF8" w:rsidP="002E52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FPI40411 Certificate IV in Timber Truss and Frame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2015</w:t>
    </w:r>
    <w:r>
      <w:fldChar w:fldCharType="end"/>
    </w:r>
  </w:p>
  <w:p w:rsidR="00BB46D3" w:rsidP="002E52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C68D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2EE0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9C02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2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52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52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52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52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52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52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52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52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52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52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52C5"/>
  </w:style>
  <w:style w:type="character" w:customStyle="1" w:styleId="Heading1Char">
    <w:name w:val="Heading 1 Char"/>
    <w:basedOn w:val="DefaultParagraphFont"/>
    <w:link w:val="Heading1"/>
    <w:rsid w:val="002E52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52C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E52C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52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52C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52C5"/>
    <w:rPr>
      <w:b/>
      <w:spacing w:val="0"/>
    </w:rPr>
  </w:style>
  <w:style w:type="paragraph" w:styleId="ListBullet2">
    <w:name w:val="List Bullet 2"/>
    <w:basedOn w:val="List2"/>
    <w:rsid w:val="002E52C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E52C5"/>
    <w:rPr>
      <w:i/>
    </w:rPr>
  </w:style>
  <w:style w:type="paragraph" w:customStyle="1" w:styleId="SuperHeading">
    <w:name w:val="SuperHeading"/>
    <w:basedOn w:val="Normal"/>
    <w:rsid w:val="002E52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52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52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52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52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52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52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52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52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52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52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52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52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52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52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52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52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52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52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52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52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52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52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52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52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52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52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52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52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52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52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52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52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52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52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52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52C5"/>
  </w:style>
  <w:style w:type="paragraph" w:styleId="TableofFigures">
    <w:name w:val="table of figures"/>
    <w:basedOn w:val="Normal"/>
    <w:next w:val="Normal"/>
    <w:semiHidden/>
    <w:rsid w:val="002E52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52C5"/>
    <w:pPr>
      <w:numPr>
        <w:numId w:val="11"/>
      </w:numPr>
    </w:pPr>
  </w:style>
  <w:style w:type="character" w:customStyle="1" w:styleId="WingdingSymbols">
    <w:name w:val="Wingding Symbols"/>
    <w:rsid w:val="002E52C5"/>
    <w:rPr>
      <w:rFonts w:ascii="Wingdings" w:hAnsi="Wingdings"/>
    </w:rPr>
  </w:style>
  <w:style w:type="paragraph" w:customStyle="1" w:styleId="TableHeading">
    <w:name w:val="Table Heading"/>
    <w:basedOn w:val="HeadingBase"/>
    <w:rsid w:val="002E52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52C5"/>
    <w:rPr>
      <w:color w:val="0033CC"/>
      <w:u w:val="none"/>
    </w:rPr>
  </w:style>
  <w:style w:type="paragraph" w:customStyle="1" w:styleId="BodyTextRight">
    <w:name w:val="Body Text Right"/>
    <w:basedOn w:val="BodyText"/>
    <w:rsid w:val="002E52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52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52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52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52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52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52C5"/>
    <w:rPr>
      <w:sz w:val="32"/>
    </w:rPr>
  </w:style>
  <w:style w:type="paragraph" w:customStyle="1" w:styleId="HeadingProcedure">
    <w:name w:val="Heading Procedure"/>
    <w:basedOn w:val="HeadingBase"/>
    <w:next w:val="Normal"/>
    <w:rsid w:val="002E52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52C5"/>
    <w:pPr>
      <w:spacing w:before="60" w:after="60"/>
    </w:pPr>
  </w:style>
  <w:style w:type="paragraph" w:styleId="ListContinue">
    <w:name w:val="List Continue"/>
    <w:basedOn w:val="List"/>
    <w:rsid w:val="002E52C5"/>
    <w:pPr>
      <w:ind w:firstLine="0"/>
    </w:pPr>
  </w:style>
  <w:style w:type="paragraph" w:customStyle="1" w:styleId="ListNote">
    <w:name w:val="List Note"/>
    <w:basedOn w:val="List"/>
    <w:rsid w:val="002E52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52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52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52C5"/>
    <w:rPr>
      <w:rFonts w:ascii="Courier New" w:hAnsi="Courier New"/>
    </w:rPr>
  </w:style>
  <w:style w:type="paragraph" w:customStyle="1" w:styleId="NoteBullet">
    <w:name w:val="Note Bullet"/>
    <w:basedOn w:val="Note"/>
    <w:rsid w:val="002E52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52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52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52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52C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E52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52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52C5"/>
    <w:rPr>
      <w:b/>
      <w:smallCaps/>
    </w:rPr>
  </w:style>
  <w:style w:type="paragraph" w:customStyle="1" w:styleId="TableListNumber">
    <w:name w:val="Table List Number"/>
    <w:basedOn w:val="ListNumber"/>
    <w:rsid w:val="002E52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52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52C5"/>
    <w:pPr>
      <w:numPr>
        <w:numId w:val="9"/>
      </w:numPr>
    </w:pPr>
  </w:style>
  <w:style w:type="paragraph" w:customStyle="1" w:styleId="ListAlpha2">
    <w:name w:val="List Alpha 2"/>
    <w:basedOn w:val="List2"/>
    <w:rsid w:val="002E52C5"/>
    <w:pPr>
      <w:numPr>
        <w:numId w:val="8"/>
      </w:numPr>
    </w:pPr>
  </w:style>
  <w:style w:type="paragraph" w:styleId="List2">
    <w:name w:val="List 2"/>
    <w:basedOn w:val="BodyText"/>
    <w:rsid w:val="002E52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52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52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52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52C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52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52C5"/>
    <w:pPr>
      <w:numPr>
        <w:numId w:val="4"/>
      </w:numPr>
    </w:pPr>
  </w:style>
  <w:style w:type="paragraph" w:styleId="ListContinue2">
    <w:name w:val="List Continue 2"/>
    <w:basedOn w:val="List2"/>
    <w:rsid w:val="002E52C5"/>
    <w:pPr>
      <w:ind w:firstLine="0"/>
    </w:pPr>
  </w:style>
  <w:style w:type="paragraph" w:styleId="ListContinue3">
    <w:name w:val="List Continue 3"/>
    <w:basedOn w:val="List3"/>
    <w:rsid w:val="002E52C5"/>
    <w:pPr>
      <w:ind w:left="1021" w:firstLine="0"/>
    </w:pPr>
  </w:style>
  <w:style w:type="paragraph" w:styleId="ListContinue4">
    <w:name w:val="List Continue 4"/>
    <w:basedOn w:val="List4"/>
    <w:rsid w:val="002E52C5"/>
    <w:pPr>
      <w:ind w:firstLine="0"/>
    </w:pPr>
  </w:style>
  <w:style w:type="paragraph" w:styleId="ListContinue5">
    <w:name w:val="List Continue 5"/>
    <w:basedOn w:val="List5"/>
    <w:rsid w:val="002E52C5"/>
    <w:pPr>
      <w:ind w:firstLine="0"/>
    </w:pPr>
  </w:style>
  <w:style w:type="paragraph" w:styleId="ListNumber3">
    <w:name w:val="List Number 3"/>
    <w:basedOn w:val="List3"/>
    <w:rsid w:val="002E52C5"/>
    <w:pPr>
      <w:numPr>
        <w:numId w:val="5"/>
      </w:numPr>
    </w:pPr>
  </w:style>
  <w:style w:type="paragraph" w:styleId="ListNumber4">
    <w:name w:val="List Number 4"/>
    <w:basedOn w:val="List4"/>
    <w:rsid w:val="002E52C5"/>
    <w:pPr>
      <w:numPr>
        <w:numId w:val="6"/>
      </w:numPr>
    </w:pPr>
  </w:style>
  <w:style w:type="paragraph" w:styleId="ListNumber5">
    <w:name w:val="List Number 5"/>
    <w:basedOn w:val="List5"/>
    <w:rsid w:val="002E52C5"/>
    <w:pPr>
      <w:numPr>
        <w:numId w:val="7"/>
      </w:numPr>
    </w:pPr>
  </w:style>
  <w:style w:type="paragraph" w:styleId="BlockText">
    <w:name w:val="Block Text"/>
    <w:basedOn w:val="Normal"/>
    <w:rsid w:val="002E52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52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52C5"/>
    <w:rPr>
      <w:sz w:val="16"/>
      <w:vertAlign w:val="superscript"/>
    </w:rPr>
  </w:style>
  <w:style w:type="character" w:customStyle="1" w:styleId="Symbols">
    <w:name w:val="Symbols"/>
    <w:basedOn w:val="DefaultParagraphFont"/>
    <w:rsid w:val="002E52C5"/>
    <w:rPr>
      <w:rFonts w:ascii="Symbol" w:hAnsi="Symbol"/>
    </w:rPr>
  </w:style>
  <w:style w:type="character" w:customStyle="1" w:styleId="MenuOptions">
    <w:name w:val="Menu Options"/>
    <w:basedOn w:val="DefaultParagraphFont"/>
    <w:rsid w:val="002E52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52C5"/>
    <w:rPr>
      <w:b/>
    </w:rPr>
  </w:style>
  <w:style w:type="character" w:customStyle="1" w:styleId="Underlined">
    <w:name w:val="Underlined"/>
    <w:basedOn w:val="DefaultParagraphFont"/>
    <w:rsid w:val="002E52C5"/>
    <w:rPr>
      <w:u w:val="single"/>
    </w:rPr>
  </w:style>
  <w:style w:type="paragraph" w:customStyle="1" w:styleId="TableBodyTextRight">
    <w:name w:val="Table Body Text Right"/>
    <w:basedOn w:val="TableBodyText"/>
    <w:rsid w:val="002E52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52C5"/>
    <w:rPr>
      <w:sz w:val="18"/>
    </w:rPr>
  </w:style>
  <w:style w:type="paragraph" w:customStyle="1" w:styleId="BodySmallRight">
    <w:name w:val="Body Small Right"/>
    <w:basedOn w:val="BodyTextRight"/>
    <w:rsid w:val="002E52C5"/>
    <w:rPr>
      <w:sz w:val="18"/>
      <w:szCs w:val="18"/>
    </w:rPr>
  </w:style>
  <w:style w:type="paragraph" w:customStyle="1" w:styleId="MarginEdition">
    <w:name w:val="Margin Edition"/>
    <w:basedOn w:val="MarginNote"/>
    <w:rsid w:val="002E52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52C5"/>
    <w:rPr>
      <w:sz w:val="2"/>
      <w:szCs w:val="2"/>
    </w:rPr>
  </w:style>
  <w:style w:type="character" w:customStyle="1" w:styleId="Small">
    <w:name w:val="Small"/>
    <w:basedOn w:val="DefaultParagraphFont"/>
    <w:rsid w:val="002E52C5"/>
    <w:rPr>
      <w:sz w:val="16"/>
    </w:rPr>
  </w:style>
  <w:style w:type="paragraph" w:customStyle="1" w:styleId="WideTable">
    <w:name w:val="Wide Table"/>
    <w:basedOn w:val="Normal"/>
    <w:rsid w:val="002E52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52C5"/>
  </w:style>
  <w:style w:type="paragraph" w:styleId="Quote">
    <w:name w:val="Quote"/>
    <w:basedOn w:val="Heading1"/>
    <w:link w:val="QuoteChar"/>
    <w:qFormat/>
    <w:rsid w:val="002E52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52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52C5"/>
    <w:pPr>
      <w:pageBreakBefore/>
    </w:pPr>
  </w:style>
  <w:style w:type="paragraph" w:customStyle="1" w:styleId="Border">
    <w:name w:val="Border"/>
    <w:basedOn w:val="Normal"/>
    <w:qFormat/>
    <w:rsid w:val="002E52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52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2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2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52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52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52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52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52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52C5"/>
    <w:rPr>
      <w:u w:val="single"/>
    </w:rPr>
  </w:style>
  <w:style w:type="character" w:customStyle="1" w:styleId="BoldandItalics">
    <w:name w:val="Bold and Italics"/>
    <w:qFormat/>
    <w:rsid w:val="002E52C5"/>
    <w:rPr>
      <w:b/>
      <w:i/>
      <w:u w:val="none"/>
    </w:rPr>
  </w:style>
  <w:style w:type="paragraph" w:styleId="BalloonText">
    <w:name w:val="Balloon Text"/>
    <w:basedOn w:val="Normal"/>
    <w:link w:val="BalloonTextChar"/>
    <w:rsid w:val="002E52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52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52C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52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52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52C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1149</Words>
  <Characters>7651</Characters>
  <Application>Microsoft Office Word</Application>
  <DocSecurity>0</DocSecurity>
  <Lines>366</Lines>
  <Paragraphs>238</Paragraphs>
  <ScaleCrop>false</ScaleCrop>
  <Company>Author-it Software Corporation Ltd.</Company>
  <LinksUpToDate>false</LinksUpToDate>
  <CharactersWithSpaces>8624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FPI40411 Certificate IV in Timber Truss and Frame Design</dc:title>
  <dc:subject>Approved</dc:subject>
  <dc:creator>Forestworks Learning and Skill Development</dc:creator>
  <cp:keywords>Release 4</cp:keywords>
  <dc:description>Review Date: 12 April 2008</dc:description>
  <cp:lastModifiedBy>HSD_TPCMSd.prod</cp:lastModifiedBy>
  <cp:revision>3</cp:revision>
  <dcterms:created xsi:type="dcterms:W3CDTF">2015-05-01T11:26:33Z</dcterms:created>
  <dcterms:modified xsi:type="dcterms:W3CDTF">2015-04-30T06:54:00Z</dcterms:modified>
</cp:coreProperties>
</file>