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AD3" w:rsidP="00EE0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FPI30311 Certificate III in Sawmilling and Processing</w:t>
      </w:r>
      <w:r>
        <w:fldChar w:fldCharType="end"/>
      </w:r>
    </w:p>
    <w:p w:rsidR="00EE0AD3" w:rsidP="00EE0AD3">
      <w:pPr>
        <w:pStyle w:val="Version"/>
        <w:sectPr w:rsidSect="002643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2643B4" w:rsidP="002643B4">
      <w:pPr>
        <w:pStyle w:val="SuperHeading"/>
      </w:pPr>
      <w:r w:rsidRPr="002643B4">
        <w:t>FPI30311 Certificate III in Sawmilling and Processing</w:t>
      </w:r>
    </w:p>
    <w:p w:rsidR="00000000" w:rsidRPr="002643B4" w:rsidP="002643B4">
      <w:pPr>
        <w:pStyle w:val="Heading1"/>
      </w:pPr>
      <w:bookmarkStart w:id="1" w:name="O_718503"/>
      <w:bookmarkEnd w:id="1"/>
      <w:r w:rsidRPr="002643B4">
        <w:t>Modification History</w:t>
      </w:r>
    </w:p>
    <w:p w:rsidR="00000000" w:rsidRPr="002643B4" w:rsidP="002643B4">
      <w:pPr>
        <w:pStyle w:val="Heading4"/>
      </w:pPr>
      <w:r w:rsidRPr="002643B4">
        <w:t>Release 4</w:t>
      </w:r>
    </w:p>
    <w:p w:rsidR="00000000" w:rsidRPr="002643B4" w:rsidP="002643B4">
      <w:pPr>
        <w:pStyle w:val="BodyText"/>
      </w:pPr>
      <w:r w:rsidRPr="002643B4">
        <w:t>Elective unit HLTAID006 replaces HLTFA412A. HLTAID006 no longer has HLTFA311A as a prerequisite.</w:t>
      </w:r>
    </w:p>
    <w:p w:rsidR="00000000" w:rsidRPr="002643B4" w:rsidP="002643B4">
      <w:pPr>
        <w:pStyle w:val="BodyText"/>
      </w:pPr>
      <w:r w:rsidRPr="002643B4">
        <w:t>HLTAID003 added to the elective bank of units.</w:t>
      </w:r>
    </w:p>
    <w:p w:rsidR="00000000" w:rsidRPr="002643B4" w:rsidP="002643B4">
      <w:pPr>
        <w:pStyle w:val="BodyText"/>
      </w:pPr>
    </w:p>
    <w:p w:rsidR="00000000" w:rsidRPr="002643B4" w:rsidP="002643B4">
      <w:pPr>
        <w:pStyle w:val="Heading4"/>
      </w:pPr>
      <w:r w:rsidRPr="002643B4">
        <w:t>Release 2</w:t>
      </w:r>
    </w:p>
    <w:p w:rsidR="00000000" w:rsidRPr="002643B4" w:rsidP="002643B4">
      <w:pPr>
        <w:pStyle w:val="BodyText"/>
      </w:pPr>
      <w:r w:rsidRPr="002643B4">
        <w:t>Three new units added to elective bank:</w:t>
      </w:r>
    </w:p>
    <w:p w:rsidR="00000000" w:rsidRPr="002643B4" w:rsidP="002643B4">
      <w:pPr>
        <w:pStyle w:val="ListBullet"/>
      </w:pPr>
      <w:r w:rsidRPr="002643B4">
        <w:t>FPICOT2241</w:t>
      </w:r>
    </w:p>
    <w:p w:rsidR="00000000" w:rsidRPr="002643B4" w:rsidP="002643B4">
      <w:pPr>
        <w:pStyle w:val="ListBullet"/>
      </w:pPr>
      <w:r w:rsidRPr="002643B4">
        <w:t>FP</w:t>
      </w:r>
      <w:r w:rsidRPr="002643B4">
        <w:t>ICOT3263</w:t>
      </w:r>
    </w:p>
    <w:p w:rsidR="00000000" w:rsidRPr="002643B4" w:rsidP="002643B4">
      <w:pPr>
        <w:pStyle w:val="ListBullet"/>
      </w:pPr>
      <w:r w:rsidRPr="002643B4">
        <w:t>FPICOT3264</w:t>
      </w:r>
    </w:p>
    <w:p w:rsidR="00000000" w:rsidRPr="002643B4" w:rsidP="002643B4">
      <w:pPr>
        <w:pStyle w:val="BodyText"/>
      </w:pPr>
      <w:r w:rsidRPr="002643B4">
        <w:t>Imported elective units updated:</w:t>
      </w:r>
    </w:p>
    <w:p w:rsidR="00000000" w:rsidRPr="002643B4" w:rsidP="002643B4">
      <w:pPr>
        <w:pStyle w:val="ListBullet"/>
      </w:pPr>
      <w:r w:rsidRPr="002643B4">
        <w:t>MSS404060A replaces MSACMT460A – Not equivalent</w:t>
      </w:r>
    </w:p>
    <w:p w:rsidR="00000000" w:rsidRPr="002643B4" w:rsidP="002643B4">
      <w:pPr>
        <w:pStyle w:val="ListBullet"/>
      </w:pPr>
      <w:r w:rsidRPr="002643B4">
        <w:t>HLTFA412A replaces HLTFA402C – Not equivalent</w:t>
      </w:r>
    </w:p>
    <w:p w:rsidR="00000000" w:rsidRPr="002643B4" w:rsidP="002643B4">
      <w:pPr>
        <w:pStyle w:val="BodyText"/>
      </w:pPr>
      <w:r w:rsidRPr="002643B4">
        <w:t>Imported unit updated to current release:</w:t>
      </w:r>
    </w:p>
    <w:p w:rsidR="00000000" w:rsidRPr="002643B4" w:rsidP="002643B4">
      <w:pPr>
        <w:pStyle w:val="ListBullet"/>
      </w:pPr>
      <w:r w:rsidRPr="002643B4">
        <w:t>MEM18011C</w:t>
      </w:r>
    </w:p>
    <w:p w:rsidR="00000000" w:rsidRPr="002643B4" w:rsidP="002643B4">
      <w:pPr>
        <w:pStyle w:val="BodyText"/>
      </w:pPr>
    </w:p>
    <w:p w:rsidR="00000000" w:rsidRPr="002643B4" w:rsidP="002643B4">
      <w:pPr>
        <w:pStyle w:val="Heading4"/>
      </w:pPr>
      <w:r w:rsidRPr="002643B4">
        <w:t>Release 1.1</w:t>
      </w:r>
    </w:p>
    <w:p w:rsidR="00000000" w:rsidRPr="002643B4" w:rsidP="002643B4">
      <w:pPr>
        <w:pStyle w:val="Heading4"/>
      </w:pPr>
      <w:r w:rsidRPr="002643B4">
        <w:t>Three imported units of competency updated</w:t>
      </w:r>
      <w:r w:rsidRPr="002643B4">
        <w:t>:</w:t>
      </w:r>
    </w:p>
    <w:p w:rsidR="00000000" w:rsidRPr="002643B4" w:rsidP="002643B4">
      <w:pPr>
        <w:pStyle w:val="ListBullet"/>
      </w:pPr>
      <w:r w:rsidRPr="002643B4">
        <w:t>RIIMPO321B replaces RIIMPO321A - Equivalent</w:t>
      </w:r>
    </w:p>
    <w:p w:rsidR="00000000" w:rsidRPr="002643B4" w:rsidP="002643B4">
      <w:pPr>
        <w:pStyle w:val="ListBullet"/>
      </w:pPr>
      <w:r w:rsidRPr="002643B4">
        <w:t>TLIF1002B replaces TLIF1002A - Equivalent</w:t>
      </w:r>
    </w:p>
    <w:p w:rsidR="00000000" w:rsidRPr="002643B4" w:rsidP="002643B4">
      <w:pPr>
        <w:pStyle w:val="ListBullet"/>
      </w:pPr>
      <w:r w:rsidRPr="002643B4">
        <w:t>MSS402001A replaces MSACMS200A - Equivalent</w:t>
      </w:r>
    </w:p>
    <w:p w:rsidR="00000000" w:rsidRPr="002643B4" w:rsidP="002643B4">
      <w:pPr>
        <w:pStyle w:val="BodyText"/>
      </w:pPr>
      <w:r w:rsidRPr="002643B4">
        <w:t>Due to a typographical error, FPICOT3215 was included incorrectly in the Group B Electives under Machinery and Equipment.  This unit has been removed, as per the Case for Endorsement.</w:t>
      </w:r>
    </w:p>
    <w:p w:rsidR="00000000" w:rsidRPr="002643B4" w:rsidP="002643B4">
      <w:pPr>
        <w:pStyle w:val="AllowPageBreak"/>
      </w:pPr>
    </w:p>
    <w:p w:rsidR="00000000" w:rsidRPr="002643B4" w:rsidP="002643B4">
      <w:pPr>
        <w:pStyle w:val="Heading1"/>
      </w:pPr>
      <w:bookmarkStart w:id="2" w:name="O_718502"/>
      <w:bookmarkEnd w:id="2"/>
      <w:r w:rsidRPr="002643B4">
        <w:t>Description</w:t>
      </w:r>
    </w:p>
    <w:p w:rsidR="00000000" w:rsidRPr="002643B4" w:rsidP="002643B4">
      <w:pPr>
        <w:pStyle w:val="BodyText"/>
      </w:pPr>
      <w:r w:rsidRPr="002643B4">
        <w:t>This qualification is designed for job role</w:t>
      </w:r>
      <w:r w:rsidRPr="002643B4">
        <w:t>s in the forest sawmilling and processing sector of the forest and forest products industry.</w:t>
      </w:r>
    </w:p>
    <w:p w:rsidR="00000000" w:rsidRPr="002643B4" w:rsidP="002643B4">
      <w:pPr>
        <w:pStyle w:val="AllowPageBreak"/>
      </w:pPr>
    </w:p>
    <w:p w:rsidR="00000000" w:rsidRPr="002643B4" w:rsidP="002643B4">
      <w:pPr>
        <w:pStyle w:val="Heading1"/>
      </w:pPr>
      <w:bookmarkStart w:id="3" w:name="O_718501"/>
      <w:bookmarkEnd w:id="3"/>
      <w:r w:rsidRPr="002643B4">
        <w:t>Pathways Information</w:t>
      </w:r>
    </w:p>
    <w:p w:rsidR="00000000" w:rsidRPr="002643B4" w:rsidP="002643B4">
      <w:pPr>
        <w:pStyle w:val="BodyText"/>
      </w:pPr>
      <w:r w:rsidRPr="002643B4">
        <w:t>This qualification has eleven employment pathways for typical operational environments of sawmilling and processing. These ar</w:t>
      </w:r>
      <w:r w:rsidRPr="002643B4">
        <w:t>e:</w:t>
      </w:r>
    </w:p>
    <w:p w:rsidR="00000000" w:rsidRPr="002643B4" w:rsidP="002643B4">
      <w:pPr>
        <w:pStyle w:val="ListBullet"/>
      </w:pPr>
      <w:r w:rsidRPr="002643B4">
        <w:t xml:space="preserve">Benchman </w:t>
      </w:r>
    </w:p>
    <w:p w:rsidR="00000000" w:rsidRPr="002643B4" w:rsidP="002643B4">
      <w:pPr>
        <w:pStyle w:val="ListBullet"/>
      </w:pPr>
      <w:r w:rsidRPr="002643B4">
        <w:t xml:space="preserve">Chipper Operator </w:t>
      </w:r>
    </w:p>
    <w:p w:rsidR="00000000" w:rsidRPr="002643B4" w:rsidP="002643B4">
      <w:pPr>
        <w:pStyle w:val="ListBullet"/>
      </w:pPr>
      <w:r w:rsidRPr="002643B4">
        <w:t>Head Rig Operator</w:t>
      </w:r>
    </w:p>
    <w:p w:rsidR="00000000" w:rsidRPr="002643B4" w:rsidP="002643B4">
      <w:pPr>
        <w:pStyle w:val="ListBullet"/>
      </w:pPr>
      <w:r w:rsidRPr="002643B4">
        <w:t xml:space="preserve">Kiln Operator </w:t>
      </w:r>
    </w:p>
    <w:p w:rsidR="00000000" w:rsidRPr="002643B4" w:rsidP="002643B4">
      <w:pPr>
        <w:pStyle w:val="ListBullet"/>
      </w:pPr>
      <w:r w:rsidRPr="002643B4">
        <w:t xml:space="preserve">Machine Operator (e.g. Finger Jointing, Moulding, Planing) </w:t>
      </w:r>
    </w:p>
    <w:p w:rsidR="00000000" w:rsidRPr="002643B4" w:rsidP="002643B4">
      <w:pPr>
        <w:pStyle w:val="ListBullet"/>
      </w:pPr>
      <w:r w:rsidRPr="002643B4">
        <w:t xml:space="preserve">Production Technician </w:t>
      </w:r>
    </w:p>
    <w:p w:rsidR="00000000" w:rsidRPr="002643B4" w:rsidP="002643B4">
      <w:pPr>
        <w:pStyle w:val="ListBullet"/>
      </w:pPr>
      <w:r w:rsidRPr="002643B4">
        <w:t xml:space="preserve">Sawmilling Technician </w:t>
      </w:r>
    </w:p>
    <w:p w:rsidR="00000000" w:rsidRPr="002643B4" w:rsidP="002643B4">
      <w:pPr>
        <w:pStyle w:val="ListBullet"/>
      </w:pPr>
      <w:r w:rsidRPr="002643B4">
        <w:t xml:space="preserve">Sawyer </w:t>
      </w:r>
    </w:p>
    <w:p w:rsidR="00000000" w:rsidRPr="002643B4" w:rsidP="002643B4">
      <w:pPr>
        <w:pStyle w:val="ListBullet"/>
      </w:pPr>
      <w:r w:rsidRPr="002643B4">
        <w:t xml:space="preserve">Timber Grader </w:t>
      </w:r>
    </w:p>
    <w:p w:rsidR="00000000" w:rsidRPr="002643B4" w:rsidP="002643B4">
      <w:pPr>
        <w:pStyle w:val="ListBullet"/>
      </w:pPr>
      <w:r w:rsidRPr="002643B4">
        <w:t xml:space="preserve">Timber Products Technician </w:t>
      </w:r>
    </w:p>
    <w:p w:rsidR="00000000" w:rsidRPr="002643B4" w:rsidP="002643B4">
      <w:pPr>
        <w:pStyle w:val="ListBullet"/>
      </w:pPr>
      <w:r w:rsidRPr="002643B4">
        <w:t>Treatment Plant Operator</w:t>
      </w:r>
    </w:p>
    <w:p w:rsidR="00000000" w:rsidRPr="002643B4" w:rsidP="002643B4">
      <w:pPr>
        <w:pStyle w:val="BodyText"/>
      </w:pPr>
    </w:p>
    <w:p w:rsidR="00000000" w:rsidRPr="002643B4" w:rsidP="002643B4">
      <w:pPr>
        <w:pStyle w:val="BodyText"/>
      </w:pPr>
      <w:r w:rsidRPr="002643B4">
        <w:t>Entry ma</w:t>
      </w:r>
      <w:r w:rsidRPr="002643B4">
        <w:t>y be gained through progression from a lower level FPI qualification or recognition of existing industry experience or qualifications.</w:t>
      </w:r>
    </w:p>
    <w:p w:rsidR="00000000" w:rsidRPr="002643B4" w:rsidP="002643B4">
      <w:pPr>
        <w:pStyle w:val="BodyText"/>
      </w:pPr>
    </w:p>
    <w:p w:rsidR="00000000" w:rsidRPr="002643B4" w:rsidP="002643B4">
      <w:pPr>
        <w:pStyle w:val="BodyText"/>
      </w:pPr>
      <w:r w:rsidRPr="002643B4">
        <w:t>This qualification may be suited to an Australian Apprenticeship pathway.</w:t>
      </w:r>
    </w:p>
    <w:p w:rsidR="00000000" w:rsidRPr="002643B4" w:rsidP="002643B4">
      <w:pPr>
        <w:pStyle w:val="AllowPageBreak"/>
      </w:pPr>
    </w:p>
    <w:p w:rsidR="00000000" w:rsidRPr="002643B4" w:rsidP="002643B4">
      <w:pPr>
        <w:pStyle w:val="Heading1"/>
      </w:pPr>
      <w:bookmarkStart w:id="4" w:name="O_718500"/>
      <w:bookmarkEnd w:id="4"/>
      <w:r w:rsidRPr="002643B4">
        <w:t>Licensing/Regulatory Information</w:t>
      </w:r>
    </w:p>
    <w:p w:rsidR="00000000" w:rsidRPr="002643B4" w:rsidP="002643B4">
      <w:pPr>
        <w:pStyle w:val="BodyText"/>
      </w:pPr>
      <w:r w:rsidRPr="002643B4">
        <w:t>Native FPI units may be subject to State/Territory licensing, legislative, regulatory or certification requirement.</w:t>
      </w:r>
    </w:p>
    <w:p w:rsidR="00EE0AD3" w:rsidP="002643B4">
      <w:pPr>
        <w:pStyle w:val="BodyText"/>
      </w:pPr>
      <w:r w:rsidRPr="002643B4">
        <w:t>Some imported units contained within the elective bank may be subject to State/Territory codes, regulations</w:t>
      </w:r>
      <w:r w:rsidRPr="002643B4">
        <w:t xml:space="preserve">, licence and/or permit.  These units must be implemented in line with the licensing requirements as outlined in the unit’s Parent Training Package.  </w:t>
      </w:r>
    </w:p>
    <w:p w:rsidR="00EE0AD3" w:rsidP="002643B4">
      <w:pPr>
        <w:pStyle w:val="BodyText"/>
      </w:pPr>
    </w:p>
    <w:p w:rsidR="00000000" w:rsidRPr="002643B4" w:rsidP="002643B4">
      <w:pPr>
        <w:pStyle w:val="Heading1"/>
      </w:pPr>
      <w:bookmarkStart w:id="5" w:name="O_718499"/>
      <w:bookmarkEnd w:id="5"/>
      <w:r w:rsidRPr="002643B4">
        <w:t>Entry Requirements</w:t>
      </w:r>
    </w:p>
    <w:p w:rsidR="00000000" w:rsidRPr="002643B4" w:rsidP="002643B4">
      <w:pPr>
        <w:pStyle w:val="BodyText"/>
      </w:pPr>
      <w:r w:rsidRPr="002643B4">
        <w:t>There are no entry requirements.</w:t>
      </w:r>
    </w:p>
    <w:p w:rsidR="00000000" w:rsidRPr="002643B4" w:rsidP="002643B4">
      <w:pPr>
        <w:pStyle w:val="AllowPageBreak"/>
      </w:pPr>
    </w:p>
    <w:p w:rsidR="00000000" w:rsidRPr="002643B4" w:rsidP="002643B4">
      <w:pPr>
        <w:pStyle w:val="Heading1"/>
      </w:pPr>
      <w:bookmarkStart w:id="6" w:name="O_718498"/>
      <w:bookmarkEnd w:id="6"/>
      <w:r w:rsidRPr="002643B4">
        <w:t>Employability Skil</w:t>
      </w:r>
      <w:r w:rsidRPr="002643B4">
        <w:t>ls Summary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9"/>
        <w:gridCol w:w="6393"/>
      </w:tblGrid>
      <w:tr w:rsidTr="002643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EMPLOYABILITY SKILLS QUALIFICATION SUMMARY</w:t>
            </w:r>
          </w:p>
        </w:tc>
      </w:tr>
      <w:tr w:rsidTr="002643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The following table contains a summary of the employability skills for this qualification. This table should be interpreted in conjunction with the detailed requirements of each unit of competency pac</w:t>
            </w:r>
            <w:r w:rsidRPr="002643B4">
              <w:t>kaged in this qualification. The outcomes described here are broad industry requirements that may vary depending on the packaging options.</w:t>
            </w:r>
          </w:p>
        </w:tc>
      </w:tr>
      <w:tr w:rsidTr="002643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Employability Skill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Industry/enterprise requirements for this qualification include:</w:t>
            </w:r>
          </w:p>
        </w:tc>
      </w:tr>
      <w:tr w:rsidTr="002643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Communication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ListBullet"/>
            </w:pPr>
            <w:r w:rsidRPr="002643B4">
              <w:t xml:space="preserve">Gather, receive and respond to verbal and written instructions </w:t>
            </w:r>
          </w:p>
          <w:p w:rsidR="00000000" w:rsidRPr="002643B4" w:rsidP="002643B4">
            <w:pPr>
              <w:pStyle w:val="ListBullet"/>
            </w:pPr>
            <w:r w:rsidRPr="002643B4">
              <w:t>Record and report quality and product care procedures according to workplace procedures</w:t>
            </w:r>
          </w:p>
          <w:p w:rsidR="00000000" w:rsidP="002643B4">
            <w:pPr>
              <w:pStyle w:val="ListBullet"/>
              <w:rPr>
                <w:lang w:val="en-NZ"/>
              </w:rPr>
            </w:pPr>
            <w:r w:rsidRPr="002643B4">
              <w:t xml:space="preserve">Use appropriate communication and interpersonal techniques with colleagues and others </w:t>
            </w:r>
          </w:p>
        </w:tc>
      </w:tr>
      <w:tr w:rsidTr="002643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Teamwork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ListBullet"/>
            </w:pPr>
            <w:r w:rsidRPr="002643B4">
              <w:t>Contri</w:t>
            </w:r>
            <w:r w:rsidRPr="002643B4">
              <w:t>bute to team outcomes</w:t>
            </w:r>
          </w:p>
          <w:p w:rsidR="00000000" w:rsidRPr="002643B4" w:rsidP="002643B4">
            <w:pPr>
              <w:pStyle w:val="ListBullet"/>
            </w:pPr>
            <w:r w:rsidRPr="002643B4">
              <w:t>Communicate and work safely with others in the work area</w:t>
            </w:r>
          </w:p>
          <w:p w:rsidR="00000000" w:rsidP="002643B4">
            <w:pPr>
              <w:pStyle w:val="ListBullet"/>
              <w:rPr>
                <w:lang w:val="en-NZ"/>
              </w:rPr>
            </w:pPr>
            <w:r w:rsidRPr="002643B4">
              <w:t>Support team members in meeting expected outcomes</w:t>
            </w:r>
          </w:p>
        </w:tc>
      </w:tr>
      <w:tr w:rsidTr="002643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Problem-solving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ListBullet"/>
            </w:pPr>
            <w:r w:rsidRPr="002643B4">
              <w:t xml:space="preserve">Limited responsibility for addressing issues, concerns and problems identified by </w:t>
            </w:r>
            <w:r w:rsidRPr="002643B4">
              <w:t>team members or referring them to relevant persons as required</w:t>
            </w:r>
          </w:p>
          <w:p w:rsidR="00000000" w:rsidRPr="002643B4" w:rsidP="002643B4">
            <w:pPr>
              <w:pStyle w:val="ListBullet"/>
            </w:pPr>
            <w:r w:rsidRPr="002643B4">
              <w:t xml:space="preserve">Identify and resolve problems </w:t>
            </w:r>
          </w:p>
          <w:p w:rsidR="00000000" w:rsidRPr="002643B4" w:rsidP="002643B4">
            <w:pPr>
              <w:pStyle w:val="ListBullet"/>
            </w:pPr>
            <w:r w:rsidRPr="002643B4">
              <w:t>Record and report assessment outcomes and distribution problems according to workplace procedures</w:t>
            </w:r>
          </w:p>
          <w:p w:rsidR="00000000" w:rsidP="002643B4">
            <w:pPr>
              <w:pStyle w:val="ListBullet"/>
              <w:rPr>
                <w:lang w:val="en-NZ"/>
              </w:rPr>
            </w:pPr>
            <w:r w:rsidRPr="002643B4">
              <w:t>Visually evaluate material characteristics for defects and quali</w:t>
            </w:r>
            <w:r w:rsidRPr="002643B4">
              <w:t>ty</w:t>
            </w:r>
          </w:p>
        </w:tc>
      </w:tr>
      <w:tr w:rsidTr="002643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Initiative and enterprise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ListBullet"/>
            </w:pPr>
            <w:r w:rsidRPr="002643B4">
              <w:t>Efficiently and safely follow quality and product care procedures</w:t>
            </w:r>
          </w:p>
          <w:p w:rsidR="00000000" w:rsidRPr="002643B4" w:rsidP="002643B4">
            <w:pPr>
              <w:pStyle w:val="ListBullet"/>
            </w:pPr>
            <w:r w:rsidRPr="002643B4">
              <w:t>Monitor quality of output and follow product care procedures</w:t>
            </w:r>
          </w:p>
          <w:p w:rsidR="00000000" w:rsidP="002643B4">
            <w:pPr>
              <w:pStyle w:val="ListBullet"/>
              <w:rPr>
                <w:lang w:val="en-NZ"/>
              </w:rPr>
            </w:pPr>
            <w:r w:rsidRPr="002643B4">
              <w:t>Reject and dispose of sub-standard materials according to site requirements</w:t>
            </w:r>
          </w:p>
        </w:tc>
      </w:tr>
      <w:tr w:rsidTr="002643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Planning and organisi</w:t>
            </w:r>
            <w:r w:rsidRPr="002643B4">
              <w:t>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ListBullet"/>
            </w:pPr>
            <w:r w:rsidRPr="002643B4">
              <w:t>Record and report workplace information and maintain documentation</w:t>
            </w:r>
          </w:p>
          <w:p w:rsidR="00000000" w:rsidRPr="002643B4" w:rsidP="002643B4">
            <w:pPr>
              <w:pStyle w:val="ListBullet"/>
            </w:pPr>
            <w:r w:rsidRPr="002643B4">
              <w:t>Follow quality and product care procedures according to environmental legislation and workplace procedures</w:t>
            </w:r>
          </w:p>
          <w:p w:rsidR="00000000" w:rsidRPr="002643B4" w:rsidP="002643B4">
            <w:pPr>
              <w:pStyle w:val="ListBullet"/>
            </w:pPr>
            <w:r w:rsidRPr="002643B4">
              <w:t>Monitor on-site movement of material to ensure intended flow is achieved</w:t>
            </w:r>
          </w:p>
          <w:p w:rsidR="00000000" w:rsidP="002643B4">
            <w:pPr>
              <w:pStyle w:val="ListBullet"/>
              <w:rPr>
                <w:lang w:val="en-NZ"/>
              </w:rPr>
            </w:pPr>
            <w:r w:rsidRPr="002643B4">
              <w:t>Review work order and clarify with appropriate personnel</w:t>
            </w:r>
          </w:p>
        </w:tc>
      </w:tr>
      <w:tr w:rsidTr="002643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 xml:space="preserve">Self-management 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ListBullet"/>
            </w:pPr>
            <w:r w:rsidRPr="002643B4">
              <w:t>Ensure own contribution to work team serves as a role model for others and enhances the organisation’s image within the work team, the organisation and with customers</w:t>
            </w:r>
          </w:p>
          <w:p w:rsidR="00000000" w:rsidRPr="002643B4" w:rsidP="002643B4">
            <w:pPr>
              <w:pStyle w:val="ListBullet"/>
            </w:pPr>
            <w:r w:rsidRPr="002643B4">
              <w:t>Follow safe w</w:t>
            </w:r>
            <w:r w:rsidRPr="002643B4">
              <w:t>orkplace procedures for dealing with environmental incidents, accidents and emergencies within scope of responsibilities</w:t>
            </w:r>
          </w:p>
          <w:p w:rsidR="00000000" w:rsidP="002643B4">
            <w:pPr>
              <w:pStyle w:val="ListBullet"/>
              <w:rPr>
                <w:lang w:val="en-NZ"/>
              </w:rPr>
            </w:pPr>
            <w:r w:rsidRPr="002643B4">
              <w:t>Integrate care for the environment into all day-to-day activities</w:t>
            </w:r>
          </w:p>
        </w:tc>
      </w:tr>
      <w:tr w:rsidTr="002643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Learning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ListBullet"/>
            </w:pPr>
            <w:r w:rsidRPr="002643B4">
              <w:t>Establish opportunities for professional development in co</w:t>
            </w:r>
            <w:r w:rsidRPr="002643B4">
              <w:t xml:space="preserve">nsultation with appropriate personnel according to organisational procedures </w:t>
            </w:r>
          </w:p>
          <w:p w:rsidR="00000000" w:rsidRPr="002643B4" w:rsidP="002643B4">
            <w:pPr>
              <w:pStyle w:val="ListBullet"/>
            </w:pPr>
            <w:r w:rsidRPr="002643B4">
              <w:t>Practice and record emergency and evacuation procedures in the event of an emergency</w:t>
            </w:r>
          </w:p>
          <w:p w:rsidR="00000000" w:rsidRPr="002643B4" w:rsidP="002643B4">
            <w:pPr>
              <w:pStyle w:val="ListBullet"/>
            </w:pPr>
            <w:r w:rsidRPr="002643B4">
              <w:t>Record and report information regarding learning and competency development according to orga</w:t>
            </w:r>
            <w:r w:rsidRPr="002643B4">
              <w:t>nisational requirements</w:t>
            </w:r>
          </w:p>
          <w:p w:rsidR="00000000" w:rsidP="002643B4">
            <w:pPr>
              <w:pStyle w:val="ListBullet"/>
              <w:rPr>
                <w:lang w:val="en-NZ"/>
              </w:rPr>
            </w:pPr>
            <w:r w:rsidRPr="002643B4">
              <w:t>Support the team to identify and resolve problems impeding its performance</w:t>
            </w:r>
          </w:p>
        </w:tc>
      </w:tr>
      <w:tr w:rsidTr="002643B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Technology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ListBullet"/>
            </w:pPr>
            <w:r w:rsidRPr="002643B4">
              <w:t xml:space="preserve">Select equipment appropriate to work requirements and check for operational effectiveness </w:t>
            </w:r>
            <w:r w:rsidRPr="002643B4">
              <w:t>according to manufacturer recommendations, which may include moisture meters and lifting equipment for the movement of materials</w:t>
            </w:r>
          </w:p>
        </w:tc>
      </w:tr>
    </w:tbl>
    <w:p w:rsidR="00000000" w:rsidRPr="002643B4" w:rsidP="002643B4">
      <w:pPr>
        <w:pStyle w:val="BodyText"/>
      </w:pPr>
    </w:p>
    <w:p w:rsidR="00000000" w:rsidRPr="002643B4" w:rsidP="002643B4">
      <w:pPr>
        <w:pStyle w:val="AllowPageBreak"/>
      </w:pPr>
    </w:p>
    <w:p w:rsidR="00000000" w:rsidRPr="002643B4" w:rsidP="002643B4">
      <w:pPr>
        <w:pStyle w:val="Heading1"/>
      </w:pPr>
      <w:bookmarkStart w:id="7" w:name="O_718497"/>
      <w:bookmarkEnd w:id="7"/>
      <w:r w:rsidRPr="002643B4">
        <w:t>Packaging Rules</w:t>
      </w:r>
    </w:p>
    <w:p w:rsidR="00000000" w:rsidRPr="002643B4" w:rsidP="002643B4">
      <w:pPr>
        <w:pStyle w:val="BodyText"/>
      </w:pPr>
      <w:r w:rsidRPr="002643B4">
        <w:t>Total number of units = 13</w:t>
      </w:r>
    </w:p>
    <w:p w:rsidR="00000000" w:rsidRPr="002643B4" w:rsidP="002643B4">
      <w:pPr>
        <w:pStyle w:val="ListBullet"/>
      </w:pPr>
      <w:r w:rsidRPr="002643B4">
        <w:t>6 core units plus</w:t>
      </w:r>
    </w:p>
    <w:p w:rsidR="00000000" w:rsidRPr="002643B4" w:rsidP="002643B4">
      <w:pPr>
        <w:pStyle w:val="ListBullet"/>
      </w:pPr>
      <w:r w:rsidRPr="002643B4">
        <w:t>7 elective units, consisting of:</w:t>
      </w:r>
    </w:p>
    <w:p w:rsidR="00000000" w:rsidRPr="002643B4" w:rsidP="002643B4">
      <w:pPr>
        <w:pStyle w:val="ListBullet2"/>
      </w:pPr>
      <w:r w:rsidRPr="002643B4">
        <w:t>2 units from Group A</w:t>
      </w:r>
    </w:p>
    <w:p w:rsidR="00000000" w:rsidRPr="002643B4" w:rsidP="002643B4">
      <w:pPr>
        <w:pStyle w:val="ListBullet2"/>
      </w:pPr>
      <w:r w:rsidRPr="002643B4">
        <w:t>up to 5 units from Group A and/or Group B</w:t>
      </w:r>
    </w:p>
    <w:p w:rsidR="00000000" w:rsidRPr="002643B4" w:rsidP="002643B4">
      <w:pPr>
        <w:pStyle w:val="ListBullet2"/>
      </w:pPr>
      <w:r w:rsidRPr="002643B4">
        <w:t>up to 3 units recommended for packaging at Certificate II, III or IV level from this or any other endorsed Training Package or state/territory accredited course.</w:t>
      </w:r>
    </w:p>
    <w:p w:rsidR="00000000" w:rsidRPr="002643B4" w:rsidP="002643B4">
      <w:pPr>
        <w:pStyle w:val="BodyText"/>
      </w:pPr>
    </w:p>
    <w:p w:rsidR="00000000" w:rsidRPr="002643B4" w:rsidP="002643B4">
      <w:pPr>
        <w:pStyle w:val="BodyText"/>
      </w:pPr>
      <w:r w:rsidRPr="002643B4">
        <w:t>Elective units must be relevan</w:t>
      </w:r>
      <w:r w:rsidRPr="002643B4">
        <w:t>t to work undertaken in the sawmilling and processing sector of the industry.</w:t>
      </w:r>
    </w:p>
    <w:p w:rsidR="00000000" w:rsidRPr="002643B4" w:rsidP="002643B4">
      <w:pPr>
        <w:pStyle w:val="BodyText"/>
      </w:pPr>
    </w:p>
    <w:p w:rsidR="00000000" w:rsidRPr="002643B4" w:rsidP="002643B4">
      <w:pPr>
        <w:pStyle w:val="BodyText"/>
      </w:pPr>
      <w:r w:rsidRPr="002643B4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9"/>
        <w:gridCol w:w="1820"/>
        <w:gridCol w:w="5130"/>
      </w:tblGrid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BodyText"/>
            </w:pPr>
            <w:r w:rsidRPr="002643B4">
              <w:rPr>
                <w:rStyle w:val="SpecialBold"/>
              </w:rPr>
              <w:t>Field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BodyText"/>
            </w:pPr>
            <w:r w:rsidRPr="002643B4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Unit Title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Core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BSBFLM312C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Contribute to team effectiveness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FPICOR2201B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Work effectively in the forest and forest products industry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FPICOR2202B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Communicate and interact effectively in the workplace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FPICOR3201B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Implement safety, health and environment policies and procedures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FPICOR3202B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Conduct quality and product care procedures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FPICOR3204B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 xml:space="preserve">Visually assess materials 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GROUP A ELECTIVE UNITS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BodyText"/>
            </w:pPr>
            <w:r w:rsidRPr="002643B4">
              <w:rPr>
                <w:rStyle w:val="SpecialBold"/>
              </w:rPr>
              <w:t>Field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BodyText"/>
            </w:pPr>
            <w:r w:rsidRPr="002643B4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Unit Title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Logyard and/or Material Preparation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FPICOT3203B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Weigh loads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FPICOT3227B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Receive and measure logs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Sawing Operations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FPISAW3202B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Produce sawn green boards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FPISAW3203B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Break down logs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FPISAW3204B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Saw flitches and cants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FPISAW3227B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Select and saw logs in multi-species operations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FPISAW3229B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Operate a portable sawmill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Grading and Testing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FPICOT3208B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Test strength of joints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FPICOT3225B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Mechanically stress grade timber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FPICOT3229B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Mechanically stress grade panels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FPICOT3240B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Grade heavy structural/engineered products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FPICOT3245B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Grade, sort and mark material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FPICOT3246B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Test heavy structural/engineered products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FPICOT3250A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Prepare timber to meet import/export compliance requirements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FPISAW3223B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Assess wood chips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Timber Products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FPICOT2241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Apply wood and timber product knowledge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FPICOT3205B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Dress boards using multi-headed machines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FPICOT3206B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 xml:space="preserve">Cut material </w:t>
            </w:r>
            <w:r w:rsidRPr="002643B4">
              <w:t>using high speed optimiser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FPICOT3207B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Set up, operate and maintain finger jointing operations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FPICOT3209B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Set up, operate and maintain end matching operations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FPICOT3230B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Operate automated stacking equipment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FPICOT3234B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Cut material using CNC sizi</w:t>
            </w:r>
            <w:r w:rsidRPr="002643B4">
              <w:t>ng machines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FPICOT3235B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Machine material using CNC machining and processing centres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FPICOT3253A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Convert timber residue into products for further use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FPISAW3226B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Saw logs using CNC optimising systems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FPICOT3264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Build and maintain timber stacks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Timber Drying and Treatment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AHCCHM303A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Prepare and apply chemicals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FPICOT3231B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Operate steam boiler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FPICOT3232B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Operate heat plant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FPICOT3248A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Dry timber in solar assisted kilns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FPICOT3249A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Select timber preservation techniques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Treat timber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FPISAW3205B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Dry hardwood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FPISAW3206B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Dry softwood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Sawdoctoring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FPICOT3201B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Hand sharpen knives and blades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FPICOT3211B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Maintain sawdoctoring tools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FPICOT3212B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Replace saws, blades and guides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FPICOT3213B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Manufacture cutting tools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FPICOT3215B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Swage and shape saw blades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FPICOT3216B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Assess and maintain saw performance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FPICOT3217B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Assess and maintain cutter performance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FPICOT3233B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Sharpen and align blades and knives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FPICOT3237B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Produce templates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FPISAW3207B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Sharpen band saws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FPISAW3208B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Sharpen circular saws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FPISAW3209B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Align sawing production systems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FPISAW3210B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File and set saws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FPISAW3211B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Recondition guides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FPISAW3212B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Sharpen tipped circular saws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FPISAW3213B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Level and tension circular saws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FPISAW3214B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Join band saw blades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FPISAW3217B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Hard face saw teeth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FPISAW3218B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Replace tungsten tips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FPISAW3219B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Replace stellite tips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FPISAW3220C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Maintain wide band saw blades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FPISAW3221B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Profile saw blanks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FPISAW3222B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Recondition band mill wheels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Woodchipping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FPISAW3215B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Screen wood chips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FPISAW3216B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Transfer wood chips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FPISAW3223B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Assess wood chips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FPISAW3224B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Coordinate and monitor the wood chip stockpile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GROUP B ELECTIVE UNITS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BodyText"/>
            </w:pPr>
            <w:r w:rsidRPr="002643B4">
              <w:rPr>
                <w:rStyle w:val="SpecialBold"/>
              </w:rPr>
              <w:t>Field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BodyText"/>
            </w:pPr>
            <w:r w:rsidRPr="002643B4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Unit Title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Machinery and Equipment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FPICOT2240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Cut material with a pole saw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FPICOT3224B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Plan and monitor equipment maintenance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FPICOT3259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Operate a four-wheel drive on unsealed roads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FPICOT3260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Recover four wheel drive vehicles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FPIFGM3214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Operate a four wheel drive in a towing situation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MEM18011C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Shut down and isolate machines/equipment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Warehousing &amp; Distribution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FPICOT3236B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Coordinate stock control procedures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RIIMPO321B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Conduct civil construction wheeled front end loader operations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TLIA3018A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Organise despatch operations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Load Handling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RIIMPO323A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Conduct civil construction dozer operations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TLID3011A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Conduct specialised forklift operations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TLID3014A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Load and unload vehicles carrying special loads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TLID3043A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Shift loads using gantry equipment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Safety and Quality Processes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FPICOT3202B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Navigate in remote or trackless areas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FPICOR3203B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Evaluate fire potential and prevention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FPICOT3254A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Implement environmentally sustainable work practices in the work area/work site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FPICOT3263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Maintain and contribute to energy efficiency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HLTAID003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Provide first aid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HLTAID006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Provide advanced first aid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TLID3035A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Operate a boom type elevating work pl</w:t>
            </w:r>
            <w:r w:rsidRPr="002643B4">
              <w:t>atform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TLIF1002B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Conduct housekeeping activities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Administration and Business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BSBINM301A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 xml:space="preserve">Organise workplace information 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BSBITU306A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Design and produce business documents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Communication and Relationships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BSBFLM303C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Contribute to effective workplace relationships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Competitive Manufacturing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MSS402001A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Apply competitive systems and practices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MSS404060A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 xml:space="preserve">Facilitate the use of planning software systems in a work area or team </w:t>
            </w: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</w:p>
        </w:tc>
      </w:tr>
      <w:tr w:rsidTr="00264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rPr>
                <w:rStyle w:val="SpecialBold"/>
              </w:rPr>
              <w:t>Planning and Analysis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3B4">
            <w:pPr>
              <w:pStyle w:val="BodyText"/>
              <w:rPr>
                <w:lang w:val="en-NZ"/>
              </w:rPr>
            </w:pPr>
            <w:r w:rsidRPr="002643B4">
              <w:t>BSBFLM305C</w:t>
            </w: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3B4" w:rsidP="002643B4">
            <w:pPr>
              <w:pStyle w:val="BodyText"/>
            </w:pPr>
            <w:r w:rsidRPr="002643B4">
              <w:t>Support operational plan</w:t>
            </w:r>
          </w:p>
        </w:tc>
      </w:tr>
    </w:tbl>
    <w:p w:rsidR="00EE0AD3" w:rsidP="002643B4">
      <w:pPr>
        <w:pStyle w:val="BodyText"/>
      </w:pPr>
    </w:p>
    <w:p w:rsidR="00EE0AD3" w:rsidP="002643B4">
      <w:pPr>
        <w:pStyle w:val="BodyText"/>
      </w:pPr>
    </w:p>
    <w:p w:rsidR="00000000" w:rsidRPr="002643B4" w:rsidP="002643B4"/>
    <w:sectPr w:rsidSect="002643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B4" w:rsidRPr="00EE0AD3" w:rsidP="00EE0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AD3" w:rsidP="002643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EE0AD3" w:rsidP="002643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EE0AD3" w:rsidP="002643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B4" w:rsidRPr="00EE0AD3" w:rsidP="00EE0A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3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AD3" w:rsidRPr="002D2AF8" w:rsidP="002643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FPI30311 Certificate III in Sawmilling and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EE0AD3" w:rsidP="002643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628A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080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E2E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3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3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3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3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3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3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3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3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3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3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3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3B4"/>
  </w:style>
  <w:style w:type="character" w:customStyle="1" w:styleId="Heading1Char">
    <w:name w:val="Heading 1 Char"/>
    <w:basedOn w:val="DefaultParagraphFont"/>
    <w:link w:val="Heading1"/>
    <w:rsid w:val="002643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3B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643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3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3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3B4"/>
    <w:rPr>
      <w:b/>
      <w:spacing w:val="0"/>
    </w:rPr>
  </w:style>
  <w:style w:type="paragraph" w:styleId="ListBullet2">
    <w:name w:val="List Bullet 2"/>
    <w:basedOn w:val="List2"/>
    <w:rsid w:val="002643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3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3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3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3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3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3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3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3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3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3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3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3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3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3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3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3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3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3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3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3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3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3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3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3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3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3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3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3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3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3B4"/>
    <w:rPr>
      <w:i/>
    </w:rPr>
  </w:style>
  <w:style w:type="paragraph" w:styleId="Caption">
    <w:name w:val="caption"/>
    <w:basedOn w:val="BodyText"/>
    <w:next w:val="Normal"/>
    <w:qFormat/>
    <w:rsid w:val="002643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3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3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3B4"/>
  </w:style>
  <w:style w:type="paragraph" w:styleId="TableofFigures">
    <w:name w:val="table of figures"/>
    <w:basedOn w:val="Normal"/>
    <w:next w:val="Normal"/>
    <w:semiHidden/>
    <w:rsid w:val="002643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3B4"/>
    <w:pPr>
      <w:numPr>
        <w:numId w:val="11"/>
      </w:numPr>
    </w:pPr>
  </w:style>
  <w:style w:type="character" w:customStyle="1" w:styleId="WingdingSymbols">
    <w:name w:val="Wingding Symbols"/>
    <w:rsid w:val="002643B4"/>
    <w:rPr>
      <w:rFonts w:ascii="Wingdings" w:hAnsi="Wingdings"/>
    </w:rPr>
  </w:style>
  <w:style w:type="paragraph" w:customStyle="1" w:styleId="TableHeading">
    <w:name w:val="Table Heading"/>
    <w:basedOn w:val="HeadingBase"/>
    <w:rsid w:val="002643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3B4"/>
    <w:rPr>
      <w:color w:val="0033CC"/>
      <w:u w:val="none"/>
    </w:rPr>
  </w:style>
  <w:style w:type="paragraph" w:customStyle="1" w:styleId="BodyTextRight">
    <w:name w:val="Body Text Right"/>
    <w:basedOn w:val="BodyText"/>
    <w:rsid w:val="002643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3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3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3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3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3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3B4"/>
    <w:rPr>
      <w:sz w:val="32"/>
    </w:rPr>
  </w:style>
  <w:style w:type="paragraph" w:customStyle="1" w:styleId="HeadingProcedure">
    <w:name w:val="Heading Procedure"/>
    <w:basedOn w:val="HeadingBase"/>
    <w:next w:val="Normal"/>
    <w:rsid w:val="002643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3B4"/>
    <w:pPr>
      <w:spacing w:before="60" w:after="60"/>
    </w:pPr>
  </w:style>
  <w:style w:type="paragraph" w:styleId="ListContinue">
    <w:name w:val="List Continue"/>
    <w:basedOn w:val="List"/>
    <w:rsid w:val="002643B4"/>
    <w:pPr>
      <w:ind w:firstLine="0"/>
    </w:pPr>
  </w:style>
  <w:style w:type="paragraph" w:customStyle="1" w:styleId="ListNote">
    <w:name w:val="List Note"/>
    <w:basedOn w:val="List"/>
    <w:rsid w:val="002643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3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3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3B4"/>
    <w:rPr>
      <w:rFonts w:ascii="Courier New" w:hAnsi="Courier New"/>
    </w:rPr>
  </w:style>
  <w:style w:type="paragraph" w:customStyle="1" w:styleId="NoteBullet">
    <w:name w:val="Note Bullet"/>
    <w:basedOn w:val="Note"/>
    <w:rsid w:val="002643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3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3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3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3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43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3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3B4"/>
    <w:rPr>
      <w:b/>
      <w:smallCaps/>
    </w:rPr>
  </w:style>
  <w:style w:type="paragraph" w:customStyle="1" w:styleId="TableListNumber">
    <w:name w:val="Table List Number"/>
    <w:basedOn w:val="ListNumber"/>
    <w:rsid w:val="002643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3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3B4"/>
    <w:pPr>
      <w:numPr>
        <w:numId w:val="9"/>
      </w:numPr>
    </w:pPr>
  </w:style>
  <w:style w:type="paragraph" w:customStyle="1" w:styleId="ListAlpha2">
    <w:name w:val="List Alpha 2"/>
    <w:basedOn w:val="List2"/>
    <w:rsid w:val="002643B4"/>
    <w:pPr>
      <w:numPr>
        <w:numId w:val="8"/>
      </w:numPr>
    </w:pPr>
  </w:style>
  <w:style w:type="paragraph" w:styleId="List2">
    <w:name w:val="List 2"/>
    <w:basedOn w:val="BodyText"/>
    <w:rsid w:val="002643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3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3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3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3B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3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3B4"/>
    <w:pPr>
      <w:numPr>
        <w:numId w:val="4"/>
      </w:numPr>
    </w:pPr>
  </w:style>
  <w:style w:type="paragraph" w:styleId="ListContinue2">
    <w:name w:val="List Continue 2"/>
    <w:basedOn w:val="List2"/>
    <w:rsid w:val="002643B4"/>
    <w:pPr>
      <w:ind w:firstLine="0"/>
    </w:pPr>
  </w:style>
  <w:style w:type="paragraph" w:styleId="ListContinue3">
    <w:name w:val="List Continue 3"/>
    <w:basedOn w:val="List3"/>
    <w:rsid w:val="002643B4"/>
    <w:pPr>
      <w:ind w:left="1021" w:firstLine="0"/>
    </w:pPr>
  </w:style>
  <w:style w:type="paragraph" w:styleId="ListContinue4">
    <w:name w:val="List Continue 4"/>
    <w:basedOn w:val="List4"/>
    <w:rsid w:val="002643B4"/>
    <w:pPr>
      <w:ind w:firstLine="0"/>
    </w:pPr>
  </w:style>
  <w:style w:type="paragraph" w:styleId="ListContinue5">
    <w:name w:val="List Continue 5"/>
    <w:basedOn w:val="List5"/>
    <w:rsid w:val="002643B4"/>
    <w:pPr>
      <w:ind w:firstLine="0"/>
    </w:pPr>
  </w:style>
  <w:style w:type="paragraph" w:styleId="ListNumber3">
    <w:name w:val="List Number 3"/>
    <w:basedOn w:val="List3"/>
    <w:rsid w:val="002643B4"/>
    <w:pPr>
      <w:numPr>
        <w:numId w:val="5"/>
      </w:numPr>
    </w:pPr>
  </w:style>
  <w:style w:type="paragraph" w:styleId="ListNumber4">
    <w:name w:val="List Number 4"/>
    <w:basedOn w:val="List4"/>
    <w:rsid w:val="002643B4"/>
    <w:pPr>
      <w:numPr>
        <w:numId w:val="6"/>
      </w:numPr>
    </w:pPr>
  </w:style>
  <w:style w:type="paragraph" w:styleId="ListNumber5">
    <w:name w:val="List Number 5"/>
    <w:basedOn w:val="List5"/>
    <w:rsid w:val="002643B4"/>
    <w:pPr>
      <w:numPr>
        <w:numId w:val="7"/>
      </w:numPr>
    </w:pPr>
  </w:style>
  <w:style w:type="paragraph" w:styleId="BlockText">
    <w:name w:val="Block Text"/>
    <w:basedOn w:val="Normal"/>
    <w:rsid w:val="002643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3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3B4"/>
    <w:rPr>
      <w:sz w:val="16"/>
      <w:vertAlign w:val="superscript"/>
    </w:rPr>
  </w:style>
  <w:style w:type="character" w:customStyle="1" w:styleId="Symbols">
    <w:name w:val="Symbols"/>
    <w:basedOn w:val="DefaultParagraphFont"/>
    <w:rsid w:val="002643B4"/>
    <w:rPr>
      <w:rFonts w:ascii="Symbol" w:hAnsi="Symbol"/>
    </w:rPr>
  </w:style>
  <w:style w:type="character" w:customStyle="1" w:styleId="MenuOptions">
    <w:name w:val="Menu Options"/>
    <w:basedOn w:val="DefaultParagraphFont"/>
    <w:rsid w:val="002643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3B4"/>
    <w:rPr>
      <w:b/>
    </w:rPr>
  </w:style>
  <w:style w:type="character" w:customStyle="1" w:styleId="Underlined">
    <w:name w:val="Underlined"/>
    <w:basedOn w:val="DefaultParagraphFont"/>
    <w:rsid w:val="002643B4"/>
    <w:rPr>
      <w:u w:val="single"/>
    </w:rPr>
  </w:style>
  <w:style w:type="paragraph" w:customStyle="1" w:styleId="TableBodyTextRight">
    <w:name w:val="Table Body Text Right"/>
    <w:basedOn w:val="TableBodyText"/>
    <w:rsid w:val="002643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3B4"/>
    <w:rPr>
      <w:sz w:val="18"/>
    </w:rPr>
  </w:style>
  <w:style w:type="paragraph" w:customStyle="1" w:styleId="BodySmallRight">
    <w:name w:val="Body Small Right"/>
    <w:basedOn w:val="BodyTextRight"/>
    <w:rsid w:val="002643B4"/>
    <w:rPr>
      <w:sz w:val="18"/>
      <w:szCs w:val="18"/>
    </w:rPr>
  </w:style>
  <w:style w:type="paragraph" w:customStyle="1" w:styleId="MarginEdition">
    <w:name w:val="Margin Edition"/>
    <w:basedOn w:val="MarginNote"/>
    <w:rsid w:val="002643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3B4"/>
    <w:rPr>
      <w:sz w:val="2"/>
      <w:szCs w:val="2"/>
    </w:rPr>
  </w:style>
  <w:style w:type="character" w:customStyle="1" w:styleId="Small">
    <w:name w:val="Small"/>
    <w:basedOn w:val="DefaultParagraphFont"/>
    <w:rsid w:val="002643B4"/>
    <w:rPr>
      <w:sz w:val="16"/>
    </w:rPr>
  </w:style>
  <w:style w:type="paragraph" w:customStyle="1" w:styleId="WideTable">
    <w:name w:val="Wide Table"/>
    <w:basedOn w:val="Normal"/>
    <w:rsid w:val="002643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3B4"/>
  </w:style>
  <w:style w:type="paragraph" w:styleId="Quote">
    <w:name w:val="Quote"/>
    <w:basedOn w:val="Heading1"/>
    <w:link w:val="QuoteChar"/>
    <w:qFormat/>
    <w:rsid w:val="002643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3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3B4"/>
    <w:pPr>
      <w:pageBreakBefore/>
    </w:pPr>
  </w:style>
  <w:style w:type="paragraph" w:customStyle="1" w:styleId="Border">
    <w:name w:val="Border"/>
    <w:basedOn w:val="Normal"/>
    <w:qFormat/>
    <w:rsid w:val="002643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3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3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3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3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3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3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3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3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3B4"/>
    <w:rPr>
      <w:u w:val="single"/>
    </w:rPr>
  </w:style>
  <w:style w:type="character" w:customStyle="1" w:styleId="BoldandItalics">
    <w:name w:val="Bold and Italics"/>
    <w:qFormat/>
    <w:rsid w:val="002643B4"/>
    <w:rPr>
      <w:b/>
      <w:i/>
      <w:u w:val="none"/>
    </w:rPr>
  </w:style>
  <w:style w:type="paragraph" w:styleId="BalloonText">
    <w:name w:val="Balloon Text"/>
    <w:basedOn w:val="Normal"/>
    <w:link w:val="BalloonTextChar"/>
    <w:rsid w:val="002643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3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3B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3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3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3B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1342</Words>
  <Characters>8910</Characters>
  <Application>Microsoft Office Word</Application>
  <DocSecurity>0</DocSecurity>
  <Lines>512</Lines>
  <Paragraphs>307</Paragraphs>
  <ScaleCrop>false</ScaleCrop>
  <Company>Author-it Software Corporation Ltd.</Company>
  <LinksUpToDate>false</LinksUpToDate>
  <CharactersWithSpaces>10018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FPI30311 Certificate III in Sawmilling and Processing</dc:title>
  <dc:subject>Approved</dc:subject>
  <dc:creator>Forestworks Learning and Skill Development</dc:creator>
  <cp:keywords>Release 4</cp:keywords>
  <dc:description>Review Date: 12 April 2008</dc:description>
  <cp:lastModifiedBy>HSD_TPCMSd.prod</cp:lastModifiedBy>
  <cp:revision>3</cp:revision>
  <dcterms:created xsi:type="dcterms:W3CDTF">2015-05-01T11:26:33Z</dcterms:created>
  <dcterms:modified xsi:type="dcterms:W3CDTF">2015-04-30T06:54:00Z</dcterms:modified>
</cp:coreProperties>
</file>