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2188" w:rsidP="007921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FPI20511 Certificate II in Timber Manufactured Products</w:t>
      </w:r>
      <w:r>
        <w:fldChar w:fldCharType="end"/>
      </w:r>
    </w:p>
    <w:p w:rsidR="00792188" w:rsidP="00792188">
      <w:pPr>
        <w:pStyle w:val="Version"/>
        <w:sectPr w:rsidSect="005B11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5B1137" w:rsidP="005B1137">
      <w:pPr>
        <w:pStyle w:val="SuperHeading"/>
      </w:pPr>
      <w:r w:rsidRPr="005B1137">
        <w:t>FPI20511 Certificate II in Timber Manufactured Products</w:t>
      </w:r>
    </w:p>
    <w:p w:rsidR="00000000" w:rsidRPr="005B1137" w:rsidP="005B1137">
      <w:pPr>
        <w:pStyle w:val="Heading1"/>
      </w:pPr>
      <w:bookmarkStart w:id="1" w:name="O_718173"/>
      <w:bookmarkEnd w:id="1"/>
      <w:r w:rsidRPr="005B1137">
        <w:t>Modification History</w:t>
      </w:r>
    </w:p>
    <w:p w:rsidR="00000000" w:rsidRPr="005B1137" w:rsidP="005B1137">
      <w:pPr>
        <w:pStyle w:val="Heading4"/>
      </w:pPr>
      <w:r w:rsidRPr="005B1137">
        <w:t>Release 4</w:t>
      </w:r>
    </w:p>
    <w:p w:rsidR="00000000" w:rsidRPr="005B1137" w:rsidP="005B1137">
      <w:pPr>
        <w:pStyle w:val="ListBullet"/>
      </w:pPr>
      <w:r w:rsidRPr="005B1137">
        <w:t>Elective unit HLTAID003 replaces HLTFA311A</w:t>
      </w:r>
    </w:p>
    <w:p w:rsidR="00000000" w:rsidRPr="005B1137" w:rsidP="005B1137">
      <w:pPr>
        <w:pStyle w:val="ListBullet"/>
      </w:pPr>
      <w:r w:rsidRPr="005B1137">
        <w:t>Elective unit MSFGG2008 replaces LMFGG2008C</w:t>
      </w:r>
    </w:p>
    <w:p w:rsidR="00000000" w:rsidRPr="005B1137" w:rsidP="005B1137">
      <w:pPr>
        <w:pStyle w:val="Heading4"/>
      </w:pPr>
      <w:r w:rsidRPr="005B1137">
        <w:t>Release 2</w:t>
      </w:r>
    </w:p>
    <w:p w:rsidR="00000000" w:rsidRPr="005B1137" w:rsidP="005B1137">
      <w:pPr>
        <w:pStyle w:val="BodyText"/>
      </w:pPr>
      <w:r w:rsidRPr="005B1137">
        <w:t>Three new units added to elective bank:</w:t>
      </w:r>
    </w:p>
    <w:p w:rsidR="00000000" w:rsidRPr="005B1137" w:rsidP="005B1137">
      <w:pPr>
        <w:pStyle w:val="ListBullet"/>
      </w:pPr>
      <w:r w:rsidRPr="005B1137">
        <w:t>FPICOT2241</w:t>
      </w:r>
    </w:p>
    <w:p w:rsidR="00000000" w:rsidRPr="005B1137" w:rsidP="005B1137">
      <w:pPr>
        <w:pStyle w:val="ListBullet"/>
      </w:pPr>
      <w:r w:rsidRPr="005B1137">
        <w:t>FPICOT3263</w:t>
      </w:r>
    </w:p>
    <w:p w:rsidR="00000000" w:rsidRPr="005B1137" w:rsidP="005B1137">
      <w:pPr>
        <w:pStyle w:val="ListBullet"/>
      </w:pPr>
      <w:r w:rsidRPr="005B1137">
        <w:t>FPICOT3264</w:t>
      </w:r>
    </w:p>
    <w:p w:rsidR="00000000" w:rsidRPr="005B1137" w:rsidP="005B1137">
      <w:pPr>
        <w:pStyle w:val="BodyText"/>
      </w:pPr>
      <w:r w:rsidRPr="005B1137">
        <w:t>Elective unit HLTFA311A replaces HLTF</w:t>
      </w:r>
      <w:r w:rsidRPr="005B1137">
        <w:t>A301C – Not equivalent.</w:t>
      </w:r>
    </w:p>
    <w:p w:rsidR="00000000" w:rsidRPr="005B1137" w:rsidP="005B1137">
      <w:pPr>
        <w:pStyle w:val="Heading4"/>
      </w:pPr>
      <w:r w:rsidRPr="005B1137">
        <w:t>Release 1.1</w:t>
      </w:r>
    </w:p>
    <w:p w:rsidR="00000000" w:rsidRPr="005B1137" w:rsidP="005B1137">
      <w:pPr>
        <w:pStyle w:val="Heading4"/>
      </w:pPr>
      <w:r w:rsidRPr="005B1137">
        <w:t>Two Imported units of competency updated:</w:t>
      </w:r>
    </w:p>
    <w:p w:rsidR="00000000" w:rsidRPr="005B1137" w:rsidP="005B1137">
      <w:pPr>
        <w:pStyle w:val="ListBullet"/>
      </w:pPr>
      <w:r w:rsidRPr="005B1137">
        <w:t>LMFGG2008C replaces LMFGG2008B - Equivalent</w:t>
      </w:r>
    </w:p>
    <w:p w:rsidR="00000000" w:rsidRPr="005B1137" w:rsidP="005B1137">
      <w:pPr>
        <w:pStyle w:val="ListBullet"/>
      </w:pPr>
      <w:r w:rsidRPr="005B1137">
        <w:t>MSS402001A replaces MSACMS200A - Equivalent</w:t>
      </w:r>
    </w:p>
    <w:p w:rsidR="00000000" w:rsidRPr="005B1137" w:rsidP="005B1137">
      <w:pPr>
        <w:pStyle w:val="AllowPageBreak"/>
      </w:pPr>
    </w:p>
    <w:p w:rsidR="00000000" w:rsidRPr="005B1137" w:rsidP="005B1137">
      <w:pPr>
        <w:pStyle w:val="Heading1"/>
      </w:pPr>
      <w:bookmarkStart w:id="2" w:name="O_718172"/>
      <w:bookmarkEnd w:id="2"/>
      <w:r w:rsidRPr="005B1137">
        <w:t>Description</w:t>
      </w:r>
    </w:p>
    <w:p w:rsidR="00000000" w:rsidRPr="005B1137" w:rsidP="005B1137">
      <w:pPr>
        <w:pStyle w:val="BodyText"/>
      </w:pPr>
      <w:r w:rsidRPr="005B1137">
        <w:t>This qualification is designed for job roles in the forest a</w:t>
      </w:r>
      <w:r w:rsidRPr="005B1137">
        <w:t>nd forest products industry.</w:t>
      </w:r>
    </w:p>
    <w:p w:rsidR="00000000" w:rsidRPr="005B1137" w:rsidP="005B1137">
      <w:pPr>
        <w:pStyle w:val="AllowPageBreak"/>
      </w:pPr>
    </w:p>
    <w:p w:rsidR="00000000" w:rsidRPr="005B1137" w:rsidP="005B1137">
      <w:pPr>
        <w:pStyle w:val="Heading1"/>
      </w:pPr>
      <w:bookmarkStart w:id="3" w:name="O_718171"/>
      <w:bookmarkEnd w:id="3"/>
      <w:r w:rsidRPr="005B1137">
        <w:t>Pathways Information</w:t>
      </w:r>
    </w:p>
    <w:p w:rsidR="00000000" w:rsidRPr="005B1137" w:rsidP="005B1137">
      <w:pPr>
        <w:pStyle w:val="BodyText"/>
      </w:pPr>
      <w:r w:rsidRPr="005B1137">
        <w:t>This qualification has six employment pathways for operational environments in the forest and forest products industry.  These are:</w:t>
      </w:r>
    </w:p>
    <w:p w:rsidR="00000000" w:rsidRPr="005B1137" w:rsidP="005B1137">
      <w:pPr>
        <w:pStyle w:val="ListBullet"/>
      </w:pPr>
      <w:r w:rsidRPr="005B1137">
        <w:t xml:space="preserve">Grader </w:t>
      </w:r>
    </w:p>
    <w:p w:rsidR="00000000" w:rsidRPr="005B1137" w:rsidP="005B1137">
      <w:pPr>
        <w:pStyle w:val="ListBullet"/>
      </w:pPr>
      <w:r w:rsidRPr="005B1137">
        <w:t xml:space="preserve">Manufacturing Assistant (Timber Products) </w:t>
      </w:r>
    </w:p>
    <w:p w:rsidR="00000000" w:rsidRPr="005B1137" w:rsidP="005B1137">
      <w:pPr>
        <w:pStyle w:val="ListBullet"/>
      </w:pPr>
      <w:r w:rsidRPr="005B1137">
        <w:t xml:space="preserve">Saw Operator </w:t>
      </w:r>
    </w:p>
    <w:p w:rsidR="00000000" w:rsidRPr="005B1137" w:rsidP="005B1137">
      <w:pPr>
        <w:pStyle w:val="ListBullet"/>
      </w:pPr>
      <w:r w:rsidRPr="005B1137">
        <w:t xml:space="preserve">Timber Manufacturing Worker </w:t>
      </w:r>
    </w:p>
    <w:p w:rsidR="00000000" w:rsidRPr="005B1137" w:rsidP="005B1137">
      <w:pPr>
        <w:pStyle w:val="ListBullet"/>
      </w:pPr>
      <w:r w:rsidRPr="005B1137">
        <w:t xml:space="preserve">Timber Products Worker </w:t>
      </w:r>
    </w:p>
    <w:p w:rsidR="00000000" w:rsidRPr="005B1137" w:rsidP="005B1137">
      <w:pPr>
        <w:pStyle w:val="ListBullet"/>
      </w:pPr>
      <w:r w:rsidRPr="005B1137">
        <w:t>Timber Puller</w:t>
      </w:r>
    </w:p>
    <w:p w:rsidR="00000000" w:rsidRPr="005B1137" w:rsidP="005B1137">
      <w:pPr>
        <w:pStyle w:val="BodyText"/>
      </w:pPr>
      <w:r w:rsidRPr="005B1137">
        <w:t>Entry may be gained through progression from a lower level FPI qualification or recognition of existing industry experience or qualifications.</w:t>
      </w:r>
    </w:p>
    <w:p w:rsidR="00000000" w:rsidRPr="005B1137" w:rsidP="005B1137">
      <w:pPr>
        <w:pStyle w:val="BodyText"/>
      </w:pPr>
    </w:p>
    <w:p w:rsidR="00000000" w:rsidRPr="005B1137" w:rsidP="005B1137">
      <w:pPr>
        <w:pStyle w:val="BodyText"/>
      </w:pPr>
      <w:r w:rsidRPr="005B1137">
        <w:t>This qualification may be suite</w:t>
      </w:r>
      <w:r w:rsidRPr="005B1137">
        <w:t>d to an Australian Apprenticeship pathway.</w:t>
      </w:r>
    </w:p>
    <w:p w:rsidR="00000000" w:rsidRPr="005B1137" w:rsidP="005B1137">
      <w:pPr>
        <w:pStyle w:val="AllowPageBreak"/>
      </w:pPr>
    </w:p>
    <w:p w:rsidR="00000000" w:rsidRPr="005B1137" w:rsidP="005B1137">
      <w:pPr>
        <w:pStyle w:val="Heading1"/>
      </w:pPr>
      <w:bookmarkStart w:id="4" w:name="O_718170"/>
      <w:bookmarkEnd w:id="4"/>
      <w:r w:rsidRPr="005B1137">
        <w:t>Licensing/Regulatory Information</w:t>
      </w:r>
    </w:p>
    <w:p w:rsidR="00000000" w:rsidRPr="005B1137" w:rsidP="005B1137">
      <w:pPr>
        <w:pStyle w:val="BodyText"/>
      </w:pPr>
      <w:r w:rsidRPr="005B1137">
        <w:t>Native FPI units may be subject to state or territory licensing, legislative, regulatory or certification requirements.</w:t>
      </w:r>
    </w:p>
    <w:p w:rsidR="00000000" w:rsidRPr="005B1137" w:rsidP="005B1137">
      <w:pPr>
        <w:pStyle w:val="BodyText"/>
      </w:pPr>
    </w:p>
    <w:p w:rsidR="00000000" w:rsidRPr="005B1137" w:rsidP="005B1137">
      <w:pPr>
        <w:pStyle w:val="BodyText"/>
      </w:pPr>
      <w:r w:rsidRPr="005B1137">
        <w:t>Some imported units in the elective bank m</w:t>
      </w:r>
      <w:r w:rsidRPr="005B1137">
        <w:t>ay be subject to state or territory codes, regulations, licences and/or permits. These units must be implemented in line with the licensing requirements outlined in the unit’s parent Training Package.</w:t>
      </w:r>
    </w:p>
    <w:p w:rsidR="00000000" w:rsidRPr="005B1137" w:rsidP="005B1137">
      <w:pPr>
        <w:pStyle w:val="AllowPageBreak"/>
      </w:pPr>
    </w:p>
    <w:p w:rsidR="00000000" w:rsidRPr="005B1137" w:rsidP="005B1137">
      <w:pPr>
        <w:pStyle w:val="Heading1"/>
      </w:pPr>
      <w:bookmarkStart w:id="5" w:name="O_718169"/>
      <w:bookmarkEnd w:id="5"/>
      <w:r w:rsidRPr="005B1137">
        <w:t>Entry Requirements</w:t>
      </w:r>
    </w:p>
    <w:p w:rsidR="00000000" w:rsidRPr="005B1137" w:rsidP="005B1137">
      <w:pPr>
        <w:pStyle w:val="BodyText"/>
      </w:pPr>
      <w:r w:rsidRPr="005B1137">
        <w:t xml:space="preserve">There are no entry </w:t>
      </w:r>
      <w:r w:rsidRPr="005B1137">
        <w:t>requirements.</w:t>
      </w:r>
    </w:p>
    <w:p w:rsidR="00000000" w:rsidRPr="005B1137" w:rsidP="005B1137">
      <w:pPr>
        <w:pStyle w:val="AllowPageBreak"/>
      </w:pPr>
    </w:p>
    <w:p w:rsidR="00000000" w:rsidRPr="005B1137" w:rsidP="005B1137">
      <w:pPr>
        <w:pStyle w:val="Heading1"/>
      </w:pPr>
      <w:bookmarkStart w:id="6" w:name="O_718168"/>
      <w:bookmarkEnd w:id="6"/>
      <w:r w:rsidRPr="005B1137">
        <w:t>Employability Skills Summary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49"/>
        <w:gridCol w:w="6393"/>
      </w:tblGrid>
      <w:tr w:rsidTr="005B113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EMPLOYABILITY SKILLS QUALIFICATION SUMMARY</w:t>
            </w:r>
          </w:p>
        </w:tc>
      </w:tr>
      <w:tr w:rsidTr="005B113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 xml:space="preserve">The following table contains a summary of the employability skills for this qualification. This table should be interpreted in conjunction </w:t>
            </w:r>
            <w:r w:rsidRPr="005B1137">
              <w:t>with the detailed requirements of each unit of competency packaged in this qualification. The outcomes described here are broad industry requirements that may vary depending on the packaging options.</w:t>
            </w:r>
          </w:p>
        </w:tc>
      </w:tr>
      <w:tr w:rsidTr="005B113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Employability Skill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Industry/enterprise requirements f</w:t>
            </w:r>
            <w:r w:rsidRPr="005B1137">
              <w:t>or this qualification include:</w:t>
            </w:r>
          </w:p>
        </w:tc>
      </w:tr>
      <w:tr w:rsidTr="005B113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Communication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137" w:rsidP="005B1137">
            <w:pPr>
              <w:pStyle w:val="ListBullet"/>
            </w:pPr>
            <w:r w:rsidRPr="005B1137">
              <w:t>Convey information in simple language, and acknowledge and check message</w:t>
            </w:r>
          </w:p>
          <w:p w:rsidR="00000000" w:rsidRPr="005B1137" w:rsidP="005B1137">
            <w:pPr>
              <w:pStyle w:val="ListBullet"/>
            </w:pPr>
            <w:r w:rsidRPr="005B1137">
              <w:t>Establish and maintain communication with others in accordance with organisational policies and procedures</w:t>
            </w:r>
          </w:p>
          <w:p w:rsidR="00000000" w:rsidRPr="005B1137" w:rsidP="005B1137">
            <w:pPr>
              <w:pStyle w:val="ListBullet"/>
            </w:pPr>
            <w:r w:rsidRPr="005B1137">
              <w:t>Identify and comply with safety signs and symbols</w:t>
            </w:r>
          </w:p>
          <w:p w:rsidR="00000000" w:rsidP="005B1137">
            <w:pPr>
              <w:pStyle w:val="ListBullet"/>
              <w:rPr>
                <w:lang w:val="en-NZ"/>
              </w:rPr>
            </w:pPr>
            <w:r w:rsidRPr="005B1137">
              <w:t>Use appropriate communication and interpersonal techniques with colleagues and others</w:t>
            </w:r>
          </w:p>
        </w:tc>
      </w:tr>
      <w:tr w:rsidTr="005B113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Teamwork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137" w:rsidP="005B1137">
            <w:pPr>
              <w:pStyle w:val="ListBullet"/>
            </w:pPr>
            <w:r w:rsidRPr="005B1137">
              <w:t>Check key legal and procedural principles relating to work order with appropriate personnel, in accordance wi</w:t>
            </w:r>
            <w:r w:rsidRPr="005B1137">
              <w:t>th organisational requirements</w:t>
            </w:r>
          </w:p>
          <w:p w:rsidR="00000000" w:rsidRPr="005B1137" w:rsidP="005B1137">
            <w:pPr>
              <w:pStyle w:val="ListBullet"/>
            </w:pPr>
            <w:r w:rsidRPr="005B1137">
              <w:t>Make constructive contributions to the group</w:t>
            </w:r>
          </w:p>
          <w:p w:rsidR="00000000" w:rsidRPr="005B1137" w:rsidP="005B1137">
            <w:pPr>
              <w:pStyle w:val="ListBullet"/>
            </w:pPr>
            <w:r w:rsidRPr="005B1137">
              <w:t>Provide assistance to and seek assistance from co-workers to achieve work tasks</w:t>
            </w:r>
          </w:p>
          <w:p w:rsidR="00000000" w:rsidP="005B1137">
            <w:pPr>
              <w:pStyle w:val="ListBullet"/>
              <w:rPr>
                <w:lang w:val="en-NZ"/>
              </w:rPr>
            </w:pPr>
            <w:r w:rsidRPr="005B1137">
              <w:t>Share relevant workplace information with co-workers to achieve designated individual and team goals</w:t>
            </w:r>
            <w:r w:rsidRPr="005B1137">
              <w:t xml:space="preserve"> and objectives</w:t>
            </w:r>
          </w:p>
        </w:tc>
      </w:tr>
      <w:tr w:rsidTr="005B113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Problem-solving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137" w:rsidP="005B1137">
            <w:pPr>
              <w:pStyle w:val="ListBullet"/>
            </w:pPr>
            <w:r w:rsidRPr="005B1137">
              <w:t>Follow safe workplace procedures and safe work instructions for controlling risks</w:t>
            </w:r>
          </w:p>
          <w:p w:rsidR="00000000" w:rsidRPr="005B1137" w:rsidP="005B1137">
            <w:pPr>
              <w:pStyle w:val="ListBullet"/>
            </w:pPr>
            <w:r w:rsidRPr="005B1137">
              <w:t>Identify and report occupational health and safety issues and risks in the work area to appropriate personnel</w:t>
            </w:r>
          </w:p>
          <w:p w:rsidR="00000000" w:rsidRPr="005B1137" w:rsidP="005B1137">
            <w:pPr>
              <w:pStyle w:val="ListBullet"/>
            </w:pPr>
            <w:r w:rsidRPr="005B1137">
              <w:t>Identify problems and equipmen</w:t>
            </w:r>
            <w:r w:rsidRPr="005B1137">
              <w:t>t faults and demonstrate appropriate response procedures</w:t>
            </w:r>
          </w:p>
          <w:p w:rsidR="00000000" w:rsidP="005B1137">
            <w:pPr>
              <w:pStyle w:val="ListBullet"/>
              <w:rPr>
                <w:lang w:val="en-NZ"/>
              </w:rPr>
            </w:pPr>
            <w:r w:rsidRPr="005B1137">
              <w:t>Immediately identify and promptly report problems to appropriate personnel to avoid repetition of de-valued product</w:t>
            </w:r>
          </w:p>
        </w:tc>
      </w:tr>
      <w:tr w:rsidTr="005B113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Initiative and enterprise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137" w:rsidP="005B1137">
            <w:pPr>
              <w:pStyle w:val="ListBullet"/>
            </w:pPr>
            <w:r w:rsidRPr="005B1137">
              <w:t>Apply safe work practices, including effective response procedures, to workplace risk and emergencies, according to applicable occupational health and safety and organisational requirements</w:t>
            </w:r>
          </w:p>
          <w:p w:rsidR="00000000" w:rsidRPr="005B1137" w:rsidP="005B1137">
            <w:pPr>
              <w:pStyle w:val="ListBullet"/>
            </w:pPr>
            <w:r w:rsidRPr="005B1137">
              <w:t>Actively seek feedback on performance from appropriate personnel t</w:t>
            </w:r>
            <w:r w:rsidRPr="005B1137">
              <w:t xml:space="preserve">o confirm quality of performance and identify areas for improvement </w:t>
            </w:r>
          </w:p>
          <w:p w:rsidR="00000000" w:rsidRPr="005B1137" w:rsidP="005B1137">
            <w:pPr>
              <w:pStyle w:val="ListBullet"/>
            </w:pPr>
            <w:r w:rsidRPr="005B1137">
              <w:t>Identify and report existing and potential hazards in the work area to appropriate personnel</w:t>
            </w:r>
          </w:p>
          <w:p w:rsidR="00000000" w:rsidP="005B1137">
            <w:pPr>
              <w:pStyle w:val="ListBullet"/>
              <w:rPr>
                <w:lang w:val="en-NZ"/>
              </w:rPr>
            </w:pPr>
            <w:r w:rsidRPr="005B1137">
              <w:t>Promptly review factors affecting the achievement of work tasks and report to appropriate pers</w:t>
            </w:r>
            <w:r w:rsidRPr="005B1137">
              <w:t>onnel</w:t>
            </w:r>
          </w:p>
        </w:tc>
      </w:tr>
      <w:tr w:rsidTr="005B113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Planning and organising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137" w:rsidP="005B1137">
            <w:pPr>
              <w:pStyle w:val="ListBullet"/>
            </w:pPr>
            <w:r w:rsidRPr="005B1137">
              <w:t>Accurately locate, record and report workplace information</w:t>
            </w:r>
          </w:p>
          <w:p w:rsidR="00000000" w:rsidRPr="005B1137" w:rsidP="005B1137">
            <w:pPr>
              <w:pStyle w:val="ListBullet"/>
            </w:pPr>
            <w:r w:rsidRPr="005B1137">
              <w:t>Conduct ethically and to required standards, procedures to ensure compliance with applicable legislative and procedural requirements</w:t>
            </w:r>
          </w:p>
          <w:p w:rsidR="00000000" w:rsidRPr="005B1137" w:rsidP="005B1137">
            <w:pPr>
              <w:pStyle w:val="ListBullet"/>
            </w:pPr>
            <w:r w:rsidRPr="005B1137">
              <w:t>Follow safe workplace procedures</w:t>
            </w:r>
            <w:r w:rsidRPr="005B1137">
              <w:t xml:space="preserve"> for dealing with accidents and emergencies within scope of responsibilities</w:t>
            </w:r>
          </w:p>
          <w:p w:rsidR="00000000" w:rsidP="005B1137">
            <w:pPr>
              <w:pStyle w:val="ListBullet"/>
              <w:rPr>
                <w:lang w:val="en-NZ"/>
              </w:rPr>
            </w:pPr>
            <w:r w:rsidRPr="005B1137">
              <w:t>Identify and comply with legal and procedural requirements</w:t>
            </w:r>
          </w:p>
        </w:tc>
      </w:tr>
      <w:tr w:rsidTr="005B113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Self-management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137" w:rsidP="005B1137">
            <w:pPr>
              <w:pStyle w:val="ListBullet"/>
            </w:pPr>
            <w:r w:rsidRPr="005B1137">
              <w:t>Apply, follow and adhere to quality system procedures to personal work</w:t>
            </w:r>
          </w:p>
          <w:p w:rsidR="00000000" w:rsidRPr="005B1137" w:rsidP="005B1137">
            <w:pPr>
              <w:pStyle w:val="ListBullet"/>
            </w:pPr>
            <w:r w:rsidRPr="005B1137">
              <w:t xml:space="preserve">Maintain work relationships </w:t>
            </w:r>
          </w:p>
          <w:p w:rsidR="00000000" w:rsidRPr="005B1137" w:rsidP="005B1137">
            <w:pPr>
              <w:pStyle w:val="ListBullet"/>
            </w:pPr>
            <w:r w:rsidRPr="005B1137">
              <w:t>Safely and efficiently follow environmental care procedures according to organisational requirements</w:t>
            </w:r>
          </w:p>
          <w:p w:rsidR="00000000" w:rsidP="005B1137">
            <w:pPr>
              <w:pStyle w:val="ListBullet"/>
              <w:rPr>
                <w:lang w:val="en-NZ"/>
              </w:rPr>
            </w:pPr>
            <w:r w:rsidRPr="005B1137">
              <w:t>Seek appropriate support to assist and improve own performance to achieve personal and organisational goals and objectives</w:t>
            </w:r>
          </w:p>
        </w:tc>
      </w:tr>
      <w:tr w:rsidTr="005B113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Learning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137" w:rsidP="005B1137">
            <w:pPr>
              <w:pStyle w:val="ListBullet"/>
            </w:pPr>
            <w:r w:rsidRPr="005B1137">
              <w:t>Establish opportuniti</w:t>
            </w:r>
            <w:r w:rsidRPr="005B1137">
              <w:t xml:space="preserve">es for professional development in consultation with appropriate personnel in accordance with organisational procedures </w:t>
            </w:r>
          </w:p>
          <w:p w:rsidR="00000000" w:rsidRPr="005B1137" w:rsidP="005B1137">
            <w:pPr>
              <w:pStyle w:val="ListBullet"/>
            </w:pPr>
            <w:r w:rsidRPr="005B1137">
              <w:t>Identify opportunities for professional development</w:t>
            </w:r>
          </w:p>
          <w:p w:rsidR="00000000" w:rsidRPr="005B1137" w:rsidP="005B1137">
            <w:pPr>
              <w:pStyle w:val="ListBullet"/>
            </w:pPr>
            <w:r w:rsidRPr="005B1137">
              <w:t>Practise and carry out emergency and evacuation procedures in the event of an emerg</w:t>
            </w:r>
            <w:r w:rsidRPr="005B1137">
              <w:t>ency</w:t>
            </w:r>
          </w:p>
          <w:p w:rsidR="00000000" w:rsidP="005B1137">
            <w:pPr>
              <w:pStyle w:val="ListBullet"/>
              <w:rPr>
                <w:lang w:val="en-NZ"/>
              </w:rPr>
            </w:pPr>
            <w:r w:rsidRPr="005B1137">
              <w:t>Record and report information regarding learning and competency development in accordance with organisational requirements</w:t>
            </w:r>
          </w:p>
        </w:tc>
      </w:tr>
      <w:tr w:rsidTr="005B113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Technology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137" w:rsidP="005B1137">
            <w:pPr>
              <w:pStyle w:val="ListBullet"/>
            </w:pPr>
            <w:r w:rsidRPr="005B1137">
              <w:t>Regularly maintain machinery and adjust equipment to minimise product damage and waste</w:t>
            </w:r>
          </w:p>
          <w:p w:rsidR="00000000" w:rsidRPr="005B1137" w:rsidP="005B1137">
            <w:pPr>
              <w:pStyle w:val="ListBullet"/>
            </w:pPr>
            <w:r w:rsidRPr="005B1137">
              <w:t>Safely and efficiently use r</w:t>
            </w:r>
            <w:r w:rsidRPr="005B1137">
              <w:t>elevant equipment to complete work tasks within designated timeframes - equipment may include equipment necessary to complete work tasks, and may include telephones or communications equipment, tools, machinery, vehicles, navigational aids, instruments, co</w:t>
            </w:r>
            <w:r w:rsidRPr="005B1137">
              <w:t>mputers and computer software, printers, facsimile machines and photocopiers</w:t>
            </w:r>
          </w:p>
        </w:tc>
      </w:tr>
    </w:tbl>
    <w:p w:rsidR="00000000" w:rsidRPr="005B1137" w:rsidP="005B1137">
      <w:pPr>
        <w:pStyle w:val="BodyText"/>
      </w:pPr>
    </w:p>
    <w:p w:rsidR="00000000" w:rsidRPr="005B1137" w:rsidP="005B1137">
      <w:pPr>
        <w:pStyle w:val="AllowPageBreak"/>
      </w:pPr>
    </w:p>
    <w:p w:rsidR="00000000" w:rsidRPr="005B1137" w:rsidP="005B1137">
      <w:pPr>
        <w:pStyle w:val="Heading1"/>
      </w:pPr>
      <w:bookmarkStart w:id="7" w:name="O_718167"/>
      <w:bookmarkEnd w:id="7"/>
      <w:r w:rsidRPr="005B1137">
        <w:t>Packaging Rules</w:t>
      </w:r>
    </w:p>
    <w:p w:rsidR="00000000" w:rsidRPr="005B1137" w:rsidP="005B1137">
      <w:pPr>
        <w:pStyle w:val="BodyText"/>
      </w:pPr>
      <w:r w:rsidRPr="005B1137">
        <w:t>Total number of units = 13</w:t>
      </w:r>
    </w:p>
    <w:p w:rsidR="00000000" w:rsidRPr="005B1137" w:rsidP="005B1137">
      <w:pPr>
        <w:pStyle w:val="ListBullet"/>
      </w:pPr>
      <w:r w:rsidRPr="005B1137">
        <w:t>5 core units plus</w:t>
      </w:r>
    </w:p>
    <w:p w:rsidR="00000000" w:rsidRPr="005B1137" w:rsidP="005B1137">
      <w:pPr>
        <w:pStyle w:val="ListBullet"/>
      </w:pPr>
      <w:r w:rsidRPr="005B1137">
        <w:t>8 elective units, consisting of:</w:t>
      </w:r>
    </w:p>
    <w:p w:rsidR="00000000" w:rsidRPr="005B1137" w:rsidP="005B1137">
      <w:pPr>
        <w:pStyle w:val="ListBullet2"/>
      </w:pPr>
      <w:r w:rsidRPr="005B1137">
        <w:t>3 units from Group A</w:t>
      </w:r>
    </w:p>
    <w:p w:rsidR="00000000" w:rsidRPr="005B1137" w:rsidP="005B1137">
      <w:pPr>
        <w:pStyle w:val="ListBullet2"/>
      </w:pPr>
      <w:r w:rsidRPr="005B1137">
        <w:t>up to 5 units from Group A and/or Group B</w:t>
      </w:r>
    </w:p>
    <w:p w:rsidR="00000000" w:rsidRPr="005B1137" w:rsidP="005B1137">
      <w:pPr>
        <w:pStyle w:val="ListBullet2"/>
      </w:pPr>
      <w:r w:rsidRPr="005B1137">
        <w:t>up to 2 units recommended for packaging at Certificate I, II or III level from this or any other endorsed Training Package or state/territory accredited course.</w:t>
      </w:r>
    </w:p>
    <w:p w:rsidR="00000000" w:rsidRPr="005B1137" w:rsidP="005B1137">
      <w:pPr>
        <w:pStyle w:val="BodyText"/>
      </w:pPr>
    </w:p>
    <w:p w:rsidR="00000000" w:rsidRPr="005B1137" w:rsidP="005B1137">
      <w:pPr>
        <w:pStyle w:val="BodyText"/>
      </w:pPr>
      <w:r w:rsidRPr="005B1137">
        <w:t xml:space="preserve">Elective units must be relevant to work undertaken in the timber manufactured products sector </w:t>
      </w:r>
      <w:r w:rsidRPr="005B1137">
        <w:t>of the industry</w:t>
      </w:r>
    </w:p>
    <w:p w:rsidR="00000000" w:rsidRPr="005B1137" w:rsidP="005B1137">
      <w:pPr>
        <w:pStyle w:val="BodyText"/>
      </w:pPr>
    </w:p>
    <w:p w:rsidR="00000000" w:rsidRPr="005B1137" w:rsidP="005B1137">
      <w:pPr>
        <w:pStyle w:val="BodyText"/>
      </w:pPr>
      <w:r w:rsidRPr="005B1137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9"/>
        <w:gridCol w:w="1819"/>
        <w:gridCol w:w="5310"/>
      </w:tblGrid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137" w:rsidP="005B1137">
            <w:pPr>
              <w:pStyle w:val="BodyText"/>
            </w:pPr>
            <w:r w:rsidRPr="005B1137">
              <w:rPr>
                <w:rStyle w:val="SpecialBold"/>
              </w:rPr>
              <w:t>Field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137" w:rsidP="005B1137">
            <w:pPr>
              <w:pStyle w:val="BodyText"/>
            </w:pPr>
            <w:r w:rsidRPr="005B1137">
              <w:rPr>
                <w:rStyle w:val="SpecialBold"/>
              </w:rPr>
              <w:t>Unit Code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rPr>
                <w:rStyle w:val="SpecialBold"/>
              </w:rPr>
              <w:t>Unit Title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rPr>
                <w:rStyle w:val="SpecialBold"/>
              </w:rPr>
              <w:t>Core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FPICOR2201B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Work effectively in the forest and forest products industry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FPICOR2202B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Communicate and interact effectively in the workplace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FPICOR2203B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Follow environmental care procedures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FPICOR2205B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Follow OHS policies and procedures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FPICOR2207B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Maintain quality and product care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rPr>
                <w:rStyle w:val="SpecialBold"/>
              </w:rPr>
              <w:t>GROUP A ELECTIVE UNITS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137" w:rsidP="005B1137">
            <w:pPr>
              <w:pStyle w:val="BodyText"/>
            </w:pPr>
            <w:r w:rsidRPr="005B1137">
              <w:rPr>
                <w:rStyle w:val="SpecialBold"/>
              </w:rPr>
              <w:t>Field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137" w:rsidP="005B1137">
            <w:pPr>
              <w:pStyle w:val="BodyText"/>
            </w:pPr>
            <w:r w:rsidRPr="005B1137">
              <w:rPr>
                <w:rStyle w:val="SpecialBold"/>
              </w:rPr>
              <w:t>Unit Code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rPr>
                <w:rStyle w:val="SpecialBold"/>
              </w:rPr>
              <w:t>Unit Title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rPr>
                <w:rStyle w:val="SpecialBold"/>
              </w:rPr>
              <w:t>Sawing Operations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FPICOT2205B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Tail out materials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FPICOT2208B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Resaw boards and timber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FPICOT2229B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Dock material to length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FPICOT2232B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Cut material to shape using a saw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FPITMM2201B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Cut material to length and angles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FPITMM2202B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Machine material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rPr>
                <w:rStyle w:val="SpecialBold"/>
              </w:rPr>
              <w:t>Timber Grading &amp; Testing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FPICOT2212B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Grade hardwood sawn and milled products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FPICOT2213B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Grade softwood sawn and milled products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FPICOT2214B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Grade cypress sawn and milled products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FPICOT2215B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Visually stress grade hardwood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FPICOT2216B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Visually stress grade softwood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FPICOT2217B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Visually stress grade cypress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rPr>
                <w:rStyle w:val="SpecialBold"/>
              </w:rPr>
              <w:t>Timber Products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FPICOT2203B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Finish products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FPICOT2207B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Dress boards and timber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FPICOT2209B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Produce finger jointed timber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FPICOT2211B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Produce pointed timber products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FPICOT2222B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Produce laminated beams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FPICOT2224B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Band edges of panels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FPICOT2230B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Assemble products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FPICOT2241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Apply wood and timber product knowledge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FPISAW2205B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Assemble materials using nail plates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FPIWPP2203B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Repair veneer and ply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FPIWPP2204B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Repair veneer mechanically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MSFGG2008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Glaze and re-glaze residential windows and doors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rPr>
                <w:rStyle w:val="SpecialBold"/>
              </w:rPr>
              <w:t>GROUP B ELECTIVE UNITS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137" w:rsidP="005B1137">
            <w:pPr>
              <w:pStyle w:val="BodyText"/>
            </w:pPr>
            <w:r w:rsidRPr="005B1137">
              <w:rPr>
                <w:rStyle w:val="SpecialBold"/>
              </w:rPr>
              <w:t>Field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137" w:rsidP="005B1137">
            <w:pPr>
              <w:pStyle w:val="BodyText"/>
            </w:pPr>
            <w:r w:rsidRPr="005B1137">
              <w:rPr>
                <w:rStyle w:val="SpecialBold"/>
              </w:rPr>
              <w:t>Unit Code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rPr>
                <w:rStyle w:val="SpecialBold"/>
              </w:rPr>
              <w:t>Unit Title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rPr>
                <w:rStyle w:val="SpecialBold"/>
              </w:rPr>
              <w:t>Machinery &amp; Equipment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FPICOT2219B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Use hand-held tools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FPICOT2240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Cut materials with a pole saw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FPICOT3259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Operate a four wheel drive on unsealed roads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TLIC2002A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Drive light rigid vehicle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TLIC3003A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Drive medium rigid vehicle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rPr>
                <w:rStyle w:val="SpecialBold"/>
              </w:rPr>
              <w:t>Warehousing &amp; Distribution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FPICOT2210B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Tally material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FPICOT2227B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Process orders and despatch products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FPICOT2228B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Store materials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FPICOT2231B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Pack products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FPICOT3264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Build and maintain timber stacks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rPr>
                <w:rStyle w:val="SpecialBold"/>
              </w:rPr>
              <w:t>Load Handling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TLID2004A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Load and unload goods/cargo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TLID2010A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Operate a forklift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TLID2012A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Operate specialised load shifting equipment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TLILIC2001A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Licence to operate a forklift truck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rPr>
                <w:rStyle w:val="SpecialBold"/>
              </w:rPr>
              <w:t>Safety &amp; Quality Processes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FPICOT3263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Maintain and contribute to energy efficiency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HLTAID003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Provide first aid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rPr>
                <w:rStyle w:val="SpecialBold"/>
              </w:rPr>
              <w:t>Competitive Manufacturing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MSS402001A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 xml:space="preserve">Apply competitive systems and practices 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rPr>
                <w:rStyle w:val="SpecialBold"/>
              </w:rPr>
              <w:t>Administration &amp; Business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BSBINM201A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Process and maintain workplace information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BSBITU201A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Produce simple word processed documents</w:t>
            </w:r>
          </w:p>
        </w:tc>
      </w:tr>
      <w:tr w:rsidTr="005B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137">
            <w:pPr>
              <w:pStyle w:val="BodyText"/>
              <w:rPr>
                <w:lang w:val="en-NZ"/>
              </w:rPr>
            </w:pPr>
            <w:r w:rsidRPr="005B1137">
              <w:t>BSBWOR204A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137" w:rsidP="005B1137">
            <w:pPr>
              <w:pStyle w:val="BodyText"/>
            </w:pPr>
            <w:r w:rsidRPr="005B1137">
              <w:t>Use business technology</w:t>
            </w:r>
          </w:p>
        </w:tc>
      </w:tr>
    </w:tbl>
    <w:p w:rsidR="00000000" w:rsidRPr="005B1137" w:rsidP="005B1137">
      <w:pPr>
        <w:pStyle w:val="BodyText"/>
      </w:pPr>
    </w:p>
    <w:p w:rsidR="00000000" w:rsidRPr="005B1137" w:rsidP="005B1137"/>
    <w:sectPr w:rsidSect="005B11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1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137" w:rsidRPr="00792188" w:rsidP="007921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1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188" w:rsidP="005B11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792188" w:rsidP="005B11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792188" w:rsidP="005B11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1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137" w:rsidRPr="00792188" w:rsidP="0079218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1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188" w:rsidRPr="002D2AF8" w:rsidP="005B11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FPI20511 Certificate II in Timber Manufactured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2015</w:t>
    </w:r>
    <w:r>
      <w:fldChar w:fldCharType="end"/>
    </w:r>
  </w:p>
  <w:p w:rsidR="00792188" w:rsidP="005B11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3452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BE59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BA86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1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11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11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11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11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11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11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11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11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11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11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1137"/>
  </w:style>
  <w:style w:type="character" w:customStyle="1" w:styleId="Heading1Char">
    <w:name w:val="Heading 1 Char"/>
    <w:basedOn w:val="DefaultParagraphFont"/>
    <w:link w:val="Heading1"/>
    <w:rsid w:val="005B11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113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B113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11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113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1137"/>
    <w:rPr>
      <w:b/>
      <w:spacing w:val="0"/>
    </w:rPr>
  </w:style>
  <w:style w:type="paragraph" w:styleId="ListBullet2">
    <w:name w:val="List Bullet 2"/>
    <w:basedOn w:val="List2"/>
    <w:rsid w:val="005B113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11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11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11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11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1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1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11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11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11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11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11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11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11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11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11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11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11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11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11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11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11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11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11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11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11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11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11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11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11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11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11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11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11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1137"/>
    <w:rPr>
      <w:i/>
    </w:rPr>
  </w:style>
  <w:style w:type="paragraph" w:styleId="Caption">
    <w:name w:val="caption"/>
    <w:basedOn w:val="BodyText"/>
    <w:next w:val="Normal"/>
    <w:qFormat/>
    <w:rsid w:val="005B11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11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11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1137"/>
  </w:style>
  <w:style w:type="paragraph" w:styleId="TableofFigures">
    <w:name w:val="table of figures"/>
    <w:basedOn w:val="Normal"/>
    <w:next w:val="Normal"/>
    <w:semiHidden/>
    <w:rsid w:val="005B11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1137"/>
    <w:pPr>
      <w:numPr>
        <w:numId w:val="11"/>
      </w:numPr>
    </w:pPr>
  </w:style>
  <w:style w:type="character" w:customStyle="1" w:styleId="WingdingSymbols">
    <w:name w:val="Wingding Symbols"/>
    <w:rsid w:val="005B1137"/>
    <w:rPr>
      <w:rFonts w:ascii="Wingdings" w:hAnsi="Wingdings"/>
    </w:rPr>
  </w:style>
  <w:style w:type="paragraph" w:customStyle="1" w:styleId="TableHeading">
    <w:name w:val="Table Heading"/>
    <w:basedOn w:val="HeadingBase"/>
    <w:rsid w:val="005B11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1137"/>
    <w:rPr>
      <w:color w:val="0033CC"/>
      <w:u w:val="none"/>
    </w:rPr>
  </w:style>
  <w:style w:type="paragraph" w:customStyle="1" w:styleId="BodyTextRight">
    <w:name w:val="Body Text Right"/>
    <w:basedOn w:val="BodyText"/>
    <w:rsid w:val="005B11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11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11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11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11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11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1137"/>
    <w:rPr>
      <w:sz w:val="32"/>
    </w:rPr>
  </w:style>
  <w:style w:type="paragraph" w:customStyle="1" w:styleId="HeadingProcedure">
    <w:name w:val="Heading Procedure"/>
    <w:basedOn w:val="HeadingBase"/>
    <w:next w:val="Normal"/>
    <w:rsid w:val="005B11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1137"/>
    <w:pPr>
      <w:spacing w:before="60" w:after="60"/>
    </w:pPr>
  </w:style>
  <w:style w:type="paragraph" w:styleId="ListContinue">
    <w:name w:val="List Continue"/>
    <w:basedOn w:val="List"/>
    <w:rsid w:val="005B1137"/>
    <w:pPr>
      <w:ind w:firstLine="0"/>
    </w:pPr>
  </w:style>
  <w:style w:type="paragraph" w:customStyle="1" w:styleId="ListNote">
    <w:name w:val="List Note"/>
    <w:basedOn w:val="List"/>
    <w:rsid w:val="005B11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11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11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1137"/>
    <w:rPr>
      <w:rFonts w:ascii="Courier New" w:hAnsi="Courier New"/>
    </w:rPr>
  </w:style>
  <w:style w:type="paragraph" w:customStyle="1" w:styleId="NoteBullet">
    <w:name w:val="Note Bullet"/>
    <w:basedOn w:val="Note"/>
    <w:rsid w:val="005B11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11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11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11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113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B11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11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1137"/>
    <w:rPr>
      <w:b/>
      <w:smallCaps/>
    </w:rPr>
  </w:style>
  <w:style w:type="paragraph" w:customStyle="1" w:styleId="TableListNumber">
    <w:name w:val="Table List Number"/>
    <w:basedOn w:val="ListNumber"/>
    <w:rsid w:val="005B11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11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1137"/>
    <w:pPr>
      <w:numPr>
        <w:numId w:val="9"/>
      </w:numPr>
    </w:pPr>
  </w:style>
  <w:style w:type="paragraph" w:customStyle="1" w:styleId="ListAlpha2">
    <w:name w:val="List Alpha 2"/>
    <w:basedOn w:val="List2"/>
    <w:rsid w:val="005B1137"/>
    <w:pPr>
      <w:numPr>
        <w:numId w:val="8"/>
      </w:numPr>
    </w:pPr>
  </w:style>
  <w:style w:type="paragraph" w:styleId="List2">
    <w:name w:val="List 2"/>
    <w:basedOn w:val="BodyText"/>
    <w:rsid w:val="005B11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11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11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11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113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11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1137"/>
    <w:pPr>
      <w:numPr>
        <w:numId w:val="4"/>
      </w:numPr>
    </w:pPr>
  </w:style>
  <w:style w:type="paragraph" w:styleId="ListContinue2">
    <w:name w:val="List Continue 2"/>
    <w:basedOn w:val="List2"/>
    <w:rsid w:val="005B1137"/>
    <w:pPr>
      <w:ind w:firstLine="0"/>
    </w:pPr>
  </w:style>
  <w:style w:type="paragraph" w:styleId="ListContinue3">
    <w:name w:val="List Continue 3"/>
    <w:basedOn w:val="List3"/>
    <w:rsid w:val="005B1137"/>
    <w:pPr>
      <w:ind w:left="1021" w:firstLine="0"/>
    </w:pPr>
  </w:style>
  <w:style w:type="paragraph" w:styleId="ListContinue4">
    <w:name w:val="List Continue 4"/>
    <w:basedOn w:val="List4"/>
    <w:rsid w:val="005B1137"/>
    <w:pPr>
      <w:ind w:firstLine="0"/>
    </w:pPr>
  </w:style>
  <w:style w:type="paragraph" w:styleId="ListContinue5">
    <w:name w:val="List Continue 5"/>
    <w:basedOn w:val="List5"/>
    <w:rsid w:val="005B1137"/>
    <w:pPr>
      <w:ind w:firstLine="0"/>
    </w:pPr>
  </w:style>
  <w:style w:type="paragraph" w:styleId="ListNumber3">
    <w:name w:val="List Number 3"/>
    <w:basedOn w:val="List3"/>
    <w:rsid w:val="005B1137"/>
    <w:pPr>
      <w:numPr>
        <w:numId w:val="5"/>
      </w:numPr>
    </w:pPr>
  </w:style>
  <w:style w:type="paragraph" w:styleId="ListNumber4">
    <w:name w:val="List Number 4"/>
    <w:basedOn w:val="List4"/>
    <w:rsid w:val="005B1137"/>
    <w:pPr>
      <w:numPr>
        <w:numId w:val="6"/>
      </w:numPr>
    </w:pPr>
  </w:style>
  <w:style w:type="paragraph" w:styleId="ListNumber5">
    <w:name w:val="List Number 5"/>
    <w:basedOn w:val="List5"/>
    <w:rsid w:val="005B1137"/>
    <w:pPr>
      <w:numPr>
        <w:numId w:val="7"/>
      </w:numPr>
    </w:pPr>
  </w:style>
  <w:style w:type="paragraph" w:styleId="BlockText">
    <w:name w:val="Block Text"/>
    <w:basedOn w:val="Normal"/>
    <w:rsid w:val="005B11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11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1137"/>
    <w:rPr>
      <w:sz w:val="16"/>
      <w:vertAlign w:val="superscript"/>
    </w:rPr>
  </w:style>
  <w:style w:type="character" w:customStyle="1" w:styleId="Symbols">
    <w:name w:val="Symbols"/>
    <w:basedOn w:val="DefaultParagraphFont"/>
    <w:rsid w:val="005B1137"/>
    <w:rPr>
      <w:rFonts w:ascii="Symbol" w:hAnsi="Symbol"/>
    </w:rPr>
  </w:style>
  <w:style w:type="character" w:customStyle="1" w:styleId="MenuOptions">
    <w:name w:val="Menu Options"/>
    <w:basedOn w:val="DefaultParagraphFont"/>
    <w:rsid w:val="005B11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1137"/>
    <w:rPr>
      <w:b/>
    </w:rPr>
  </w:style>
  <w:style w:type="character" w:customStyle="1" w:styleId="Underlined">
    <w:name w:val="Underlined"/>
    <w:basedOn w:val="DefaultParagraphFont"/>
    <w:rsid w:val="005B1137"/>
    <w:rPr>
      <w:u w:val="single"/>
    </w:rPr>
  </w:style>
  <w:style w:type="paragraph" w:customStyle="1" w:styleId="TableBodyTextRight">
    <w:name w:val="Table Body Text Right"/>
    <w:basedOn w:val="TableBodyText"/>
    <w:rsid w:val="005B11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1137"/>
    <w:rPr>
      <w:sz w:val="18"/>
    </w:rPr>
  </w:style>
  <w:style w:type="paragraph" w:customStyle="1" w:styleId="BodySmallRight">
    <w:name w:val="Body Small Right"/>
    <w:basedOn w:val="BodyTextRight"/>
    <w:rsid w:val="005B1137"/>
    <w:rPr>
      <w:sz w:val="18"/>
      <w:szCs w:val="18"/>
    </w:rPr>
  </w:style>
  <w:style w:type="paragraph" w:customStyle="1" w:styleId="MarginEdition">
    <w:name w:val="Margin Edition"/>
    <w:basedOn w:val="MarginNote"/>
    <w:rsid w:val="005B11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1137"/>
    <w:rPr>
      <w:sz w:val="2"/>
      <w:szCs w:val="2"/>
    </w:rPr>
  </w:style>
  <w:style w:type="character" w:customStyle="1" w:styleId="Small">
    <w:name w:val="Small"/>
    <w:basedOn w:val="DefaultParagraphFont"/>
    <w:rsid w:val="005B1137"/>
    <w:rPr>
      <w:sz w:val="16"/>
    </w:rPr>
  </w:style>
  <w:style w:type="paragraph" w:customStyle="1" w:styleId="WideTable">
    <w:name w:val="Wide Table"/>
    <w:basedOn w:val="Normal"/>
    <w:rsid w:val="005B11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1137"/>
  </w:style>
  <w:style w:type="paragraph" w:styleId="Quote">
    <w:name w:val="Quote"/>
    <w:basedOn w:val="Heading1"/>
    <w:link w:val="QuoteChar"/>
    <w:qFormat/>
    <w:rsid w:val="005B11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11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1137"/>
    <w:pPr>
      <w:pageBreakBefore/>
    </w:pPr>
  </w:style>
  <w:style w:type="paragraph" w:customStyle="1" w:styleId="Border">
    <w:name w:val="Border"/>
    <w:basedOn w:val="Normal"/>
    <w:qFormat/>
    <w:rsid w:val="005B11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11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11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11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11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11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11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11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11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1137"/>
    <w:rPr>
      <w:u w:val="single"/>
    </w:rPr>
  </w:style>
  <w:style w:type="character" w:customStyle="1" w:styleId="BoldandItalics">
    <w:name w:val="Bold and Italics"/>
    <w:qFormat/>
    <w:rsid w:val="005B1137"/>
    <w:rPr>
      <w:b/>
      <w:i/>
      <w:u w:val="none"/>
    </w:rPr>
  </w:style>
  <w:style w:type="paragraph" w:styleId="BalloonText">
    <w:name w:val="Balloon Text"/>
    <w:basedOn w:val="Normal"/>
    <w:link w:val="BalloonTextChar"/>
    <w:rsid w:val="005B11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11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113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11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11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113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1085</Words>
  <Characters>7157</Characters>
  <Application>Microsoft Office Word</Application>
  <DocSecurity>0</DocSecurity>
  <Lines>345</Lines>
  <Paragraphs>205</Paragraphs>
  <ScaleCrop>false</ScaleCrop>
  <Company>Author-it Software Corporation Ltd.</Company>
  <LinksUpToDate>false</LinksUpToDate>
  <CharactersWithSpaces>8096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FPI20511 Certificate II in Timber Manufactured Products</dc:title>
  <dc:subject>Approved</dc:subject>
  <dc:creator>Forestworks Learning and Skill Development</dc:creator>
  <cp:keywords>Release 4</cp:keywords>
  <dc:description>Review Date: 12 April 2008</dc:description>
  <cp:lastModifiedBy>TPCMS</cp:lastModifiedBy>
  <cp:revision>3</cp:revision>
  <dcterms:created xsi:type="dcterms:W3CDTF">2015-05-01T11:26:52Z</dcterms:created>
  <dcterms:modified xsi:type="dcterms:W3CDTF">2015-04-30T06:56:00Z</dcterms:modified>
</cp:coreProperties>
</file>