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0A5" w:rsidP="008060A5">
      <w:pPr>
        <w:pStyle w:val="Title"/>
      </w:pPr>
      <w:r>
        <w:fldChar w:fldCharType="begin"/>
      </w:r>
      <w:r>
        <w:instrText xml:space="preserve"> TITLE   \* MERGEFORMAT </w:instrText>
      </w:r>
      <w:r>
        <w:fldChar w:fldCharType="separate"/>
      </w:r>
      <w:r>
        <w:t>FPI10111 Certificate I in Forest and Forest Products</w:t>
      </w:r>
      <w:r>
        <w:fldChar w:fldCharType="end"/>
      </w:r>
    </w:p>
    <w:p w:rsidR="008060A5" w:rsidP="008060A5">
      <w:pPr>
        <w:pStyle w:val="Version"/>
        <w:sectPr w:rsidSect="00D93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931B5" w:rsidP="00D931B5">
      <w:pPr>
        <w:pStyle w:val="SuperHeading"/>
      </w:pPr>
      <w:r w:rsidRPr="00D931B5">
        <w:t>FPI10111 Certificate I in Forest and Forest Products</w:t>
      </w:r>
    </w:p>
    <w:p w:rsidR="00000000" w:rsidRPr="00D931B5" w:rsidP="00D931B5">
      <w:pPr>
        <w:pStyle w:val="Heading1"/>
      </w:pPr>
      <w:bookmarkStart w:id="1" w:name="O_591380"/>
      <w:bookmarkEnd w:id="1"/>
      <w:r w:rsidRPr="00D931B5">
        <w:t>Modification History</w:t>
      </w:r>
    </w:p>
    <w:p w:rsidR="00000000" w:rsidRPr="00D931B5" w:rsidP="00D931B5">
      <w:pPr>
        <w:pStyle w:val="Heading4"/>
      </w:pPr>
      <w:r w:rsidRPr="00D931B5">
        <w:t>Release 2</w:t>
      </w:r>
    </w:p>
    <w:p w:rsidR="00000000" w:rsidRPr="00D931B5" w:rsidP="00D931B5">
      <w:pPr>
        <w:pStyle w:val="BodyText"/>
      </w:pPr>
      <w:r w:rsidRPr="00D931B5">
        <w:t>Imported unit updated to current release:</w:t>
      </w:r>
    </w:p>
    <w:p w:rsidR="00000000" w:rsidRPr="00D931B5" w:rsidP="00D931B5">
      <w:pPr>
        <w:pStyle w:val="ListBullet2"/>
      </w:pPr>
      <w:r w:rsidRPr="00D931B5">
        <w:t>PUATEA001B</w:t>
      </w:r>
    </w:p>
    <w:p w:rsidR="00000000" w:rsidRPr="00D931B5" w:rsidP="00D931B5">
      <w:pPr>
        <w:pStyle w:val="AllowPageBreak"/>
      </w:pPr>
    </w:p>
    <w:p w:rsidR="00000000" w:rsidRPr="00D931B5" w:rsidP="00D931B5">
      <w:pPr>
        <w:pStyle w:val="Heading1"/>
      </w:pPr>
      <w:bookmarkStart w:id="2" w:name="O_591379"/>
      <w:bookmarkEnd w:id="2"/>
      <w:r w:rsidRPr="00D931B5">
        <w:t>Description</w:t>
      </w:r>
    </w:p>
    <w:p w:rsidR="00000000" w:rsidRPr="00D931B5" w:rsidP="00D931B5">
      <w:pPr>
        <w:pStyle w:val="BodyText"/>
      </w:pPr>
      <w:r w:rsidRPr="00D931B5">
        <w:t>This qualification is designed for job roles in the forest and forest products industry.</w:t>
      </w:r>
    </w:p>
    <w:p w:rsidR="00000000" w:rsidRPr="00D931B5" w:rsidP="00D931B5">
      <w:pPr>
        <w:pStyle w:val="AllowPageBreak"/>
      </w:pPr>
    </w:p>
    <w:p w:rsidR="00000000" w:rsidRPr="00D931B5" w:rsidP="00D931B5">
      <w:pPr>
        <w:pStyle w:val="Heading1"/>
      </w:pPr>
      <w:bookmarkStart w:id="3" w:name="O_591378"/>
      <w:bookmarkEnd w:id="3"/>
      <w:r w:rsidRPr="00D931B5">
        <w:t>Pathways Information</w:t>
      </w:r>
    </w:p>
    <w:p w:rsidR="00000000" w:rsidRPr="00D931B5" w:rsidP="00D931B5">
      <w:pPr>
        <w:pStyle w:val="BodyText"/>
      </w:pPr>
      <w:r w:rsidRPr="00D931B5">
        <w:t>This qu</w:t>
      </w:r>
      <w:r w:rsidRPr="00D931B5">
        <w:t>alification has two employment pathways for operational environments in the forest and forest products industry.</w:t>
      </w:r>
    </w:p>
    <w:p w:rsidR="00000000" w:rsidRPr="00D931B5" w:rsidP="00D931B5">
      <w:pPr>
        <w:pStyle w:val="ListBullet"/>
      </w:pPr>
      <w:r w:rsidRPr="00D931B5">
        <w:t>Arboriculture Worker</w:t>
      </w:r>
    </w:p>
    <w:p w:rsidR="00000000" w:rsidRPr="00D931B5" w:rsidP="00D931B5">
      <w:pPr>
        <w:pStyle w:val="ListBullet"/>
      </w:pPr>
      <w:r w:rsidRPr="00D931B5">
        <w:t>Forestry Worker</w:t>
      </w:r>
    </w:p>
    <w:p w:rsidR="00000000" w:rsidRPr="00D931B5" w:rsidP="00D931B5">
      <w:pPr>
        <w:pStyle w:val="AllowPageBreak"/>
      </w:pPr>
    </w:p>
    <w:p w:rsidR="00000000" w:rsidRPr="00D931B5" w:rsidP="00D931B5">
      <w:pPr>
        <w:pStyle w:val="Heading1"/>
      </w:pPr>
      <w:bookmarkStart w:id="4" w:name="O_591377"/>
      <w:bookmarkEnd w:id="4"/>
      <w:r w:rsidRPr="00D931B5">
        <w:t>Licensing/Regulatory Information</w:t>
      </w:r>
    </w:p>
    <w:p w:rsidR="00000000" w:rsidRPr="00D931B5" w:rsidP="00D931B5">
      <w:pPr>
        <w:pStyle w:val="BodyText"/>
      </w:pPr>
      <w:r w:rsidRPr="00D931B5">
        <w:t>Native FPI units may be subject to state or territory licensing, legislative, regulatory or certification requirements.</w:t>
      </w:r>
    </w:p>
    <w:p w:rsidR="00000000" w:rsidRPr="00D931B5" w:rsidP="00D931B5">
      <w:pPr>
        <w:pStyle w:val="BodyText"/>
      </w:pPr>
      <w:r w:rsidRPr="00D931B5">
        <w:t>Some imported units in the elective bank may be subject to state or territory codes, regulations, licences and/or permits. These units m</w:t>
      </w:r>
      <w:r w:rsidRPr="00D931B5">
        <w:t>ust be implemented in line with the licensing requirements outlined in the unit’s parent Training Package.</w:t>
      </w:r>
    </w:p>
    <w:p w:rsidR="00000000" w:rsidRPr="00D931B5" w:rsidP="00D931B5">
      <w:pPr>
        <w:pStyle w:val="AllowPageBreak"/>
      </w:pPr>
    </w:p>
    <w:p w:rsidR="00000000" w:rsidRPr="00D931B5" w:rsidP="00D931B5">
      <w:pPr>
        <w:pStyle w:val="Heading1"/>
      </w:pPr>
      <w:bookmarkStart w:id="5" w:name="O_591376"/>
      <w:bookmarkEnd w:id="5"/>
      <w:r w:rsidRPr="00D931B5">
        <w:t>Entry Requirements</w:t>
      </w:r>
    </w:p>
    <w:p w:rsidR="00000000" w:rsidRPr="00D931B5" w:rsidP="00D931B5">
      <w:pPr>
        <w:pStyle w:val="BodyText"/>
      </w:pPr>
      <w:r w:rsidRPr="00D931B5">
        <w:t>There are no entry requirements.</w:t>
      </w:r>
    </w:p>
    <w:p w:rsidR="00000000" w:rsidRPr="00D931B5" w:rsidP="00D931B5">
      <w:pPr>
        <w:pStyle w:val="AllowPageBreak"/>
      </w:pPr>
    </w:p>
    <w:p w:rsidR="00000000" w:rsidRPr="00D931B5" w:rsidP="00D931B5">
      <w:pPr>
        <w:pStyle w:val="Heading1"/>
      </w:pPr>
      <w:bookmarkStart w:id="6" w:name="O_591375"/>
      <w:bookmarkEnd w:id="6"/>
      <w:r w:rsidRPr="00D931B5">
        <w:t>Employability Skills Summary</w:t>
      </w:r>
    </w:p>
    <w:tbl>
      <w:tblPr>
        <w:tblW w:w="9242" w:type="dxa"/>
        <w:tblLayout w:type="fixed"/>
        <w:tblCellMar>
          <w:left w:w="62" w:type="dxa"/>
          <w:right w:w="62" w:type="dxa"/>
        </w:tblCellMar>
        <w:tblLook w:val="0000"/>
      </w:tblPr>
      <w:tblGrid>
        <w:gridCol w:w="2892"/>
        <w:gridCol w:w="6350"/>
      </w:tblGrid>
      <w:tr w:rsidTr="008060A5">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rPr>
                <w:rStyle w:val="SpecialBold"/>
              </w:rPr>
              <w:t>EMPLOYABILITY SKILLS QUALIFICATION</w:t>
            </w:r>
            <w:r w:rsidRPr="00D931B5">
              <w:rPr>
                <w:rStyle w:val="SpecialBold"/>
              </w:rPr>
              <w:t xml:space="preserve"> SUMMARY</w:t>
            </w:r>
          </w:p>
        </w:tc>
      </w:tr>
      <w:tr w:rsidTr="008060A5">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t xml:space="preserve">The following table contains a summary of the employability skills for this qualification. This table should be interpreted in conjunction </w:t>
            </w:r>
            <w:r w:rsidRPr="00D931B5">
              <w:t>with the detailed requirements of each unit of competency packaged in this qualification. The outcomes described here are broad industry requirements that may vary depending on the packaging options.</w:t>
            </w:r>
          </w:p>
        </w:tc>
      </w:tr>
      <w:tr w:rsidTr="008060A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1B5" w:rsidP="00D931B5">
            <w:pPr>
              <w:pStyle w:val="BodyText"/>
            </w:pPr>
            <w:r w:rsidRPr="00D931B5">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rPr>
                <w:rStyle w:val="SpecialBold"/>
              </w:rPr>
              <w:t>Industry</w:t>
            </w:r>
            <w:r w:rsidRPr="00D931B5">
              <w:t>/</w:t>
            </w:r>
            <w:r w:rsidRPr="00D931B5">
              <w:rPr>
                <w:rStyle w:val="SpecialBold"/>
              </w:rPr>
              <w:t>enterprise requirements f</w:t>
            </w:r>
            <w:r w:rsidRPr="00D931B5">
              <w:rPr>
                <w:rStyle w:val="SpecialBold"/>
              </w:rPr>
              <w:t>or this qualification include</w:t>
            </w:r>
            <w:r w:rsidRPr="00D931B5">
              <w:t>:</w:t>
            </w:r>
          </w:p>
        </w:tc>
      </w:tr>
      <w:tr w:rsidTr="008060A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1B5" w:rsidP="00D931B5">
            <w:pPr>
              <w:pStyle w:val="ListBullet"/>
            </w:pPr>
            <w:r w:rsidRPr="00D931B5">
              <w:t>Gather, receive and respond to verbal and written instructions with correct actions</w:t>
            </w:r>
          </w:p>
          <w:p w:rsidR="00000000" w:rsidRPr="00D931B5" w:rsidP="00D931B5">
            <w:pPr>
              <w:pStyle w:val="ListBullet"/>
            </w:pPr>
            <w:r w:rsidRPr="00D931B5">
              <w:t>Respond to work signage with correct action</w:t>
            </w:r>
          </w:p>
          <w:p w:rsidR="00000000" w:rsidRPr="00D931B5" w:rsidP="00D931B5">
            <w:pPr>
              <w:pStyle w:val="ListBullet"/>
            </w:pPr>
            <w:r w:rsidRPr="00D931B5">
              <w:t>Use appropriate communication and interpersonal techniques with colleagues and others</w:t>
            </w:r>
          </w:p>
          <w:p w:rsidR="00000000" w:rsidP="00D931B5">
            <w:pPr>
              <w:pStyle w:val="ListBullet"/>
              <w:rPr>
                <w:lang w:val="en-NZ"/>
              </w:rPr>
            </w:pPr>
            <w:r w:rsidRPr="00D931B5">
              <w:t>Use questions to gain additional information and to clarify understanding</w:t>
            </w:r>
          </w:p>
        </w:tc>
      </w:tr>
      <w:tr w:rsidTr="008060A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1B5" w:rsidP="00D931B5">
            <w:pPr>
              <w:pStyle w:val="ListBullet"/>
            </w:pPr>
            <w:r w:rsidRPr="00D931B5">
              <w:t>Participate in simple meeting processes</w:t>
            </w:r>
          </w:p>
          <w:p w:rsidR="00000000" w:rsidRPr="00D931B5" w:rsidP="00D931B5">
            <w:pPr>
              <w:pStyle w:val="ListBullet"/>
            </w:pPr>
            <w:r w:rsidRPr="00D931B5">
              <w:t>Provide assistance to and seek assistance fro</w:t>
            </w:r>
            <w:r w:rsidRPr="00D931B5">
              <w:t>m co-workers to achieve work tasks</w:t>
            </w:r>
          </w:p>
          <w:p w:rsidR="00000000" w:rsidRPr="00D931B5" w:rsidP="00D931B5">
            <w:pPr>
              <w:pStyle w:val="ListBullet"/>
            </w:pPr>
            <w:r w:rsidRPr="00D931B5">
              <w:t>Seek first aid assistance from others in a timely manner</w:t>
            </w:r>
          </w:p>
          <w:p w:rsidR="00000000" w:rsidP="00D931B5">
            <w:pPr>
              <w:pStyle w:val="ListBullet"/>
              <w:rPr>
                <w:lang w:val="en-NZ"/>
              </w:rPr>
            </w:pPr>
            <w:r w:rsidRPr="00D931B5">
              <w:t>Share relevant workplace information with co-workers to achieve designated individual and team goals and objectives</w:t>
            </w:r>
          </w:p>
        </w:tc>
      </w:tr>
      <w:tr w:rsidTr="008060A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1B5" w:rsidP="00D931B5">
            <w:pPr>
              <w:pStyle w:val="ListBullet"/>
            </w:pPr>
            <w:r w:rsidRPr="00D931B5">
              <w:t>Effectively solve routine prob</w:t>
            </w:r>
            <w:r w:rsidRPr="00D931B5">
              <w:t>lems</w:t>
            </w:r>
          </w:p>
          <w:p w:rsidR="00000000" w:rsidRPr="00D931B5" w:rsidP="00D931B5">
            <w:pPr>
              <w:pStyle w:val="ListBullet"/>
            </w:pPr>
            <w:r w:rsidRPr="00D931B5">
              <w:t>Follow safe workplace procedures and safe work instructions for controlling risks</w:t>
            </w:r>
          </w:p>
          <w:p w:rsidR="00000000" w:rsidRPr="00D931B5" w:rsidP="00D931B5">
            <w:pPr>
              <w:pStyle w:val="ListBullet"/>
            </w:pPr>
            <w:r w:rsidRPr="00D931B5">
              <w:t>Follow up instances of unclear visual communications to avoid repeated problems</w:t>
            </w:r>
          </w:p>
          <w:p w:rsidR="00000000" w:rsidP="00D931B5">
            <w:pPr>
              <w:pStyle w:val="ListBullet"/>
              <w:rPr>
                <w:lang w:val="en-NZ"/>
              </w:rPr>
            </w:pPr>
            <w:r w:rsidRPr="00D931B5">
              <w:t>Identify problems and equipment faults and demonstrate appropriate response procedures</w:t>
            </w:r>
          </w:p>
        </w:tc>
      </w:tr>
      <w:tr w:rsidTr="008060A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1B5" w:rsidP="00D931B5">
            <w:pPr>
              <w:pStyle w:val="ListBullet"/>
            </w:pPr>
            <w:r w:rsidRPr="00D931B5">
              <w:t>Actively seek feedback on performance from appropriate personnel to confirm quality of performance and identify areas for improvement</w:t>
            </w:r>
          </w:p>
          <w:p w:rsidR="00000000" w:rsidRPr="00D931B5" w:rsidP="00D931B5">
            <w:pPr>
              <w:pStyle w:val="ListBullet"/>
            </w:pPr>
            <w:r w:rsidRPr="00D931B5">
              <w:t>Identify and clarify contradictions, ambiguity, uncertainty or misunderstandings with appropria</w:t>
            </w:r>
            <w:r w:rsidRPr="00D931B5">
              <w:t>te personnel</w:t>
            </w:r>
          </w:p>
          <w:p w:rsidR="00000000" w:rsidRPr="00D931B5" w:rsidP="00D931B5">
            <w:pPr>
              <w:pStyle w:val="ListBullet"/>
            </w:pPr>
            <w:r w:rsidRPr="00D931B5">
              <w:t>Promptly review and report to appropriate personnel, factors affecting the achievement of work tasks</w:t>
            </w:r>
          </w:p>
          <w:p w:rsidR="00000000" w:rsidP="00D931B5">
            <w:pPr>
              <w:pStyle w:val="ListBullet"/>
              <w:rPr>
                <w:lang w:val="en-NZ"/>
              </w:rPr>
            </w:pPr>
            <w:r w:rsidRPr="00D931B5">
              <w:t>Seek opportunities to improve environmental care practices</w:t>
            </w:r>
          </w:p>
        </w:tc>
      </w:tr>
      <w:tr w:rsidTr="008060A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1B5" w:rsidP="00D931B5">
            <w:pPr>
              <w:pStyle w:val="ListBullet"/>
            </w:pPr>
            <w:r w:rsidRPr="00D931B5">
              <w:t>Accurately locate, record and report workplace informatio</w:t>
            </w:r>
            <w:r w:rsidRPr="00D931B5">
              <w:t>n</w:t>
            </w:r>
          </w:p>
          <w:p w:rsidR="00000000" w:rsidRPr="00D931B5" w:rsidP="00D931B5">
            <w:pPr>
              <w:pStyle w:val="ListBullet"/>
            </w:pPr>
            <w:r w:rsidRPr="00D931B5">
              <w:t>Identify and comply with legal and procedural requirements</w:t>
            </w:r>
          </w:p>
          <w:p w:rsidR="00000000" w:rsidRPr="00D931B5" w:rsidP="00D931B5">
            <w:pPr>
              <w:pStyle w:val="ListBullet"/>
            </w:pPr>
            <w:r w:rsidRPr="00D931B5">
              <w:t>Identify environmental care requirements</w:t>
            </w:r>
          </w:p>
          <w:p w:rsidR="00000000" w:rsidP="00D931B5">
            <w:pPr>
              <w:pStyle w:val="ListBullet"/>
              <w:rPr>
                <w:lang w:val="en-NZ"/>
              </w:rPr>
            </w:pPr>
            <w:r w:rsidRPr="00D931B5">
              <w:t>Identify, prioritise and complete work tasks, within designated timeframes in accordance with work order</w:t>
            </w:r>
          </w:p>
        </w:tc>
      </w:tr>
      <w:tr w:rsidTr="008060A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1B5" w:rsidP="00D931B5">
            <w:pPr>
              <w:pStyle w:val="ListBullet"/>
            </w:pPr>
            <w:r w:rsidRPr="00D931B5">
              <w:t>Apply, follow and adhere to qua</w:t>
            </w:r>
            <w:r w:rsidRPr="00D931B5">
              <w:t>lity system procedures to personal work</w:t>
            </w:r>
          </w:p>
          <w:p w:rsidR="00000000" w:rsidRPr="00D931B5" w:rsidP="00D931B5">
            <w:pPr>
              <w:pStyle w:val="ListBullet"/>
            </w:pPr>
            <w:r w:rsidRPr="00D931B5">
              <w:t>Identify and comply with applicable occupational health and safety, legislative and organisational requirements relevant to communicating and interacting with others</w:t>
            </w:r>
          </w:p>
          <w:p w:rsidR="00000000" w:rsidRPr="00D931B5" w:rsidP="00D931B5">
            <w:pPr>
              <w:pStyle w:val="ListBullet"/>
            </w:pPr>
            <w:r w:rsidRPr="00D931B5">
              <w:t>Maintain work relationships</w:t>
            </w:r>
          </w:p>
          <w:p w:rsidR="00000000" w:rsidP="00D931B5">
            <w:pPr>
              <w:pStyle w:val="ListBullet"/>
              <w:rPr>
                <w:lang w:val="en-NZ"/>
              </w:rPr>
            </w:pPr>
            <w:r w:rsidRPr="00D931B5">
              <w:t>See</w:t>
            </w:r>
            <w:r w:rsidRPr="00D931B5">
              <w:t>k appropriate support to assist and improve own performance to achieve personal and organisational goals and objectives</w:t>
            </w:r>
          </w:p>
        </w:tc>
      </w:tr>
      <w:tr w:rsidTr="008060A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1B5" w:rsidP="00D931B5">
            <w:pPr>
              <w:pStyle w:val="ListBullet"/>
            </w:pPr>
            <w:r w:rsidRPr="00D931B5">
              <w:t>Establish opportunities for professional development in consultation with appropriate personnel in accordance with organisati</w:t>
            </w:r>
            <w:r w:rsidRPr="00D931B5">
              <w:t>onal procedures</w:t>
            </w:r>
          </w:p>
          <w:p w:rsidR="00000000" w:rsidRPr="00D931B5" w:rsidP="00D931B5">
            <w:pPr>
              <w:pStyle w:val="ListBullet"/>
            </w:pPr>
            <w:r w:rsidRPr="00D931B5">
              <w:t>Practise and carry out emergency and evacuation procedures in the event of an emergency</w:t>
            </w:r>
          </w:p>
          <w:p w:rsidR="00000000" w:rsidP="00D931B5">
            <w:pPr>
              <w:pStyle w:val="ListBullet"/>
              <w:rPr>
                <w:lang w:val="en-NZ"/>
              </w:rPr>
            </w:pPr>
            <w:r w:rsidRPr="00D931B5">
              <w:t>Record and report information regarding learning and competency development in accordance with organisational requirements</w:t>
            </w:r>
          </w:p>
        </w:tc>
      </w:tr>
      <w:tr w:rsidTr="008060A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1B5">
            <w:pPr>
              <w:pStyle w:val="BodyText"/>
              <w:rPr>
                <w:lang w:val="en-NZ"/>
              </w:rPr>
            </w:pPr>
            <w:r w:rsidRPr="00D931B5">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1B5" w:rsidP="00D931B5">
            <w:pPr>
              <w:pStyle w:val="ListBullet"/>
            </w:pPr>
            <w:r w:rsidRPr="00D931B5">
              <w:t>Select equipment</w:t>
            </w:r>
            <w:r w:rsidRPr="00D931B5">
              <w:t xml:space="preserve"> appropriate to work task requirements and use in accordance with manufacturer's recommendations, which includes equipment necessary to complete work tasks, and may include telephones or communications equipment, tools, machinery, vehicles, navigational ai</w:t>
            </w:r>
            <w:r w:rsidRPr="00D931B5">
              <w:t>ds, instruments, computers and computer software, printers, facsimile machines and photocopiers</w:t>
            </w:r>
          </w:p>
        </w:tc>
      </w:tr>
    </w:tbl>
    <w:p w:rsidR="008060A5" w:rsidP="00D931B5">
      <w:pPr>
        <w:pStyle w:val="BodyText"/>
      </w:pPr>
    </w:p>
    <w:p w:rsidR="008060A5" w:rsidP="00D931B5">
      <w:pPr>
        <w:pStyle w:val="BodyText"/>
      </w:pPr>
    </w:p>
    <w:p w:rsidR="00000000" w:rsidRPr="00D931B5" w:rsidP="00D931B5">
      <w:pPr>
        <w:pStyle w:val="Heading1"/>
      </w:pPr>
      <w:bookmarkStart w:id="7" w:name="O_591374"/>
      <w:bookmarkEnd w:id="7"/>
      <w:r w:rsidRPr="00D931B5">
        <w:t>Packaging Rules</w:t>
      </w:r>
    </w:p>
    <w:p w:rsidR="00000000" w:rsidRPr="00D931B5" w:rsidP="00D931B5">
      <w:pPr>
        <w:pStyle w:val="BodyText"/>
      </w:pPr>
      <w:r w:rsidRPr="00D931B5">
        <w:t>Total number of units = 7</w:t>
      </w:r>
    </w:p>
    <w:p w:rsidR="00000000" w:rsidRPr="00D931B5" w:rsidP="00D931B5">
      <w:pPr>
        <w:pStyle w:val="ListBullet"/>
      </w:pPr>
      <w:r w:rsidRPr="00D931B5">
        <w:t>5 core units plus</w:t>
      </w:r>
    </w:p>
    <w:p w:rsidR="00000000" w:rsidRPr="00D931B5" w:rsidP="00D931B5">
      <w:pPr>
        <w:pStyle w:val="ListBullet"/>
      </w:pPr>
      <w:r w:rsidRPr="00D931B5">
        <w:t>2 elective units recommended for packaging at Certificate I or II level from this or any endorsed Training Package or State/Territory accredited course.</w:t>
      </w:r>
    </w:p>
    <w:p w:rsidR="00000000" w:rsidRPr="00D931B5" w:rsidP="00D931B5">
      <w:pPr>
        <w:pStyle w:val="BodyText"/>
      </w:pPr>
      <w:r w:rsidRPr="00D931B5">
        <w:t>Elective units must be relevant to work undertaken in the forest and forest products sector of the indu</w:t>
      </w:r>
      <w:r w:rsidRPr="00D931B5">
        <w:t>stry</w:t>
      </w:r>
    </w:p>
    <w:p w:rsidR="00000000" w:rsidRPr="00D931B5" w:rsidP="00D931B5">
      <w:pPr>
        <w:pStyle w:val="BodyText"/>
      </w:pPr>
    </w:p>
    <w:p w:rsidR="00000000" w:rsidRPr="00D931B5" w:rsidP="00D931B5">
      <w:pPr>
        <w:pStyle w:val="BodyText"/>
      </w:pPr>
      <w:r w:rsidRPr="00D931B5">
        <w:t>CORE UNITS</w:t>
      </w:r>
    </w:p>
    <w:tbl>
      <w:tblPr>
        <w:tblW w:w="0" w:type="auto"/>
        <w:tblLayout w:type="fixed"/>
        <w:tblCellMar>
          <w:left w:w="62" w:type="dxa"/>
          <w:right w:w="62" w:type="dxa"/>
        </w:tblCellMar>
        <w:tblLook w:val="0000"/>
      </w:tblPr>
      <w:tblGrid>
        <w:gridCol w:w="2662"/>
        <w:gridCol w:w="2831"/>
        <w:gridCol w:w="3060"/>
      </w:tblGrid>
      <w:tr w:rsidTr="00D931B5">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Field</w:t>
            </w: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Unit Code</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Unit Name</w:t>
            </w:r>
          </w:p>
        </w:tc>
      </w:tr>
      <w:tr w:rsidTr="00D931B5">
        <w:tblPrEx>
          <w:tblW w:w="0" w:type="auto"/>
          <w:tblLayout w:type="fixed"/>
          <w:tblCellMar>
            <w:left w:w="62" w:type="dxa"/>
            <w:right w:w="62" w:type="dxa"/>
          </w:tblCellMar>
          <w:tblLook w:val="0000"/>
        </w:tblPrEx>
        <w:tc>
          <w:tcPr>
            <w:tcW w:w="2662" w:type="dxa"/>
            <w:vMerge w:val="restart"/>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Core</w:t>
            </w: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FPICOR2201B</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Work effectively in the forest and forest products industry</w:t>
            </w:r>
          </w:p>
        </w:tc>
      </w:tr>
      <w:tr w:rsidTr="00D931B5">
        <w:tblPrEx>
          <w:tblW w:w="0" w:type="auto"/>
          <w:tblLayout w:type="fixed"/>
          <w:tblCellMar>
            <w:left w:w="62" w:type="dxa"/>
            <w:right w:w="62" w:type="dxa"/>
          </w:tblCellMar>
          <w:tblLook w:val="0000"/>
        </w:tblPrEx>
        <w:tc>
          <w:tcPr>
            <w:tcW w:w="2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FPICOR2202B</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Communicate and interact effectively in the workplace</w:t>
            </w:r>
          </w:p>
        </w:tc>
      </w:tr>
      <w:tr w:rsidTr="00D931B5">
        <w:tblPrEx>
          <w:tblW w:w="0" w:type="auto"/>
          <w:tblLayout w:type="fixed"/>
          <w:tblCellMar>
            <w:left w:w="62" w:type="dxa"/>
            <w:right w:w="62" w:type="dxa"/>
          </w:tblCellMar>
          <w:tblLook w:val="0000"/>
        </w:tblPrEx>
        <w:tc>
          <w:tcPr>
            <w:tcW w:w="2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FPICOR2203B</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Follow environmental care procedures</w:t>
            </w:r>
          </w:p>
        </w:tc>
      </w:tr>
      <w:tr w:rsidTr="00D931B5">
        <w:tblPrEx>
          <w:tblW w:w="0" w:type="auto"/>
          <w:tblLayout w:type="fixed"/>
          <w:tblCellMar>
            <w:left w:w="62" w:type="dxa"/>
            <w:right w:w="62" w:type="dxa"/>
          </w:tblCellMar>
          <w:tblLook w:val="0000"/>
        </w:tblPrEx>
        <w:tc>
          <w:tcPr>
            <w:tcW w:w="2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FPICOR2205B</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Follow OHS policies and procedures</w:t>
            </w:r>
          </w:p>
        </w:tc>
      </w:tr>
      <w:tr w:rsidTr="00D931B5">
        <w:tblPrEx>
          <w:tblW w:w="0" w:type="auto"/>
          <w:tblLayout w:type="fixed"/>
          <w:tblCellMar>
            <w:left w:w="62" w:type="dxa"/>
            <w:right w:w="62" w:type="dxa"/>
          </w:tblCellMar>
          <w:tblLook w:val="0000"/>
        </w:tblPrEx>
        <w:tc>
          <w:tcPr>
            <w:tcW w:w="26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FPICOR2207B</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Maintain quality and product care</w:t>
            </w:r>
          </w:p>
        </w:tc>
      </w:tr>
      <w:tr w:rsidTr="00D931B5">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p>
        </w:tc>
      </w:tr>
      <w:tr w:rsidTr="00D931B5">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ELECTIVE UNITS</w:t>
            </w: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FPIFGM2201B</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Collect seed</w:t>
            </w:r>
          </w:p>
        </w:tc>
      </w:tr>
      <w:tr w:rsidTr="00D931B5">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AHCILM201A</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Maintain cultural places</w:t>
            </w:r>
          </w:p>
        </w:tc>
      </w:tr>
      <w:tr w:rsidTr="00D931B5">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PUATEA001B</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Work in a team</w:t>
            </w:r>
          </w:p>
        </w:tc>
      </w:tr>
      <w:tr w:rsidTr="00D931B5">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FPIFGM2214B</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Maintain visitor sites</w:t>
            </w:r>
          </w:p>
        </w:tc>
      </w:tr>
      <w:tr w:rsidTr="00D931B5">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BSBINM201A</w:t>
            </w:r>
          </w:p>
        </w:tc>
        <w:tc>
          <w:tcPr>
            <w:tcW w:w="3060"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Process and maintain workplace information</w:t>
            </w:r>
          </w:p>
        </w:tc>
      </w:tr>
      <w:tr w:rsidTr="00D931B5">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nil"/>
              <w:left w:val="nil"/>
              <w:bottom w:val="nil"/>
              <w:right w:val="nil"/>
            </w:tcBorders>
            <w:tcMar>
              <w:top w:w="0" w:type="dxa"/>
              <w:left w:w="62" w:type="dxa"/>
              <w:bottom w:w="0" w:type="dxa"/>
              <w:right w:w="62" w:type="dxa"/>
            </w:tcMar>
          </w:tcPr>
          <w:p w:rsidR="00000000" w:rsidP="00D931B5">
            <w:pPr>
              <w:pStyle w:val="BodyText"/>
              <w:rPr>
                <w:lang w:val="en-NZ"/>
              </w:rPr>
            </w:pPr>
            <w:r w:rsidRPr="00D931B5">
              <w:t>BSBWOR204A</w:t>
            </w:r>
          </w:p>
        </w:tc>
        <w:tc>
          <w:tcPr>
            <w:tcW w:w="3060" w:type="dxa"/>
            <w:tcBorders>
              <w:top w:val="nil"/>
              <w:left w:val="nil"/>
              <w:bottom w:val="nil"/>
              <w:right w:val="nil"/>
            </w:tcBorders>
            <w:tcMar>
              <w:top w:w="0" w:type="dxa"/>
              <w:left w:w="62" w:type="dxa"/>
              <w:bottom w:w="0" w:type="dxa"/>
              <w:right w:w="62" w:type="dxa"/>
            </w:tcMar>
          </w:tcPr>
          <w:p w:rsidR="00000000" w:rsidRPr="00D931B5" w:rsidP="00D931B5">
            <w:pPr>
              <w:pStyle w:val="BodyText"/>
            </w:pPr>
            <w:r w:rsidRPr="00D931B5">
              <w:t>Use business technology</w:t>
            </w:r>
          </w:p>
        </w:tc>
      </w:tr>
    </w:tbl>
    <w:p w:rsidR="00000000" w:rsidRPr="00D931B5" w:rsidP="00D931B5">
      <w:pPr>
        <w:pStyle w:val="BodyText"/>
      </w:pPr>
    </w:p>
    <w:p w:rsidR="00000000" w:rsidRPr="00D931B5" w:rsidP="00D931B5"/>
    <w:sectPr w:rsidSect="00D931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B5" w:rsidRPr="008060A5" w:rsidP="00806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A5" w:rsidP="00D93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60A5" w:rsidP="00D931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060A5" w:rsidP="00D93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B5" w:rsidRPr="008060A5" w:rsidP="008060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A5" w:rsidRPr="002D2AF8" w:rsidP="00D931B5">
    <w:pPr>
      <w:pStyle w:val="Header"/>
      <w:framePr w:wrap="around"/>
    </w:pPr>
    <w:r>
      <w:fldChar w:fldCharType="begin"/>
    </w:r>
    <w:r>
      <w:instrText xml:space="preserve"> TITLE   \* MERGEFORMAT </w:instrText>
    </w:r>
    <w:r>
      <w:fldChar w:fldCharType="separate"/>
    </w:r>
    <w:r>
      <w:t>FPI10111 Certificate I in Forest and Forest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8060A5" w:rsidP="00D93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46E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43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40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1B5"/>
    <w:pPr>
      <w:spacing w:before="360" w:after="60"/>
      <w:outlineLvl w:val="0"/>
    </w:pPr>
    <w:rPr>
      <w:sz w:val="32"/>
    </w:rPr>
  </w:style>
  <w:style w:type="paragraph" w:styleId="Heading2">
    <w:name w:val="heading 2"/>
    <w:basedOn w:val="HeadingBase"/>
    <w:next w:val="BodyText"/>
    <w:link w:val="Heading2Char"/>
    <w:qFormat/>
    <w:rsid w:val="00D931B5"/>
    <w:pPr>
      <w:keepLines/>
      <w:spacing w:before="240" w:after="120"/>
      <w:outlineLvl w:val="1"/>
    </w:pPr>
    <w:rPr>
      <w:sz w:val="28"/>
      <w:szCs w:val="40"/>
    </w:rPr>
  </w:style>
  <w:style w:type="paragraph" w:styleId="Heading3">
    <w:name w:val="heading 3"/>
    <w:basedOn w:val="HeadingBase"/>
    <w:next w:val="BodyText"/>
    <w:link w:val="Heading3Char"/>
    <w:qFormat/>
    <w:rsid w:val="00D931B5"/>
    <w:pPr>
      <w:spacing w:before="180" w:after="120"/>
      <w:outlineLvl w:val="2"/>
    </w:pPr>
    <w:rPr>
      <w:spacing w:val="-10"/>
      <w:kern w:val="32"/>
    </w:rPr>
  </w:style>
  <w:style w:type="paragraph" w:styleId="Heading4">
    <w:name w:val="heading 4"/>
    <w:basedOn w:val="HeadingBase"/>
    <w:next w:val="BodyText"/>
    <w:link w:val="Heading4Char"/>
    <w:qFormat/>
    <w:rsid w:val="00D931B5"/>
    <w:pPr>
      <w:spacing w:before="160" w:after="120"/>
      <w:outlineLvl w:val="3"/>
    </w:pPr>
    <w:rPr>
      <w:sz w:val="22"/>
    </w:rPr>
  </w:style>
  <w:style w:type="paragraph" w:styleId="Heading5">
    <w:name w:val="heading 5"/>
    <w:basedOn w:val="HeadingBase"/>
    <w:next w:val="Normal"/>
    <w:link w:val="Heading5Char"/>
    <w:qFormat/>
    <w:rsid w:val="00D931B5"/>
    <w:pPr>
      <w:spacing w:before="80"/>
      <w:outlineLvl w:val="4"/>
    </w:pPr>
    <w:rPr>
      <w:color w:val="918585"/>
      <w:sz w:val="20"/>
    </w:rPr>
  </w:style>
  <w:style w:type="paragraph" w:styleId="Heading6">
    <w:name w:val="heading 6"/>
    <w:basedOn w:val="HeadingBase"/>
    <w:next w:val="Normal"/>
    <w:link w:val="Heading6Char"/>
    <w:qFormat/>
    <w:rsid w:val="00D931B5"/>
    <w:pPr>
      <w:spacing w:before="60"/>
      <w:outlineLvl w:val="5"/>
    </w:pPr>
    <w:rPr>
      <w:color w:val="918585"/>
      <w:sz w:val="20"/>
    </w:rPr>
  </w:style>
  <w:style w:type="paragraph" w:styleId="Heading7">
    <w:name w:val="heading 7"/>
    <w:basedOn w:val="Normal"/>
    <w:next w:val="Normal"/>
    <w:link w:val="Heading7Char"/>
    <w:qFormat/>
    <w:rsid w:val="00D931B5"/>
    <w:pPr>
      <w:ind w:left="720"/>
      <w:outlineLvl w:val="6"/>
    </w:pPr>
    <w:rPr>
      <w:i/>
    </w:rPr>
  </w:style>
  <w:style w:type="paragraph" w:styleId="Heading8">
    <w:name w:val="heading 8"/>
    <w:basedOn w:val="Normal"/>
    <w:next w:val="Normal"/>
    <w:link w:val="Heading8Char"/>
    <w:qFormat/>
    <w:rsid w:val="00D931B5"/>
    <w:pPr>
      <w:ind w:left="720"/>
      <w:outlineLvl w:val="7"/>
    </w:pPr>
    <w:rPr>
      <w:i/>
    </w:rPr>
  </w:style>
  <w:style w:type="paragraph" w:styleId="Heading9">
    <w:name w:val="heading 9"/>
    <w:basedOn w:val="Normal"/>
    <w:next w:val="Normal"/>
    <w:link w:val="Heading9Char"/>
    <w:qFormat/>
    <w:rsid w:val="00D931B5"/>
    <w:pPr>
      <w:ind w:left="720"/>
      <w:outlineLvl w:val="8"/>
    </w:pPr>
    <w:rPr>
      <w:i/>
    </w:rPr>
  </w:style>
  <w:style w:type="character" w:default="1" w:styleId="DefaultParagraphFont">
    <w:name w:val="Default Paragraph Font"/>
    <w:uiPriority w:val="1"/>
    <w:unhideWhenUsed/>
    <w:rsid w:val="00D93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1B5"/>
  </w:style>
  <w:style w:type="character" w:customStyle="1" w:styleId="Heading1Char">
    <w:name w:val="Heading 1 Char"/>
    <w:basedOn w:val="DefaultParagraphFont"/>
    <w:link w:val="Heading1"/>
    <w:rsid w:val="00D931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931B5"/>
    <w:rPr>
      <w:rFonts w:ascii="Times New Roman" w:eastAsia="Times New Roman" w:hAnsi="Times New Roman" w:cs="Times New Roman"/>
      <w:b/>
      <w:szCs w:val="20"/>
      <w:lang w:eastAsia="en-US"/>
    </w:rPr>
  </w:style>
  <w:style w:type="paragraph" w:styleId="BodyText">
    <w:name w:val="Body Text"/>
    <w:basedOn w:val="Normal"/>
    <w:link w:val="BodyTextChar"/>
    <w:rsid w:val="00D931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1B5"/>
    <w:rPr>
      <w:rFonts w:ascii="Times New Roman" w:eastAsia="Times New Roman" w:hAnsi="Times New Roman" w:cs="Times New Roman"/>
      <w:sz w:val="24"/>
      <w:lang w:eastAsia="en-US"/>
    </w:rPr>
  </w:style>
  <w:style w:type="paragraph" w:styleId="ListBullet">
    <w:name w:val="List Bullet"/>
    <w:basedOn w:val="List"/>
    <w:rsid w:val="00D931B5"/>
    <w:pPr>
      <w:numPr>
        <w:numId w:val="13"/>
      </w:numPr>
      <w:tabs>
        <w:tab w:val="clear" w:pos="340"/>
      </w:tabs>
      <w:spacing w:before="40" w:after="40"/>
    </w:pPr>
  </w:style>
  <w:style w:type="character" w:customStyle="1" w:styleId="SpecialBold">
    <w:name w:val="Special Bold"/>
    <w:basedOn w:val="DefaultParagraphFont"/>
    <w:rsid w:val="00D931B5"/>
    <w:rPr>
      <w:b/>
      <w:spacing w:val="0"/>
    </w:rPr>
  </w:style>
  <w:style w:type="paragraph" w:styleId="ListBullet2">
    <w:name w:val="List Bullet 2"/>
    <w:basedOn w:val="List2"/>
    <w:rsid w:val="00D931B5"/>
    <w:pPr>
      <w:numPr>
        <w:numId w:val="14"/>
      </w:numPr>
      <w:tabs>
        <w:tab w:val="clear" w:pos="680"/>
      </w:tabs>
    </w:pPr>
  </w:style>
  <w:style w:type="paragraph" w:customStyle="1" w:styleId="SuperHeading">
    <w:name w:val="SuperHeading"/>
    <w:basedOn w:val="Normal"/>
    <w:rsid w:val="00D931B5"/>
    <w:pPr>
      <w:spacing w:before="240" w:after="120"/>
      <w:outlineLvl w:val="0"/>
    </w:pPr>
    <w:rPr>
      <w:rFonts w:ascii="Times New Roman" w:hAnsi="Times New Roman"/>
      <w:b/>
      <w:sz w:val="32"/>
    </w:rPr>
  </w:style>
  <w:style w:type="paragraph" w:customStyle="1" w:styleId="AllowPageBreak">
    <w:name w:val="AllowPageBreak"/>
    <w:rsid w:val="00D93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1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93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1B5"/>
    <w:rPr>
      <w:rFonts w:ascii="Courier New" w:eastAsia="Times New Roman" w:hAnsi="Courier New" w:cs="Times New Roman"/>
      <w:i/>
      <w:szCs w:val="20"/>
      <w:lang w:eastAsia="en-US"/>
    </w:rPr>
  </w:style>
  <w:style w:type="paragraph" w:customStyle="1" w:styleId="HeadingBase">
    <w:name w:val="Heading Base"/>
    <w:rsid w:val="00D93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1B5"/>
    <w:pPr>
      <w:tabs>
        <w:tab w:val="right" w:leader="dot" w:pos="9072"/>
      </w:tabs>
      <w:ind w:left="567"/>
    </w:pPr>
    <w:rPr>
      <w:szCs w:val="22"/>
    </w:rPr>
  </w:style>
  <w:style w:type="paragraph" w:customStyle="1" w:styleId="TOCBase">
    <w:name w:val="TOC Base"/>
    <w:rsid w:val="00D93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1B5"/>
    <w:pPr>
      <w:tabs>
        <w:tab w:val="right" w:leader="dot" w:pos="9072"/>
      </w:tabs>
      <w:spacing w:before="40" w:after="40"/>
      <w:ind w:left="284"/>
    </w:pPr>
    <w:rPr>
      <w:rFonts w:ascii="Times New Roman" w:hAnsi="Times New Roman"/>
    </w:rPr>
  </w:style>
  <w:style w:type="paragraph" w:styleId="TOC1">
    <w:name w:val="toc 1"/>
    <w:basedOn w:val="TOCBase"/>
    <w:next w:val="Normal"/>
    <w:rsid w:val="00D93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1B5"/>
    <w:rPr>
      <w:rFonts w:ascii="Times New Roman" w:eastAsia="Times New Roman" w:hAnsi="Times New Roman" w:cs="Times New Roman"/>
      <w:sz w:val="16"/>
      <w:lang w:eastAsia="en-US"/>
    </w:rPr>
  </w:style>
  <w:style w:type="paragraph" w:styleId="Title">
    <w:name w:val="Title"/>
    <w:basedOn w:val="HeadingBase"/>
    <w:link w:val="TitleChar"/>
    <w:qFormat/>
    <w:rsid w:val="00D931B5"/>
    <w:pPr>
      <w:spacing w:before="5040"/>
      <w:jc w:val="center"/>
    </w:pPr>
    <w:rPr>
      <w:sz w:val="48"/>
      <w:szCs w:val="72"/>
      <w:lang w:val="en-US"/>
    </w:rPr>
  </w:style>
  <w:style w:type="character" w:customStyle="1" w:styleId="TitleChar">
    <w:name w:val="Title Char"/>
    <w:basedOn w:val="DefaultParagraphFont"/>
    <w:link w:val="Title"/>
    <w:rsid w:val="00D93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1B5"/>
    <w:pPr>
      <w:tabs>
        <w:tab w:val="left" w:pos="3600"/>
        <w:tab w:val="left" w:pos="3958"/>
      </w:tabs>
    </w:pPr>
  </w:style>
  <w:style w:type="paragraph" w:styleId="List">
    <w:name w:val="List"/>
    <w:basedOn w:val="BodyText"/>
    <w:next w:val="BodyText"/>
    <w:rsid w:val="00D931B5"/>
    <w:pPr>
      <w:tabs>
        <w:tab w:val="left" w:pos="340"/>
      </w:tabs>
      <w:spacing w:before="60" w:after="60"/>
      <w:ind w:left="340" w:hanging="340"/>
    </w:pPr>
  </w:style>
  <w:style w:type="paragraph" w:customStyle="1" w:styleId="Note">
    <w:name w:val="Note"/>
    <w:basedOn w:val="BodyText"/>
    <w:rsid w:val="00D93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1B5"/>
    <w:pPr>
      <w:framePr w:wrap="auto" w:hAnchor="text" w:y="6049"/>
    </w:pPr>
    <w:rPr>
      <w:color w:val="000000"/>
      <w:sz w:val="40"/>
    </w:rPr>
  </w:style>
  <w:style w:type="paragraph" w:customStyle="1" w:styleId="TOCTitle">
    <w:name w:val="TOCTitle"/>
    <w:basedOn w:val="Heading1"/>
    <w:rsid w:val="00D931B5"/>
    <w:pPr>
      <w:spacing w:after="240"/>
      <w:jc w:val="center"/>
      <w:outlineLvl w:val="9"/>
    </w:pPr>
    <w:rPr>
      <w:caps/>
    </w:rPr>
  </w:style>
  <w:style w:type="paragraph" w:customStyle="1" w:styleId="Version">
    <w:name w:val="Version"/>
    <w:rsid w:val="00D93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1B5"/>
    <w:pPr>
      <w:keepNext w:val="0"/>
      <w:tabs>
        <w:tab w:val="right" w:pos="4176"/>
      </w:tabs>
      <w:ind w:left="198" w:hanging="198"/>
    </w:pPr>
    <w:rPr>
      <w:rFonts w:ascii="Garamond" w:hAnsi="Garamond"/>
    </w:rPr>
  </w:style>
  <w:style w:type="paragraph" w:styleId="IndexHeading">
    <w:name w:val="index heading"/>
    <w:basedOn w:val="Normal"/>
    <w:next w:val="Index1"/>
    <w:semiHidden/>
    <w:rsid w:val="00D931B5"/>
    <w:pPr>
      <w:spacing w:before="120" w:after="120"/>
    </w:pPr>
    <w:rPr>
      <w:rFonts w:ascii="Arial" w:hAnsi="Arial"/>
      <w:b/>
      <w:color w:val="918585"/>
      <w:sz w:val="24"/>
    </w:rPr>
  </w:style>
  <w:style w:type="paragraph" w:styleId="Header">
    <w:name w:val="header"/>
    <w:basedOn w:val="Normal"/>
    <w:link w:val="HeaderChar"/>
    <w:rsid w:val="00D93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1B5"/>
    <w:rPr>
      <w:rFonts w:ascii="Times New Roman" w:eastAsia="Times New Roman" w:hAnsi="Times New Roman" w:cs="Times New Roman"/>
      <w:sz w:val="16"/>
      <w:szCs w:val="20"/>
      <w:lang w:val="en-GB" w:eastAsia="en-US"/>
    </w:rPr>
  </w:style>
  <w:style w:type="paragraph" w:customStyle="1" w:styleId="Chapter">
    <w:name w:val="Chapter"/>
    <w:basedOn w:val="Normal"/>
    <w:rsid w:val="00D931B5"/>
    <w:pPr>
      <w:spacing w:before="240"/>
    </w:pPr>
    <w:rPr>
      <w:rFonts w:ascii="Times New Roman" w:hAnsi="Times New Roman"/>
      <w:smallCaps/>
      <w:spacing w:val="80"/>
      <w:sz w:val="28"/>
    </w:rPr>
  </w:style>
  <w:style w:type="paragraph" w:customStyle="1" w:styleId="InChapter">
    <w:name w:val="InChapter"/>
    <w:basedOn w:val="Heading3"/>
    <w:rsid w:val="00D931B5"/>
    <w:pPr>
      <w:spacing w:after="240"/>
      <w:outlineLvl w:val="9"/>
    </w:pPr>
    <w:rPr>
      <w:noProof/>
    </w:rPr>
  </w:style>
  <w:style w:type="paragraph" w:styleId="Index2">
    <w:name w:val="index 2"/>
    <w:basedOn w:val="Normal"/>
    <w:next w:val="Normal"/>
    <w:semiHidden/>
    <w:rsid w:val="00D931B5"/>
    <w:pPr>
      <w:tabs>
        <w:tab w:val="right" w:pos="4176"/>
      </w:tabs>
      <w:ind w:left="568" w:hanging="284"/>
    </w:pPr>
    <w:rPr>
      <w:rFonts w:ascii="Garamond" w:hAnsi="Garamond"/>
    </w:rPr>
  </w:style>
  <w:style w:type="paragraph" w:customStyle="1" w:styleId="Byline">
    <w:name w:val="Byline"/>
    <w:rsid w:val="00D93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1B5"/>
    <w:pPr>
      <w:tabs>
        <w:tab w:val="clear" w:pos="3600"/>
        <w:tab w:val="clear" w:pos="3958"/>
      </w:tabs>
      <w:jc w:val="right"/>
    </w:pPr>
  </w:style>
  <w:style w:type="character" w:styleId="Emphasis">
    <w:name w:val="Emphasis"/>
    <w:basedOn w:val="DefaultParagraphFont"/>
    <w:qFormat/>
    <w:rsid w:val="00D931B5"/>
    <w:rPr>
      <w:i/>
    </w:rPr>
  </w:style>
  <w:style w:type="paragraph" w:styleId="Caption">
    <w:name w:val="caption"/>
    <w:basedOn w:val="BodyText"/>
    <w:next w:val="Normal"/>
    <w:qFormat/>
    <w:rsid w:val="00D931B5"/>
    <w:pPr>
      <w:framePr w:w="2268" w:hSpace="181" w:vSpace="181" w:wrap="around" w:vAnchor="text" w:hAnchor="page" w:x="1135" w:y="285" w:anchorLock="1"/>
    </w:pPr>
    <w:rPr>
      <w:i/>
    </w:rPr>
  </w:style>
  <w:style w:type="paragraph" w:customStyle="1" w:styleId="MiniTOCTitle">
    <w:name w:val="MiniTOCTitle"/>
    <w:basedOn w:val="Heading4"/>
    <w:rsid w:val="00D931B5"/>
    <w:pPr>
      <w:spacing w:before="240"/>
      <w:outlineLvl w:val="9"/>
    </w:pPr>
    <w:rPr>
      <w:noProof/>
      <w:sz w:val="24"/>
    </w:rPr>
  </w:style>
  <w:style w:type="paragraph" w:customStyle="1" w:styleId="MiniTOCItem">
    <w:name w:val="MiniTOCItem"/>
    <w:basedOn w:val="ListBullet"/>
    <w:rsid w:val="00D931B5"/>
    <w:pPr>
      <w:numPr>
        <w:numId w:val="0"/>
      </w:numPr>
      <w:tabs>
        <w:tab w:val="right" w:leader="dot" w:pos="6521"/>
      </w:tabs>
      <w:spacing w:before="0" w:after="0"/>
    </w:pPr>
  </w:style>
  <w:style w:type="paragraph" w:customStyle="1" w:styleId="TOFTitle">
    <w:name w:val="TOFTitle"/>
    <w:basedOn w:val="TOCTitle"/>
    <w:rsid w:val="00D931B5"/>
  </w:style>
  <w:style w:type="paragraph" w:styleId="TableofFigures">
    <w:name w:val="table of figures"/>
    <w:basedOn w:val="Normal"/>
    <w:next w:val="Normal"/>
    <w:semiHidden/>
    <w:rsid w:val="00D931B5"/>
    <w:pPr>
      <w:tabs>
        <w:tab w:val="right" w:leader="dot" w:pos="9072"/>
      </w:tabs>
      <w:ind w:left="970" w:hanging="403"/>
    </w:pPr>
    <w:rPr>
      <w:rFonts w:ascii="Times New Roman" w:hAnsi="Times New Roman"/>
      <w:b/>
    </w:rPr>
  </w:style>
  <w:style w:type="paragraph" w:styleId="ListNumber">
    <w:name w:val="List Number"/>
    <w:basedOn w:val="List"/>
    <w:rsid w:val="00D931B5"/>
    <w:pPr>
      <w:numPr>
        <w:numId w:val="11"/>
      </w:numPr>
    </w:pPr>
  </w:style>
  <w:style w:type="character" w:customStyle="1" w:styleId="WingdingSymbols">
    <w:name w:val="Wingding Symbols"/>
    <w:rsid w:val="00D931B5"/>
    <w:rPr>
      <w:rFonts w:ascii="Wingdings" w:hAnsi="Wingdings"/>
    </w:rPr>
  </w:style>
  <w:style w:type="paragraph" w:customStyle="1" w:styleId="TableHeading">
    <w:name w:val="Table Heading"/>
    <w:basedOn w:val="HeadingBase"/>
    <w:rsid w:val="00D931B5"/>
    <w:pPr>
      <w:keepLines/>
      <w:pBdr>
        <w:bottom w:val="single" w:sz="6" w:space="1" w:color="918585"/>
      </w:pBdr>
      <w:spacing w:before="240"/>
    </w:pPr>
  </w:style>
  <w:style w:type="character" w:customStyle="1" w:styleId="HotSpot">
    <w:name w:val="HotSpot"/>
    <w:rsid w:val="00D931B5"/>
    <w:rPr>
      <w:color w:val="0033CC"/>
      <w:u w:val="none"/>
    </w:rPr>
  </w:style>
  <w:style w:type="paragraph" w:customStyle="1" w:styleId="BodyTextRight">
    <w:name w:val="Body Text Right"/>
    <w:basedOn w:val="BodyText"/>
    <w:rsid w:val="00D931B5"/>
    <w:pPr>
      <w:spacing w:before="0" w:after="0"/>
      <w:jc w:val="right"/>
    </w:pPr>
  </w:style>
  <w:style w:type="paragraph" w:styleId="Index3">
    <w:name w:val="index 3"/>
    <w:basedOn w:val="ListNumber2"/>
    <w:next w:val="Normal"/>
    <w:semiHidden/>
    <w:rsid w:val="00D931B5"/>
    <w:pPr>
      <w:numPr>
        <w:numId w:val="0"/>
      </w:numPr>
      <w:tabs>
        <w:tab w:val="right" w:leader="dot" w:pos="4176"/>
      </w:tabs>
    </w:pPr>
  </w:style>
  <w:style w:type="paragraph" w:styleId="ListNumber2">
    <w:name w:val="List Number 2"/>
    <w:basedOn w:val="List2"/>
    <w:rsid w:val="00D931B5"/>
    <w:pPr>
      <w:numPr>
        <w:numId w:val="10"/>
      </w:numPr>
      <w:tabs>
        <w:tab w:val="clear" w:pos="1060"/>
      </w:tabs>
    </w:pPr>
  </w:style>
  <w:style w:type="paragraph" w:customStyle="1" w:styleId="MarginNote">
    <w:name w:val="Margin Note"/>
    <w:basedOn w:val="BodyText"/>
    <w:rsid w:val="00D93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1B5"/>
    <w:rPr>
      <w:sz w:val="32"/>
    </w:rPr>
  </w:style>
  <w:style w:type="paragraph" w:customStyle="1" w:styleId="HeadingProcedure">
    <w:name w:val="Heading Procedure"/>
    <w:basedOn w:val="HeadingBase"/>
    <w:next w:val="Normal"/>
    <w:rsid w:val="00D931B5"/>
    <w:pPr>
      <w:tabs>
        <w:tab w:val="left" w:pos="0"/>
      </w:tabs>
      <w:spacing w:before="120" w:after="60"/>
    </w:pPr>
    <w:rPr>
      <w:i/>
      <w:color w:val="918585"/>
      <w:sz w:val="22"/>
    </w:rPr>
  </w:style>
  <w:style w:type="paragraph" w:customStyle="1" w:styleId="TableBodyText">
    <w:name w:val="Table Body Text"/>
    <w:basedOn w:val="BodyText"/>
    <w:rsid w:val="00D931B5"/>
    <w:pPr>
      <w:spacing w:before="60" w:after="60"/>
    </w:pPr>
  </w:style>
  <w:style w:type="paragraph" w:styleId="ListContinue">
    <w:name w:val="List Continue"/>
    <w:basedOn w:val="List"/>
    <w:rsid w:val="00D931B5"/>
    <w:pPr>
      <w:ind w:firstLine="0"/>
    </w:pPr>
  </w:style>
  <w:style w:type="paragraph" w:customStyle="1" w:styleId="ListNote">
    <w:name w:val="List Note"/>
    <w:basedOn w:val="List"/>
    <w:rsid w:val="00D931B5"/>
    <w:pPr>
      <w:pBdr>
        <w:top w:val="single" w:sz="6" w:space="2" w:color="918585"/>
        <w:bottom w:val="single" w:sz="6" w:space="2" w:color="918585"/>
      </w:pBdr>
      <w:tabs>
        <w:tab w:val="left" w:pos="1021"/>
      </w:tabs>
      <w:ind w:firstLine="0"/>
    </w:pPr>
  </w:style>
  <w:style w:type="paragraph" w:customStyle="1" w:styleId="Warning">
    <w:name w:val="Warning"/>
    <w:basedOn w:val="BodyText"/>
    <w:rsid w:val="00D931B5"/>
    <w:pPr>
      <w:shd w:val="clear" w:color="auto" w:fill="D9D9D9"/>
      <w:tabs>
        <w:tab w:val="left" w:pos="992"/>
      </w:tabs>
      <w:ind w:left="119" w:right="119"/>
    </w:pPr>
    <w:rPr>
      <w:sz w:val="20"/>
    </w:rPr>
  </w:style>
  <w:style w:type="paragraph" w:customStyle="1" w:styleId="MarginIcons">
    <w:name w:val="Margin Icons"/>
    <w:basedOn w:val="BodyText"/>
    <w:rsid w:val="00D93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1B5"/>
    <w:rPr>
      <w:rFonts w:ascii="Courier New" w:hAnsi="Courier New"/>
    </w:rPr>
  </w:style>
  <w:style w:type="paragraph" w:customStyle="1" w:styleId="NoteBullet">
    <w:name w:val="Note Bullet"/>
    <w:basedOn w:val="Note"/>
    <w:rsid w:val="00D931B5"/>
    <w:pPr>
      <w:tabs>
        <w:tab w:val="clear" w:pos="680"/>
      </w:tabs>
      <w:spacing w:before="60" w:after="60"/>
    </w:pPr>
  </w:style>
  <w:style w:type="paragraph" w:customStyle="1" w:styleId="SubHeading2">
    <w:name w:val="SubHeading2"/>
    <w:basedOn w:val="HeadingBase"/>
    <w:rsid w:val="00D931B5"/>
    <w:pPr>
      <w:spacing w:before="240" w:after="60"/>
    </w:pPr>
    <w:rPr>
      <w:sz w:val="20"/>
    </w:rPr>
  </w:style>
  <w:style w:type="paragraph" w:customStyle="1" w:styleId="SubHeading1">
    <w:name w:val="SubHeading1"/>
    <w:basedOn w:val="HeadingBase"/>
    <w:rsid w:val="00D931B5"/>
    <w:pPr>
      <w:spacing w:before="240" w:after="60"/>
    </w:pPr>
    <w:rPr>
      <w:color w:val="918585"/>
      <w:sz w:val="22"/>
    </w:rPr>
  </w:style>
  <w:style w:type="paragraph" w:customStyle="1" w:styleId="SideHeading">
    <w:name w:val="Side Heading"/>
    <w:basedOn w:val="HeadingBase"/>
    <w:rsid w:val="00D93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1B5"/>
    <w:pPr>
      <w:numPr>
        <w:numId w:val="12"/>
      </w:numPr>
    </w:pPr>
  </w:style>
  <w:style w:type="paragraph" w:styleId="PlainText">
    <w:name w:val="Plain Text"/>
    <w:basedOn w:val="Normal"/>
    <w:link w:val="PlainTextChar"/>
    <w:rsid w:val="00D931B5"/>
    <w:rPr>
      <w:sz w:val="20"/>
    </w:rPr>
  </w:style>
  <w:style w:type="character" w:customStyle="1" w:styleId="PlainTextChar">
    <w:name w:val="Plain Text Char"/>
    <w:basedOn w:val="DefaultParagraphFont"/>
    <w:link w:val="PlainText"/>
    <w:rsid w:val="00D931B5"/>
    <w:rPr>
      <w:rFonts w:ascii="Courier New" w:eastAsia="Times New Roman" w:hAnsi="Courier New" w:cs="Times New Roman"/>
      <w:sz w:val="20"/>
      <w:szCs w:val="20"/>
      <w:lang w:eastAsia="en-US"/>
    </w:rPr>
  </w:style>
  <w:style w:type="character" w:customStyle="1" w:styleId="MenuOption">
    <w:name w:val="Menu Option"/>
    <w:basedOn w:val="DefaultParagraphFont"/>
    <w:rsid w:val="00D931B5"/>
    <w:rPr>
      <w:b/>
      <w:smallCaps/>
    </w:rPr>
  </w:style>
  <w:style w:type="paragraph" w:customStyle="1" w:styleId="TableListNumber">
    <w:name w:val="Table List Number"/>
    <w:basedOn w:val="ListNumber"/>
    <w:rsid w:val="00D931B5"/>
    <w:pPr>
      <w:numPr>
        <w:numId w:val="0"/>
      </w:numPr>
    </w:pPr>
  </w:style>
  <w:style w:type="paragraph" w:styleId="TOC4">
    <w:name w:val="toc 4"/>
    <w:basedOn w:val="TOCBase"/>
    <w:next w:val="Normal"/>
    <w:semiHidden/>
    <w:rsid w:val="00D931B5"/>
    <w:pPr>
      <w:tabs>
        <w:tab w:val="right" w:leader="dot" w:pos="9071"/>
      </w:tabs>
      <w:ind w:left="1701"/>
    </w:pPr>
  </w:style>
  <w:style w:type="paragraph" w:customStyle="1" w:styleId="ListAlpha">
    <w:name w:val="List Alpha"/>
    <w:basedOn w:val="List"/>
    <w:rsid w:val="00D931B5"/>
    <w:pPr>
      <w:numPr>
        <w:numId w:val="9"/>
      </w:numPr>
    </w:pPr>
  </w:style>
  <w:style w:type="paragraph" w:customStyle="1" w:styleId="ListAlpha2">
    <w:name w:val="List Alpha 2"/>
    <w:basedOn w:val="List2"/>
    <w:rsid w:val="00D931B5"/>
    <w:pPr>
      <w:numPr>
        <w:numId w:val="8"/>
      </w:numPr>
    </w:pPr>
  </w:style>
  <w:style w:type="paragraph" w:styleId="List2">
    <w:name w:val="List 2"/>
    <w:basedOn w:val="BodyText"/>
    <w:rsid w:val="00D931B5"/>
    <w:pPr>
      <w:tabs>
        <w:tab w:val="left" w:pos="680"/>
      </w:tabs>
      <w:spacing w:before="60" w:after="60"/>
      <w:ind w:left="680" w:hanging="340"/>
    </w:pPr>
  </w:style>
  <w:style w:type="paragraph" w:styleId="List3">
    <w:name w:val="List 3"/>
    <w:basedOn w:val="BodyText"/>
    <w:rsid w:val="00D931B5"/>
    <w:pPr>
      <w:tabs>
        <w:tab w:val="left" w:pos="1021"/>
      </w:tabs>
      <w:spacing w:before="60" w:after="60"/>
      <w:ind w:left="1020" w:hanging="340"/>
    </w:pPr>
  </w:style>
  <w:style w:type="paragraph" w:styleId="List4">
    <w:name w:val="List 4"/>
    <w:basedOn w:val="BodyText"/>
    <w:rsid w:val="00D931B5"/>
    <w:pPr>
      <w:tabs>
        <w:tab w:val="left" w:pos="1361"/>
      </w:tabs>
      <w:spacing w:before="60" w:after="60"/>
      <w:ind w:left="1361" w:hanging="340"/>
    </w:pPr>
  </w:style>
  <w:style w:type="paragraph" w:styleId="List5">
    <w:name w:val="List 5"/>
    <w:basedOn w:val="BodyText"/>
    <w:rsid w:val="00D931B5"/>
    <w:pPr>
      <w:tabs>
        <w:tab w:val="left" w:pos="1701"/>
      </w:tabs>
      <w:spacing w:before="60" w:after="60"/>
      <w:ind w:left="1701" w:hanging="340"/>
    </w:pPr>
  </w:style>
  <w:style w:type="paragraph" w:styleId="ListBullet3">
    <w:name w:val="List Bullet 3"/>
    <w:basedOn w:val="List3"/>
    <w:rsid w:val="00D931B5"/>
    <w:pPr>
      <w:numPr>
        <w:numId w:val="15"/>
      </w:numPr>
      <w:tabs>
        <w:tab w:val="clear" w:pos="1021"/>
      </w:tabs>
      <w:ind w:left="1037" w:hanging="357"/>
    </w:pPr>
  </w:style>
  <w:style w:type="paragraph" w:styleId="ListBullet4">
    <w:name w:val="List Bullet 4"/>
    <w:basedOn w:val="List4"/>
    <w:rsid w:val="00D931B5"/>
    <w:pPr>
      <w:numPr>
        <w:numId w:val="3"/>
      </w:numPr>
    </w:pPr>
  </w:style>
  <w:style w:type="paragraph" w:styleId="ListBullet5">
    <w:name w:val="List Bullet 5"/>
    <w:basedOn w:val="List5"/>
    <w:rsid w:val="00D931B5"/>
    <w:pPr>
      <w:numPr>
        <w:numId w:val="4"/>
      </w:numPr>
    </w:pPr>
  </w:style>
  <w:style w:type="paragraph" w:styleId="ListContinue2">
    <w:name w:val="List Continue 2"/>
    <w:basedOn w:val="List2"/>
    <w:rsid w:val="00D931B5"/>
    <w:pPr>
      <w:ind w:firstLine="0"/>
    </w:pPr>
  </w:style>
  <w:style w:type="paragraph" w:styleId="ListContinue3">
    <w:name w:val="List Continue 3"/>
    <w:basedOn w:val="List3"/>
    <w:rsid w:val="00D931B5"/>
    <w:pPr>
      <w:ind w:left="1021" w:firstLine="0"/>
    </w:pPr>
  </w:style>
  <w:style w:type="paragraph" w:styleId="ListContinue4">
    <w:name w:val="List Continue 4"/>
    <w:basedOn w:val="List4"/>
    <w:rsid w:val="00D931B5"/>
    <w:pPr>
      <w:ind w:firstLine="0"/>
    </w:pPr>
  </w:style>
  <w:style w:type="paragraph" w:styleId="ListContinue5">
    <w:name w:val="List Continue 5"/>
    <w:basedOn w:val="List5"/>
    <w:rsid w:val="00D931B5"/>
    <w:pPr>
      <w:ind w:firstLine="0"/>
    </w:pPr>
  </w:style>
  <w:style w:type="paragraph" w:styleId="ListNumber3">
    <w:name w:val="List Number 3"/>
    <w:basedOn w:val="List3"/>
    <w:rsid w:val="00D931B5"/>
    <w:pPr>
      <w:numPr>
        <w:numId w:val="5"/>
      </w:numPr>
    </w:pPr>
  </w:style>
  <w:style w:type="paragraph" w:styleId="ListNumber4">
    <w:name w:val="List Number 4"/>
    <w:basedOn w:val="List4"/>
    <w:rsid w:val="00D931B5"/>
    <w:pPr>
      <w:numPr>
        <w:numId w:val="6"/>
      </w:numPr>
    </w:pPr>
  </w:style>
  <w:style w:type="paragraph" w:styleId="ListNumber5">
    <w:name w:val="List Number 5"/>
    <w:basedOn w:val="List5"/>
    <w:rsid w:val="00D931B5"/>
    <w:pPr>
      <w:numPr>
        <w:numId w:val="7"/>
      </w:numPr>
    </w:pPr>
  </w:style>
  <w:style w:type="paragraph" w:styleId="BlockText">
    <w:name w:val="Block Text"/>
    <w:basedOn w:val="Normal"/>
    <w:rsid w:val="00D931B5"/>
    <w:pPr>
      <w:spacing w:after="120"/>
      <w:ind w:left="1440" w:right="1440"/>
    </w:pPr>
  </w:style>
  <w:style w:type="character" w:customStyle="1" w:styleId="Subscript">
    <w:name w:val="Subscript"/>
    <w:basedOn w:val="DefaultParagraphFont"/>
    <w:rsid w:val="00D931B5"/>
    <w:rPr>
      <w:sz w:val="16"/>
      <w:vertAlign w:val="subscript"/>
    </w:rPr>
  </w:style>
  <w:style w:type="character" w:customStyle="1" w:styleId="Superscript">
    <w:name w:val="Superscript"/>
    <w:basedOn w:val="DefaultParagraphFont"/>
    <w:rsid w:val="00D931B5"/>
    <w:rPr>
      <w:sz w:val="16"/>
      <w:vertAlign w:val="superscript"/>
    </w:rPr>
  </w:style>
  <w:style w:type="character" w:customStyle="1" w:styleId="Symbols">
    <w:name w:val="Symbols"/>
    <w:basedOn w:val="DefaultParagraphFont"/>
    <w:rsid w:val="00D931B5"/>
    <w:rPr>
      <w:rFonts w:ascii="Symbol" w:hAnsi="Symbol"/>
    </w:rPr>
  </w:style>
  <w:style w:type="character" w:customStyle="1" w:styleId="MenuOptions">
    <w:name w:val="Menu Options"/>
    <w:basedOn w:val="DefaultParagraphFont"/>
    <w:rsid w:val="00D931B5"/>
    <w:rPr>
      <w:rFonts w:ascii="Arial Narrow" w:hAnsi="Arial Narrow"/>
      <w:smallCaps/>
    </w:rPr>
  </w:style>
  <w:style w:type="character" w:customStyle="1" w:styleId="Buttons">
    <w:name w:val="Buttons"/>
    <w:basedOn w:val="DefaultParagraphFont"/>
    <w:rsid w:val="00D931B5"/>
    <w:rPr>
      <w:b/>
    </w:rPr>
  </w:style>
  <w:style w:type="character" w:customStyle="1" w:styleId="Underlined">
    <w:name w:val="Underlined"/>
    <w:basedOn w:val="DefaultParagraphFont"/>
    <w:rsid w:val="00D931B5"/>
    <w:rPr>
      <w:u w:val="single"/>
    </w:rPr>
  </w:style>
  <w:style w:type="paragraph" w:customStyle="1" w:styleId="TableBodyTextRight">
    <w:name w:val="Table Body Text Right"/>
    <w:basedOn w:val="TableBodyText"/>
    <w:rsid w:val="00D931B5"/>
    <w:pPr>
      <w:widowControl w:val="0"/>
      <w:autoSpaceDE w:val="0"/>
      <w:autoSpaceDN w:val="0"/>
      <w:adjustRightInd w:val="0"/>
      <w:jc w:val="right"/>
    </w:pPr>
    <w:rPr>
      <w:rFonts w:cs="Arial"/>
      <w:szCs w:val="18"/>
    </w:rPr>
  </w:style>
  <w:style w:type="paragraph" w:customStyle="1" w:styleId="CopyrightText">
    <w:name w:val="Copyright Text"/>
    <w:basedOn w:val="BodyText"/>
    <w:rsid w:val="00D931B5"/>
    <w:rPr>
      <w:sz w:val="18"/>
    </w:rPr>
  </w:style>
  <w:style w:type="paragraph" w:customStyle="1" w:styleId="BodySmallRight">
    <w:name w:val="Body Small Right"/>
    <w:basedOn w:val="BodyTextRight"/>
    <w:rsid w:val="00D931B5"/>
    <w:rPr>
      <w:sz w:val="18"/>
      <w:szCs w:val="18"/>
    </w:rPr>
  </w:style>
  <w:style w:type="paragraph" w:customStyle="1" w:styleId="MarginEdition">
    <w:name w:val="Margin Edition"/>
    <w:basedOn w:val="MarginNote"/>
    <w:rsid w:val="00D931B5"/>
    <w:pPr>
      <w:spacing w:before="0" w:after="0"/>
    </w:pPr>
    <w:rPr>
      <w:rFonts w:ascii="Times New Roman" w:hAnsi="Times New Roman"/>
      <w:color w:val="999999"/>
    </w:rPr>
  </w:style>
  <w:style w:type="paragraph" w:customStyle="1" w:styleId="Spacer">
    <w:name w:val="Spacer"/>
    <w:basedOn w:val="Normal"/>
    <w:rsid w:val="00D931B5"/>
    <w:rPr>
      <w:sz w:val="2"/>
      <w:szCs w:val="2"/>
    </w:rPr>
  </w:style>
  <w:style w:type="character" w:customStyle="1" w:styleId="Small">
    <w:name w:val="Small"/>
    <w:basedOn w:val="DefaultParagraphFont"/>
    <w:rsid w:val="00D931B5"/>
    <w:rPr>
      <w:sz w:val="16"/>
    </w:rPr>
  </w:style>
  <w:style w:type="paragraph" w:customStyle="1" w:styleId="WideTable">
    <w:name w:val="Wide Table"/>
    <w:basedOn w:val="Normal"/>
    <w:rsid w:val="00D931B5"/>
    <w:pPr>
      <w:ind w:left="-1418"/>
    </w:pPr>
    <w:rPr>
      <w:sz w:val="2"/>
      <w:szCs w:val="2"/>
    </w:rPr>
  </w:style>
  <w:style w:type="character" w:styleId="PageNumber">
    <w:name w:val="page number"/>
    <w:basedOn w:val="DefaultParagraphFont"/>
    <w:rsid w:val="00D931B5"/>
  </w:style>
  <w:style w:type="paragraph" w:styleId="Quote">
    <w:name w:val="Quote"/>
    <w:basedOn w:val="Heading1"/>
    <w:link w:val="QuoteChar"/>
    <w:qFormat/>
    <w:rsid w:val="00D931B5"/>
    <w:rPr>
      <w:b w:val="0"/>
      <w:sz w:val="72"/>
      <w:szCs w:val="72"/>
      <w:lang w:val="en-NZ"/>
    </w:rPr>
  </w:style>
  <w:style w:type="character" w:customStyle="1" w:styleId="QuoteChar">
    <w:name w:val="Quote Char"/>
    <w:basedOn w:val="DefaultParagraphFont"/>
    <w:link w:val="Quote"/>
    <w:rsid w:val="00D93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1B5"/>
    <w:pPr>
      <w:pageBreakBefore/>
    </w:pPr>
  </w:style>
  <w:style w:type="paragraph" w:customStyle="1" w:styleId="Border">
    <w:name w:val="Border"/>
    <w:basedOn w:val="Normal"/>
    <w:qFormat/>
    <w:rsid w:val="00D93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1B5"/>
    <w:rPr>
      <w:b/>
      <w:bCs/>
      <w:i/>
      <w:iCs/>
      <w:color w:val="auto"/>
    </w:rPr>
  </w:style>
  <w:style w:type="paragraph" w:styleId="IntenseQuote">
    <w:name w:val="Intense Quote"/>
    <w:basedOn w:val="Normal"/>
    <w:next w:val="Normal"/>
    <w:link w:val="IntenseQuoteChar"/>
    <w:uiPriority w:val="30"/>
    <w:qFormat/>
    <w:rsid w:val="00D93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1B5"/>
    <w:rPr>
      <w:smallCaps/>
      <w:color w:val="auto"/>
      <w:u w:val="single"/>
    </w:rPr>
  </w:style>
  <w:style w:type="character" w:styleId="IntenseReference">
    <w:name w:val="Intense Reference"/>
    <w:basedOn w:val="DefaultParagraphFont"/>
    <w:uiPriority w:val="32"/>
    <w:qFormat/>
    <w:rsid w:val="00D931B5"/>
    <w:rPr>
      <w:b/>
      <w:bCs/>
      <w:smallCaps/>
      <w:color w:val="auto"/>
      <w:spacing w:val="5"/>
      <w:u w:val="single"/>
    </w:rPr>
  </w:style>
  <w:style w:type="paragraph" w:customStyle="1" w:styleId="2ColumnHeading">
    <w:name w:val="2Column Heading"/>
    <w:basedOn w:val="BodyText"/>
    <w:qFormat/>
    <w:rsid w:val="00D931B5"/>
    <w:pPr>
      <w:spacing w:after="60"/>
      <w:ind w:left="-2268"/>
    </w:pPr>
    <w:rPr>
      <w:b/>
    </w:rPr>
  </w:style>
  <w:style w:type="paragraph" w:customStyle="1" w:styleId="Heading1TOC">
    <w:name w:val="Heading1 TOC"/>
    <w:basedOn w:val="Normal"/>
    <w:qFormat/>
    <w:rsid w:val="00D931B5"/>
    <w:pPr>
      <w:spacing w:before="240" w:after="120"/>
    </w:pPr>
    <w:rPr>
      <w:rFonts w:ascii="Times New Roman" w:hAnsi="Times New Roman"/>
      <w:b/>
      <w:sz w:val="32"/>
    </w:rPr>
  </w:style>
  <w:style w:type="paragraph" w:customStyle="1" w:styleId="Heading2TOC">
    <w:name w:val="Heading2 TOC"/>
    <w:basedOn w:val="Normal"/>
    <w:qFormat/>
    <w:rsid w:val="00D931B5"/>
    <w:pPr>
      <w:spacing w:before="240" w:after="60"/>
    </w:pPr>
    <w:rPr>
      <w:rFonts w:ascii="Times New Roman" w:hAnsi="Times New Roman"/>
      <w:b/>
      <w:sz w:val="28"/>
    </w:rPr>
  </w:style>
  <w:style w:type="character" w:customStyle="1" w:styleId="Underline">
    <w:name w:val="Underline"/>
    <w:basedOn w:val="DefaultParagraphFont"/>
    <w:qFormat/>
    <w:rsid w:val="00D931B5"/>
    <w:rPr>
      <w:u w:val="single"/>
    </w:rPr>
  </w:style>
  <w:style w:type="character" w:customStyle="1" w:styleId="BoldandItalics">
    <w:name w:val="Bold and Italics"/>
    <w:qFormat/>
    <w:rsid w:val="00D931B5"/>
    <w:rPr>
      <w:b/>
      <w:i/>
      <w:u w:val="none"/>
    </w:rPr>
  </w:style>
  <w:style w:type="paragraph" w:styleId="BalloonText">
    <w:name w:val="Balloon Text"/>
    <w:basedOn w:val="Normal"/>
    <w:link w:val="BalloonTextChar"/>
    <w:rsid w:val="00D931B5"/>
    <w:rPr>
      <w:rFonts w:ascii="Tahoma" w:hAnsi="Tahoma" w:cs="Tahoma"/>
      <w:sz w:val="16"/>
      <w:szCs w:val="16"/>
    </w:rPr>
  </w:style>
  <w:style w:type="character" w:customStyle="1" w:styleId="BalloonTextChar">
    <w:name w:val="Balloon Text Char"/>
    <w:basedOn w:val="DefaultParagraphFont"/>
    <w:link w:val="BalloonText"/>
    <w:rsid w:val="00D93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1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1B5"/>
    <w:rPr>
      <w:b/>
      <w:color w:val="660033"/>
      <w:spacing w:val="0"/>
    </w:rPr>
  </w:style>
  <w:style w:type="paragraph" w:customStyle="1" w:styleId="Nameditemlist">
    <w:name w:val="Named item list"/>
    <w:basedOn w:val="BodyText"/>
    <w:qFormat/>
    <w:rsid w:val="00D931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665</Words>
  <Characters>4423</Characters>
  <Application>Microsoft Office Word</Application>
  <DocSecurity>0</DocSecurity>
  <Lines>160</Lines>
  <Paragraphs>92</Paragraphs>
  <ScaleCrop>false</ScaleCrop>
  <Company>Author-it Software Corporation Ltd.</Company>
  <LinksUpToDate>false</LinksUpToDate>
  <CharactersWithSpaces>5029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FPI10111 Certificate I in Forest and Forest Products</dc:title>
  <dc:subject>Approved</dc:subject>
  <dc:creator>Forestworks Learning and Skill Development</dc:creator>
  <cp:keywords>Release 3</cp:keywords>
  <dc:description>Review Date: 12 April 2008</dc:description>
  <cp:lastModifiedBy>TPCMS</cp:lastModifiedBy>
  <cp:revision>3</cp:revision>
  <dcterms:created xsi:type="dcterms:W3CDTF">2013-08-27T09:46:21Z</dcterms:created>
  <dcterms:modified xsi:type="dcterms:W3CDTF">2013-08-26T06:53:00Z</dcterms:modified>
</cp:coreProperties>
</file>