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C05" w:rsidP="00E26C05">
      <w:pPr>
        <w:pStyle w:val="Title"/>
      </w:pPr>
      <w:r>
        <w:fldChar w:fldCharType="begin"/>
      </w:r>
      <w:r>
        <w:instrText xml:space="preserve"> TITLE   \* MERGEFORMAT </w:instrText>
      </w:r>
      <w:r>
        <w:fldChar w:fldCharType="separate"/>
      </w:r>
      <w:r>
        <w:t>FPI30705 Certificate III in Sawdoctoring</w:t>
      </w:r>
      <w:r>
        <w:fldChar w:fldCharType="end"/>
      </w:r>
    </w:p>
    <w:p w:rsidR="00E26C05" w:rsidP="00E26C05">
      <w:pPr>
        <w:pStyle w:val="Version"/>
        <w:sectPr w:rsidSect="006D55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5B5" w:rsidP="006D55B5">
      <w:pPr>
        <w:pStyle w:val="SuperHeading"/>
      </w:pPr>
      <w:r w:rsidRPr="006D55B5">
        <w:t>FPI30705 Certificate III in Sawdoctoring</w:t>
      </w:r>
    </w:p>
    <w:p w:rsidR="00000000" w:rsidRPr="006D55B5" w:rsidP="006D55B5">
      <w:pPr>
        <w:pStyle w:val="Heading1"/>
      </w:pPr>
      <w:bookmarkStart w:id="1" w:name="O_298725"/>
      <w:bookmarkEnd w:id="1"/>
      <w:r w:rsidRPr="006D55B5">
        <w:t>Modification History</w:t>
      </w:r>
    </w:p>
    <w:p w:rsidR="00000000" w:rsidRPr="006D55B5" w:rsidP="006D55B5">
      <w:pPr>
        <w:pStyle w:val="BodyText"/>
      </w:pPr>
      <w:r w:rsidRPr="006D55B5">
        <w:t>Not Applicable</w:t>
      </w:r>
    </w:p>
    <w:p w:rsidR="00000000" w:rsidRPr="006D55B5" w:rsidP="006D55B5">
      <w:pPr>
        <w:pStyle w:val="AllowPageBreak"/>
      </w:pPr>
    </w:p>
    <w:p w:rsidR="00000000" w:rsidRPr="006D55B5" w:rsidP="006D55B5">
      <w:pPr>
        <w:pStyle w:val="Heading1"/>
      </w:pPr>
      <w:bookmarkStart w:id="2" w:name="O_298720"/>
      <w:bookmarkEnd w:id="2"/>
      <w:r w:rsidRPr="006D55B5">
        <w:t>Description</w:t>
      </w:r>
    </w:p>
    <w:p w:rsidR="00000000" w:rsidRPr="006D55B5" w:rsidP="006D55B5">
      <w:pPr>
        <w:pStyle w:val="BodyText"/>
      </w:pPr>
      <w:r w:rsidRPr="006D55B5">
        <w:t>Not Applicable</w:t>
      </w:r>
    </w:p>
    <w:p w:rsidR="00000000" w:rsidRPr="006D55B5" w:rsidP="006D55B5">
      <w:pPr>
        <w:pStyle w:val="AllowPageBreak"/>
      </w:pPr>
    </w:p>
    <w:p w:rsidR="00000000" w:rsidRPr="006D55B5" w:rsidP="006D55B5">
      <w:pPr>
        <w:pStyle w:val="Heading1"/>
      </w:pPr>
      <w:bookmarkStart w:id="3" w:name="O_298721"/>
      <w:bookmarkEnd w:id="3"/>
      <w:r w:rsidRPr="006D55B5">
        <w:t>Pathways Information</w:t>
      </w:r>
    </w:p>
    <w:p w:rsidR="00000000" w:rsidRPr="006D55B5" w:rsidP="006D55B5">
      <w:pPr>
        <w:pStyle w:val="BodyText"/>
      </w:pPr>
      <w:r w:rsidRPr="006D55B5">
        <w:t>Not Applicable</w:t>
      </w:r>
    </w:p>
    <w:p w:rsidR="00000000" w:rsidRPr="006D55B5" w:rsidP="006D55B5">
      <w:pPr>
        <w:pStyle w:val="AllowPageBreak"/>
      </w:pPr>
    </w:p>
    <w:p w:rsidR="00000000" w:rsidRPr="006D55B5" w:rsidP="006D55B5">
      <w:pPr>
        <w:pStyle w:val="Heading1"/>
      </w:pPr>
      <w:bookmarkStart w:id="4" w:name="O_298723"/>
      <w:bookmarkEnd w:id="4"/>
      <w:r w:rsidRPr="006D55B5">
        <w:t>Licensing/Regulatory Information</w:t>
      </w:r>
    </w:p>
    <w:p w:rsidR="00000000" w:rsidRPr="006D55B5" w:rsidP="006D55B5">
      <w:pPr>
        <w:pStyle w:val="BodyText"/>
      </w:pPr>
      <w:r w:rsidRPr="006D55B5">
        <w:t>Not Applicable</w:t>
      </w:r>
    </w:p>
    <w:p w:rsidR="00000000" w:rsidRPr="006D55B5" w:rsidP="006D55B5">
      <w:pPr>
        <w:pStyle w:val="AllowPageBreak"/>
      </w:pPr>
    </w:p>
    <w:p w:rsidR="00000000" w:rsidRPr="006D55B5" w:rsidP="006D55B5">
      <w:pPr>
        <w:pStyle w:val="Heading1"/>
      </w:pPr>
      <w:bookmarkStart w:id="5" w:name="O_298722"/>
      <w:bookmarkEnd w:id="5"/>
      <w:r w:rsidRPr="006D55B5">
        <w:t>Entry Requirements</w:t>
      </w:r>
    </w:p>
    <w:p w:rsidR="00000000" w:rsidRPr="006D55B5" w:rsidP="006D55B5">
      <w:pPr>
        <w:pStyle w:val="BodyText"/>
      </w:pPr>
      <w:r w:rsidRPr="006D55B5">
        <w:t>Not Applicable</w:t>
      </w:r>
    </w:p>
    <w:p w:rsidR="00000000" w:rsidRPr="006D55B5" w:rsidP="006D55B5">
      <w:pPr>
        <w:pStyle w:val="AllowPageBreak"/>
      </w:pPr>
    </w:p>
    <w:p w:rsidR="00000000" w:rsidRPr="006D55B5" w:rsidP="006D55B5">
      <w:pPr>
        <w:pStyle w:val="Heading1"/>
      </w:pPr>
      <w:bookmarkStart w:id="6" w:name="O_265213"/>
      <w:bookmarkEnd w:id="6"/>
      <w:r w:rsidRPr="006D55B5">
        <w:t>Employability Skills Summary</w:t>
      </w:r>
    </w:p>
    <w:tbl>
      <w:tblPr>
        <w:tblW w:w="9242" w:type="dxa"/>
        <w:tblLayout w:type="fixed"/>
        <w:tblCellMar>
          <w:left w:w="62" w:type="dxa"/>
          <w:right w:w="62" w:type="dxa"/>
        </w:tblCellMar>
        <w:tblLook w:val="0000"/>
      </w:tblPr>
      <w:tblGrid>
        <w:gridCol w:w="2892"/>
        <w:gridCol w:w="6350"/>
      </w:tblGrid>
      <w:tr w:rsidTr="00E26C05">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B5">
            <w:pPr>
              <w:pStyle w:val="BodyText"/>
              <w:rPr>
                <w:lang w:val="en-NZ"/>
              </w:rPr>
            </w:pPr>
            <w:r w:rsidRPr="006D55B5">
              <w:rPr>
                <w:rStyle w:val="SpecialBold"/>
              </w:rPr>
              <w:t>EMPLOYABILITY SKILLS QUALIFICATION SUMMARY</w:t>
            </w:r>
          </w:p>
        </w:tc>
      </w:tr>
      <w:tr w:rsidTr="00E26C05">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B5">
            <w:pPr>
              <w:pStyle w:val="BodyText"/>
              <w:rPr>
                <w:lang w:val="en-NZ"/>
              </w:rPr>
            </w:pPr>
            <w:r w:rsidRPr="006D55B5">
              <w:t>The following table contains a summary of the employability skills for this qualification. This table should be interpreted in conjunction with the detailed requirements of each unit of competency packaged in this qualification. The outcomes described here</w:t>
            </w:r>
            <w:r w:rsidRPr="006D55B5">
              <w:t xml:space="preserve"> are broad industry requirements that may vary depending on the packaging options.</w:t>
            </w:r>
          </w:p>
        </w:tc>
      </w:tr>
      <w:tr w:rsidTr="00E26C0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5B5" w:rsidP="006D55B5">
            <w:pPr>
              <w:pStyle w:val="BodyText"/>
            </w:pPr>
            <w:r w:rsidRPr="006D55B5">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B5">
            <w:pPr>
              <w:pStyle w:val="BodyText"/>
              <w:rPr>
                <w:lang w:val="en-NZ"/>
              </w:rPr>
            </w:pPr>
            <w:r w:rsidRPr="006D55B5">
              <w:rPr>
                <w:rStyle w:val="SpecialBold"/>
              </w:rPr>
              <w:t>Industry</w:t>
            </w:r>
            <w:r w:rsidRPr="006D55B5">
              <w:t>/</w:t>
            </w:r>
            <w:r w:rsidRPr="006D55B5">
              <w:rPr>
                <w:rStyle w:val="SpecialBold"/>
              </w:rPr>
              <w:t>enterprise requirements for this qualification include</w:t>
            </w:r>
            <w:r w:rsidRPr="006D55B5">
              <w:t>:</w:t>
            </w:r>
          </w:p>
        </w:tc>
      </w:tr>
      <w:tr w:rsidTr="00E26C0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B5">
            <w:pPr>
              <w:pStyle w:val="BodyText"/>
              <w:rPr>
                <w:lang w:val="en-NZ"/>
              </w:rPr>
            </w:pPr>
            <w:r w:rsidRPr="006D55B5">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5B5" w:rsidP="006D55B5">
            <w:pPr>
              <w:pStyle w:val="ListBullet"/>
            </w:pPr>
            <w:r w:rsidRPr="006D55B5">
              <w:t>Accurately interpret and convey information in written, sketch or oral form</w:t>
            </w:r>
          </w:p>
          <w:p w:rsidR="00000000" w:rsidRPr="006D55B5" w:rsidP="006D55B5">
            <w:pPr>
              <w:pStyle w:val="ListBullet"/>
            </w:pPr>
            <w:r w:rsidRPr="006D55B5">
              <w:t>Establish and maintain communication with others in accordance with occupational health and safety requirements</w:t>
            </w:r>
          </w:p>
          <w:p w:rsidR="00000000" w:rsidRPr="006D55B5" w:rsidP="006D55B5">
            <w:pPr>
              <w:pStyle w:val="ListBullet"/>
            </w:pPr>
            <w:r w:rsidRPr="006D55B5">
              <w:t xml:space="preserve">Record and report sketch and drawing preparation and interpretation </w:t>
            </w:r>
            <w:r w:rsidRPr="006D55B5">
              <w:t>activities to the appropriate personnel</w:t>
            </w:r>
          </w:p>
          <w:p w:rsidR="00000000" w:rsidP="006D55B5">
            <w:pPr>
              <w:pStyle w:val="ListBullet"/>
              <w:rPr>
                <w:lang w:val="en-NZ"/>
              </w:rPr>
            </w:pPr>
            <w:r w:rsidRPr="006D55B5">
              <w:t xml:space="preserve">Use appropriate communication and interpersonal techniques with colleagues and others </w:t>
            </w:r>
          </w:p>
        </w:tc>
      </w:tr>
      <w:tr w:rsidTr="00E26C0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B5">
            <w:pPr>
              <w:pStyle w:val="BodyText"/>
              <w:rPr>
                <w:lang w:val="en-NZ"/>
              </w:rPr>
            </w:pPr>
            <w:r w:rsidRPr="006D55B5">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5B5" w:rsidP="006D55B5">
            <w:pPr>
              <w:pStyle w:val="ListBullet"/>
            </w:pPr>
            <w:r w:rsidRPr="006D55B5">
              <w:t>Communicate effectively and work safely with others in the work area</w:t>
            </w:r>
          </w:p>
          <w:p w:rsidR="00000000" w:rsidRPr="006D55B5" w:rsidP="006D55B5">
            <w:pPr>
              <w:pStyle w:val="ListBullet"/>
            </w:pPr>
            <w:r w:rsidRPr="006D55B5">
              <w:t>Contribute to team outcomes</w:t>
            </w:r>
          </w:p>
          <w:p w:rsidR="00000000" w:rsidRPr="006D55B5" w:rsidP="006D55B5">
            <w:pPr>
              <w:pStyle w:val="ListBullet"/>
            </w:pPr>
            <w:r w:rsidRPr="006D55B5">
              <w:t>Encourage and support</w:t>
            </w:r>
            <w:r w:rsidRPr="006D55B5">
              <w:t xml:space="preserve"> team members to take responsibility for their own work and to assist each other in undertaking required roles and responsibilities</w:t>
            </w:r>
          </w:p>
          <w:p w:rsidR="00000000" w:rsidP="006D55B5">
            <w:pPr>
              <w:pStyle w:val="ListBullet"/>
              <w:rPr>
                <w:lang w:val="en-NZ"/>
              </w:rPr>
            </w:pPr>
            <w:r w:rsidRPr="006D55B5">
              <w:t xml:space="preserve">Review and clarify work order with appropriate personnel, which may include supervisors, suppliers, clients, colleagues and </w:t>
            </w:r>
            <w:r w:rsidRPr="006D55B5">
              <w:t>managers</w:t>
            </w:r>
          </w:p>
        </w:tc>
      </w:tr>
      <w:tr w:rsidTr="00E26C0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B5">
            <w:pPr>
              <w:pStyle w:val="BodyText"/>
              <w:rPr>
                <w:lang w:val="en-NZ"/>
              </w:rPr>
            </w:pPr>
            <w:r w:rsidRPr="006D55B5">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5B5" w:rsidP="006D55B5">
            <w:pPr>
              <w:pStyle w:val="ListBullet"/>
            </w:pPr>
            <w:r w:rsidRPr="006D55B5">
              <w:t>Assess and control risks</w:t>
            </w:r>
          </w:p>
          <w:p w:rsidR="00000000" w:rsidRPr="006D55B5" w:rsidP="006D55B5">
            <w:pPr>
              <w:pStyle w:val="ListBullet"/>
            </w:pPr>
            <w:r w:rsidRPr="006D55B5">
              <w:t>Identify and resolve problems including methods for identifying omissions or areas of insufficient detail in sketches and drawings</w:t>
            </w:r>
          </w:p>
          <w:p w:rsidR="00000000" w:rsidRPr="006D55B5" w:rsidP="006D55B5">
            <w:pPr>
              <w:pStyle w:val="ListBullet"/>
            </w:pPr>
            <w:r w:rsidRPr="006D55B5">
              <w:t>Identify problems and equipment faults and demonstrate appropriate response procedures</w:t>
            </w:r>
          </w:p>
          <w:p w:rsidR="00000000" w:rsidP="006D55B5">
            <w:pPr>
              <w:pStyle w:val="ListBullet"/>
              <w:rPr>
                <w:lang w:val="en-NZ"/>
              </w:rPr>
            </w:pPr>
            <w:r w:rsidRPr="006D55B5">
              <w:t>Immediately assess and rectify problems to avoid repetition of damage to blades</w:t>
            </w:r>
          </w:p>
        </w:tc>
      </w:tr>
      <w:tr w:rsidTr="00E26C0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B5">
            <w:pPr>
              <w:pStyle w:val="BodyText"/>
              <w:rPr>
                <w:lang w:val="en-NZ"/>
              </w:rPr>
            </w:pPr>
            <w:r w:rsidRPr="006D55B5">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5B5" w:rsidP="006D55B5">
            <w:pPr>
              <w:pStyle w:val="ListBullet"/>
            </w:pPr>
            <w:r w:rsidRPr="006D55B5">
              <w:t>Detect and assess hazards in the work area and report to appr</w:t>
            </w:r>
            <w:r w:rsidRPr="006D55B5">
              <w:t>opriate personnel</w:t>
            </w:r>
          </w:p>
          <w:p w:rsidR="00000000" w:rsidRPr="006D55B5" w:rsidP="006D55B5">
            <w:pPr>
              <w:pStyle w:val="ListBullet"/>
            </w:pPr>
            <w:r w:rsidRPr="006D55B5">
              <w:t>Effectively identify omissions and areas of insufficient detail and demonstrate appropriate response procedures</w:t>
            </w:r>
          </w:p>
          <w:p w:rsidR="00000000" w:rsidRPr="006D55B5" w:rsidP="006D55B5">
            <w:pPr>
              <w:pStyle w:val="ListBullet"/>
            </w:pPr>
            <w:r w:rsidRPr="006D55B5">
              <w:t>Encourage team members to participate in the planning, decision making and operational aspects of the work team to their level</w:t>
            </w:r>
            <w:r w:rsidRPr="006D55B5">
              <w:t xml:space="preserve"> of responsibility</w:t>
            </w:r>
          </w:p>
          <w:p w:rsidR="00000000" w:rsidP="006D55B5">
            <w:pPr>
              <w:pStyle w:val="ListBullet"/>
              <w:rPr>
                <w:lang w:val="en-NZ"/>
              </w:rPr>
            </w:pPr>
            <w:r w:rsidRPr="006D55B5">
              <w:t>Visually inspect products before processing or completion</w:t>
            </w:r>
          </w:p>
        </w:tc>
      </w:tr>
      <w:tr w:rsidTr="00E26C0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B5">
            <w:pPr>
              <w:pStyle w:val="BodyText"/>
              <w:rPr>
                <w:lang w:val="en-NZ"/>
              </w:rPr>
            </w:pPr>
            <w:r w:rsidRPr="006D55B5">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5B5" w:rsidP="006D55B5">
            <w:pPr>
              <w:pStyle w:val="ListBullet"/>
            </w:pPr>
            <w:r w:rsidRPr="006D55B5">
              <w:t>Check and conform with product specifications</w:t>
            </w:r>
          </w:p>
          <w:p w:rsidR="00000000" w:rsidRPr="006D55B5" w:rsidP="006D55B5">
            <w:pPr>
              <w:pStyle w:val="ListBullet"/>
            </w:pPr>
            <w:r w:rsidRPr="006D55B5">
              <w:t>Comply with legislation, regulations, standards, codes of practice and established safe practices and proce</w:t>
            </w:r>
            <w:r w:rsidRPr="006D55B5">
              <w:t>dures for preparing and interpreting sketches and drawings</w:t>
            </w:r>
          </w:p>
          <w:p w:rsidR="00000000" w:rsidRPr="006D55B5" w:rsidP="006D55B5">
            <w:pPr>
              <w:pStyle w:val="ListBullet"/>
            </w:pPr>
            <w:r w:rsidRPr="006D55B5">
              <w:t>Prepare for maintenance</w:t>
            </w:r>
          </w:p>
          <w:p w:rsidR="00000000" w:rsidP="006D55B5">
            <w:pPr>
              <w:pStyle w:val="ListBullet"/>
              <w:rPr>
                <w:lang w:val="en-NZ"/>
              </w:rPr>
            </w:pPr>
            <w:r w:rsidRPr="006D55B5">
              <w:t xml:space="preserve">Review and accurately identify work requirements </w:t>
            </w:r>
          </w:p>
        </w:tc>
      </w:tr>
      <w:tr w:rsidTr="00E26C0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B5">
            <w:pPr>
              <w:pStyle w:val="BodyText"/>
              <w:rPr>
                <w:lang w:val="en-NZ"/>
              </w:rPr>
            </w:pPr>
            <w:r w:rsidRPr="006D55B5">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5B5" w:rsidP="006D55B5">
            <w:pPr>
              <w:pStyle w:val="ListBullet"/>
            </w:pPr>
            <w:r w:rsidRPr="006D55B5">
              <w:t>Apply, follow and adhere to quality system procedures to personal work</w:t>
            </w:r>
          </w:p>
          <w:p w:rsidR="00000000" w:rsidRPr="006D55B5" w:rsidP="006D55B5">
            <w:pPr>
              <w:pStyle w:val="ListBullet"/>
            </w:pPr>
            <w:r w:rsidRPr="006D55B5">
              <w:t>Ensure own contribution to work team serves as a role model for others and enhances the organisation's image within the work team, the organisation and with clients/customers</w:t>
            </w:r>
          </w:p>
          <w:p w:rsidR="00000000" w:rsidRPr="006D55B5" w:rsidP="006D55B5">
            <w:pPr>
              <w:pStyle w:val="ListBullet"/>
            </w:pPr>
            <w:r w:rsidRPr="006D55B5">
              <w:t>Follow safe workplace procedures for dealing with environmental incidents, accide</w:t>
            </w:r>
            <w:r w:rsidRPr="006D55B5">
              <w:t>nts, and emergencies within scope of responsibilities</w:t>
            </w:r>
          </w:p>
          <w:p w:rsidR="00000000" w:rsidP="006D55B5">
            <w:pPr>
              <w:pStyle w:val="ListBullet"/>
              <w:rPr>
                <w:lang w:val="en-NZ"/>
              </w:rPr>
            </w:pPr>
            <w:r w:rsidRPr="006D55B5">
              <w:t>Integrate care for the environment into all day-to-day activities</w:t>
            </w:r>
          </w:p>
        </w:tc>
      </w:tr>
      <w:tr w:rsidTr="00E26C0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B5">
            <w:pPr>
              <w:pStyle w:val="BodyText"/>
              <w:rPr>
                <w:lang w:val="en-NZ"/>
              </w:rPr>
            </w:pPr>
            <w:r w:rsidRPr="006D55B5">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5B5" w:rsidP="006D55B5">
            <w:pPr>
              <w:pStyle w:val="ListBullet"/>
            </w:pPr>
            <w:r w:rsidRPr="006D55B5">
              <w:t>Identify opportunities for professional development</w:t>
            </w:r>
          </w:p>
          <w:p w:rsidR="00000000" w:rsidRPr="006D55B5" w:rsidP="006D55B5">
            <w:pPr>
              <w:pStyle w:val="ListBullet"/>
            </w:pPr>
            <w:r w:rsidRPr="006D55B5">
              <w:t xml:space="preserve">Implement training and operational controls in accordance with workplace </w:t>
            </w:r>
            <w:r w:rsidRPr="006D55B5">
              <w:t>procedures - training may include in-house or external training programs or one-on-one supervision, programs that maintain up-to-date knowledge of legislative changes at the local, State and federal level</w:t>
            </w:r>
          </w:p>
          <w:p w:rsidR="00000000" w:rsidRPr="006D55B5" w:rsidP="006D55B5">
            <w:pPr>
              <w:pStyle w:val="ListBullet"/>
            </w:pPr>
            <w:r w:rsidRPr="006D55B5">
              <w:t>Practise and record emergency and evacuation proced</w:t>
            </w:r>
            <w:r w:rsidRPr="006D55B5">
              <w:t>ures in the event of an emergency</w:t>
            </w:r>
          </w:p>
          <w:p w:rsidR="00000000" w:rsidP="006D55B5">
            <w:pPr>
              <w:pStyle w:val="ListBullet"/>
              <w:rPr>
                <w:lang w:val="en-NZ"/>
              </w:rPr>
            </w:pPr>
            <w:r w:rsidRPr="006D55B5">
              <w:t>Support the team to identify and resolve problems which impede its performance</w:t>
            </w:r>
          </w:p>
        </w:tc>
      </w:tr>
      <w:tr w:rsidTr="00E26C0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5B5">
            <w:pPr>
              <w:pStyle w:val="BodyText"/>
              <w:rPr>
                <w:lang w:val="en-NZ"/>
              </w:rPr>
            </w:pPr>
            <w:r w:rsidRPr="006D55B5">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5B5" w:rsidP="006D55B5">
            <w:pPr>
              <w:pStyle w:val="ListBullet"/>
            </w:pPr>
            <w:r w:rsidRPr="006D55B5">
              <w:t>Accurately identify and interpret sketches or drawing features to provide a three-dimensional picture of components, assemblies or</w:t>
            </w:r>
            <w:r w:rsidRPr="006D55B5">
              <w:t xml:space="preserve"> structures - sketches or drawings may be computer assisted, free hand or completed with simple drawing instruments</w:t>
            </w:r>
          </w:p>
          <w:p w:rsidR="00000000" w:rsidRPr="006D55B5" w:rsidP="006D55B5">
            <w:pPr>
              <w:pStyle w:val="ListBullet"/>
            </w:pPr>
            <w:r w:rsidRPr="006D55B5">
              <w:t>Use and maintain relevant tools, machinery and equipment</w:t>
            </w:r>
          </w:p>
          <w:p w:rsidR="00000000" w:rsidRPr="006D55B5" w:rsidP="006D55B5">
            <w:pPr>
              <w:pStyle w:val="ListBullet"/>
            </w:pPr>
            <w:r w:rsidRPr="006D55B5">
              <w:t>Use computerised design where appropriate</w:t>
            </w:r>
          </w:p>
        </w:tc>
      </w:tr>
    </w:tbl>
    <w:p w:rsidR="00E26C05" w:rsidP="006D55B5">
      <w:pPr>
        <w:pStyle w:val="BodyText"/>
      </w:pPr>
    </w:p>
    <w:p w:rsidR="00E26C05" w:rsidP="006D55B5">
      <w:pPr>
        <w:pStyle w:val="BodyText"/>
      </w:pPr>
    </w:p>
    <w:p w:rsidR="00000000" w:rsidRPr="006D55B5" w:rsidP="006D55B5">
      <w:pPr>
        <w:pStyle w:val="Heading1"/>
      </w:pPr>
      <w:bookmarkStart w:id="7" w:name="O_265212"/>
      <w:bookmarkEnd w:id="7"/>
      <w:r w:rsidRPr="006D55B5">
        <w:t>Packaging Rules</w:t>
      </w:r>
    </w:p>
    <w:p w:rsidR="00000000" w:rsidRPr="006D55B5" w:rsidP="006D55B5">
      <w:pPr>
        <w:pStyle w:val="BodyText"/>
      </w:pPr>
      <w:r w:rsidRPr="006D55B5">
        <w:rPr>
          <w:rStyle w:val="SpecialBold"/>
        </w:rPr>
        <w:t>Packaging Rules</w:t>
      </w:r>
    </w:p>
    <w:p w:rsidR="00000000" w:rsidRPr="006D55B5" w:rsidP="006D55B5">
      <w:pPr>
        <w:pStyle w:val="BodyText"/>
      </w:pPr>
      <w:r w:rsidRPr="006D55B5">
        <w:t>Total number of units = 26</w:t>
      </w:r>
    </w:p>
    <w:p w:rsidR="00000000" w:rsidRPr="006D55B5" w:rsidP="006D55B5">
      <w:pPr>
        <w:pStyle w:val="List"/>
      </w:pPr>
      <w:r w:rsidRPr="006D55B5">
        <w:t>10</w:t>
      </w:r>
      <w:r w:rsidRPr="006D55B5">
        <w:tab/>
        <w:t xml:space="preserve">Core units </w:t>
      </w:r>
      <w:r w:rsidRPr="006D55B5">
        <w:rPr>
          <w:rStyle w:val="Emphasis"/>
        </w:rPr>
        <w:t>plus</w:t>
      </w:r>
    </w:p>
    <w:p w:rsidR="00000000" w:rsidRPr="006D55B5" w:rsidP="006D55B5">
      <w:pPr>
        <w:pStyle w:val="List"/>
      </w:pPr>
      <w:r w:rsidRPr="006D55B5">
        <w:t>16</w:t>
      </w:r>
      <w:r w:rsidRPr="006D55B5">
        <w:tab/>
        <w:t>Elective units, which can include up to 2 relevant units recommended for packaging at Certificate II, Certificate III or Certificate IV from an endorsed Training Package or State/Territory ac</w:t>
      </w:r>
      <w:r w:rsidRPr="006D55B5">
        <w:t>credited course</w:t>
      </w:r>
    </w:p>
    <w:p w:rsidR="00000000" w:rsidRPr="006D55B5" w:rsidP="006D55B5">
      <w:pPr>
        <w:pStyle w:val="List"/>
      </w:pPr>
      <w:r w:rsidRPr="006D55B5">
        <w:tab/>
        <w:t>Elective units must be relevant to work undertaken by the enterprise</w:t>
      </w:r>
    </w:p>
    <w:tbl>
      <w:tblPr>
        <w:tblW w:w="9072" w:type="dxa"/>
        <w:tblInd w:w="340" w:type="dxa"/>
        <w:tblLayout w:type="fixed"/>
        <w:tblCellMar>
          <w:left w:w="62" w:type="dxa"/>
          <w:right w:w="62" w:type="dxa"/>
        </w:tblCellMar>
        <w:tblLook w:val="0000"/>
      </w:tblPr>
      <w:tblGrid>
        <w:gridCol w:w="1871"/>
        <w:gridCol w:w="2098"/>
        <w:gridCol w:w="5103"/>
      </w:tblGrid>
      <w:tr w:rsidTr="00E26C05">
        <w:tblPrEx>
          <w:tblW w:w="9072" w:type="dxa"/>
          <w:tblInd w:w="340" w:type="dxa"/>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rPr>
                <w:rStyle w:val="SpecialBold"/>
              </w:rPr>
              <w:t>CORE UNITS</w:t>
            </w:r>
          </w:p>
        </w:tc>
      </w:tr>
      <w:tr w:rsidTr="00E26C05">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6D55B5" w:rsidP="006D55B5">
            <w:pPr>
              <w:pStyle w:val="BodyText"/>
            </w:pPr>
            <w:r w:rsidRPr="006D55B5">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6D55B5" w:rsidP="006D55B5">
            <w:pPr>
              <w:pStyle w:val="BodyText"/>
            </w:pPr>
            <w:r w:rsidRPr="006D55B5">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rPr>
                <w:rStyle w:val="SpecialBold"/>
              </w:rPr>
              <w:t>Unit Name</w:t>
            </w:r>
          </w:p>
        </w:tc>
      </w:tr>
      <w:tr w:rsidTr="00E26C0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Core</w:t>
            </w: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BSBFLM312C</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Contribute to team effectiveness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FPICOR2201B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Work effectively in the forest and forest products industry</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FPICOR2202B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Communicate and interact effectively in the workplace</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FPICOT3201B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Implement safety, health and environment policies and procedures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FPICOT3204B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Prepare and interpret sketches and drawings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FPICOT3211B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Maintain sawdoctoring tools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FPICOT3233B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Sharpen and align blades and knives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FPICOT3247B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Select timber for forestry operations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FPISAW3228B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Apply principles of blade design to sawing procedures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MEM05006B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Perform brazing and/or silver soldering</w:t>
            </w:r>
          </w:p>
        </w:tc>
      </w:tr>
      <w:tr w:rsidTr="00E26C05">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rPr>
                <w:rStyle w:val="SpecialBold"/>
              </w:rPr>
              <w:t>ELECTIVE UNITS</w:t>
            </w:r>
          </w:p>
        </w:tc>
      </w:tr>
      <w:tr w:rsidTr="00E26C05">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6D55B5" w:rsidP="006D55B5">
            <w:pPr>
              <w:pStyle w:val="BodyText"/>
            </w:pPr>
            <w:r w:rsidRPr="006D55B5">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6D55B5" w:rsidP="006D55B5">
            <w:pPr>
              <w:pStyle w:val="BodyText"/>
            </w:pPr>
            <w:r w:rsidRPr="006D55B5">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rPr>
                <w:rStyle w:val="SpecialBold"/>
              </w:rPr>
              <w:t>Unit Name</w:t>
            </w:r>
          </w:p>
        </w:tc>
      </w:tr>
      <w:tr w:rsidTr="00E26C0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Sawdoctoring</w:t>
            </w: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FPICOT3201B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Hand sharpen knives and blades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FPICOT3210B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Sharpen cutting tools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FPICOT3212B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Replace saws, blades and guides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FPICOT3213B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Manufacture cutting tools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FPICOT3215B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Swage and shape saw blades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FPICOT3216B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Assess and maintain saw performance</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FPICOT3217B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Assess and maintain cutter performance</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FPICOT3237B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Produce templates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FPISAW3207B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Sharpen band saws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FPISAW3208B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Sharpen circular saws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FPISAW3209B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Align sawing production systems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FPISAW3210B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File and set saws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FPISAW3211B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Recondition guides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FPISAW3212B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Sharpen tipped circular saws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FPISAW3213B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Level and tension circular saws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FPISAW3214B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Join band saw blades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FPISAW3217B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Hard face saw teeth</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FPISAW3218B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Replace tungsten tips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FPISAW3219B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Replace stellite tips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FPISAW3220B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Maintain wide band saw blades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FPISAW3221B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Profile saw blanks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FPISAW3222B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Recondition band mill wheels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FPISAW3225B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Maintain frame saw blades</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MEM05004C</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Perform routine oxyacetylene welding</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MEM05049B</w:t>
            </w:r>
          </w:p>
        </w:tc>
        <w:tc>
          <w:tcPr>
            <w:tcW w:w="5103"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Perform routine gas tungsten arc welding</w:t>
            </w:r>
          </w:p>
        </w:tc>
      </w:tr>
      <w:tr w:rsidTr="00E26C0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D55B5">
            <w:pPr>
              <w:pStyle w:val="BodyText"/>
              <w:rPr>
                <w:lang w:val="en-NZ"/>
              </w:rPr>
            </w:pPr>
            <w:r w:rsidRPr="006D55B5">
              <w:t>MEM05050B</w:t>
            </w:r>
          </w:p>
        </w:tc>
        <w:tc>
          <w:tcPr>
            <w:tcW w:w="5103" w:type="dxa"/>
            <w:tcBorders>
              <w:top w:val="nil"/>
              <w:left w:val="nil"/>
              <w:bottom w:val="nil"/>
              <w:right w:val="nil"/>
            </w:tcBorders>
            <w:tcMar>
              <w:top w:w="0" w:type="dxa"/>
              <w:left w:w="62" w:type="dxa"/>
              <w:bottom w:w="0" w:type="dxa"/>
              <w:right w:w="62" w:type="dxa"/>
            </w:tcMar>
          </w:tcPr>
          <w:p w:rsidR="00000000" w:rsidRPr="006D55B5" w:rsidP="006D55B5">
            <w:pPr>
              <w:pStyle w:val="BodyText"/>
            </w:pPr>
            <w:r w:rsidRPr="006D55B5">
              <w:t>Perform routine gas metal arc welding</w:t>
            </w:r>
          </w:p>
        </w:tc>
      </w:tr>
    </w:tbl>
    <w:p w:rsidR="00E26C05" w:rsidP="006D55B5">
      <w:pPr>
        <w:pStyle w:val="BodyText"/>
      </w:pPr>
    </w:p>
    <w:p w:rsidR="00E26C05" w:rsidP="006D55B5">
      <w:pPr>
        <w:pStyle w:val="BodyText"/>
      </w:pPr>
    </w:p>
    <w:p w:rsidR="00000000" w:rsidRPr="006D55B5" w:rsidP="006D55B5"/>
    <w:sectPr w:rsidSect="006D55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6C05" w:rsidP="00E26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5" w:rsidP="006D5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26C05" w:rsidP="006D55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26C05" w:rsidP="006D55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6C05" w:rsidP="00E26C0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C05" w:rsidP="006D55B5">
    <w:pPr>
      <w:pStyle w:val="Header"/>
      <w:framePr w:wrap="around"/>
    </w:pPr>
    <w:r>
      <w:fldChar w:fldCharType="begin"/>
    </w:r>
    <w:r>
      <w:instrText xml:space="preserve"> TITLE   \* MERGEFORMAT </w:instrText>
    </w:r>
    <w:r>
      <w:fldChar w:fldCharType="separate"/>
    </w:r>
    <w:r>
      <w:t>FPI30705 Certificate III in Sawdoctoring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6C05" w:rsidP="006D55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FAE6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38B0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5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55B5"/>
    <w:pPr>
      <w:spacing w:before="360" w:after="60"/>
      <w:outlineLvl w:val="0"/>
    </w:pPr>
    <w:rPr>
      <w:sz w:val="32"/>
    </w:rPr>
  </w:style>
  <w:style w:type="paragraph" w:styleId="Heading2">
    <w:name w:val="heading 2"/>
    <w:basedOn w:val="HeadingBase"/>
    <w:next w:val="BodyText"/>
    <w:link w:val="Heading2Char"/>
    <w:qFormat/>
    <w:rsid w:val="006D55B5"/>
    <w:pPr>
      <w:keepLines/>
      <w:spacing w:before="240" w:after="120"/>
      <w:outlineLvl w:val="1"/>
    </w:pPr>
    <w:rPr>
      <w:sz w:val="28"/>
      <w:szCs w:val="40"/>
    </w:rPr>
  </w:style>
  <w:style w:type="paragraph" w:styleId="Heading3">
    <w:name w:val="heading 3"/>
    <w:basedOn w:val="HeadingBase"/>
    <w:next w:val="BodyText"/>
    <w:link w:val="Heading3Char"/>
    <w:qFormat/>
    <w:rsid w:val="006D55B5"/>
    <w:pPr>
      <w:spacing w:before="180" w:after="120"/>
      <w:outlineLvl w:val="2"/>
    </w:pPr>
    <w:rPr>
      <w:spacing w:val="-10"/>
      <w:kern w:val="32"/>
    </w:rPr>
  </w:style>
  <w:style w:type="paragraph" w:styleId="Heading4">
    <w:name w:val="heading 4"/>
    <w:basedOn w:val="HeadingBase"/>
    <w:next w:val="BodyText"/>
    <w:link w:val="Heading4Char"/>
    <w:qFormat/>
    <w:rsid w:val="006D55B5"/>
    <w:pPr>
      <w:spacing w:before="160" w:after="120"/>
      <w:outlineLvl w:val="3"/>
    </w:pPr>
    <w:rPr>
      <w:sz w:val="22"/>
    </w:rPr>
  </w:style>
  <w:style w:type="paragraph" w:styleId="Heading5">
    <w:name w:val="heading 5"/>
    <w:basedOn w:val="HeadingBase"/>
    <w:next w:val="Normal"/>
    <w:link w:val="Heading5Char"/>
    <w:qFormat/>
    <w:rsid w:val="006D55B5"/>
    <w:pPr>
      <w:spacing w:before="80"/>
      <w:outlineLvl w:val="4"/>
    </w:pPr>
    <w:rPr>
      <w:color w:val="918585"/>
      <w:sz w:val="20"/>
    </w:rPr>
  </w:style>
  <w:style w:type="paragraph" w:styleId="Heading6">
    <w:name w:val="heading 6"/>
    <w:basedOn w:val="HeadingBase"/>
    <w:next w:val="Normal"/>
    <w:link w:val="Heading6Char"/>
    <w:qFormat/>
    <w:rsid w:val="006D55B5"/>
    <w:pPr>
      <w:spacing w:before="60"/>
      <w:outlineLvl w:val="5"/>
    </w:pPr>
    <w:rPr>
      <w:color w:val="918585"/>
      <w:sz w:val="20"/>
    </w:rPr>
  </w:style>
  <w:style w:type="paragraph" w:styleId="Heading7">
    <w:name w:val="heading 7"/>
    <w:basedOn w:val="Normal"/>
    <w:next w:val="Normal"/>
    <w:link w:val="Heading7Char"/>
    <w:qFormat/>
    <w:rsid w:val="006D55B5"/>
    <w:pPr>
      <w:ind w:left="720"/>
      <w:outlineLvl w:val="6"/>
    </w:pPr>
    <w:rPr>
      <w:i/>
    </w:rPr>
  </w:style>
  <w:style w:type="paragraph" w:styleId="Heading8">
    <w:name w:val="heading 8"/>
    <w:basedOn w:val="Normal"/>
    <w:next w:val="Normal"/>
    <w:link w:val="Heading8Char"/>
    <w:qFormat/>
    <w:rsid w:val="006D55B5"/>
    <w:pPr>
      <w:ind w:left="720"/>
      <w:outlineLvl w:val="7"/>
    </w:pPr>
    <w:rPr>
      <w:i/>
    </w:rPr>
  </w:style>
  <w:style w:type="paragraph" w:styleId="Heading9">
    <w:name w:val="heading 9"/>
    <w:basedOn w:val="Normal"/>
    <w:next w:val="Normal"/>
    <w:link w:val="Heading9Char"/>
    <w:qFormat/>
    <w:rsid w:val="006D55B5"/>
    <w:pPr>
      <w:ind w:left="720"/>
      <w:outlineLvl w:val="8"/>
    </w:pPr>
    <w:rPr>
      <w:i/>
    </w:rPr>
  </w:style>
  <w:style w:type="character" w:default="1" w:styleId="DefaultParagraphFont">
    <w:name w:val="Default Paragraph Font"/>
    <w:uiPriority w:val="1"/>
    <w:unhideWhenUsed/>
    <w:rsid w:val="006D5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5B5"/>
  </w:style>
  <w:style w:type="character" w:customStyle="1" w:styleId="Heading1Char">
    <w:name w:val="Heading 1 Char"/>
    <w:link w:val="Heading1"/>
    <w:rsid w:val="006D55B5"/>
    <w:rPr>
      <w:rFonts w:ascii="Times New Roman" w:eastAsia="Times New Roman" w:hAnsi="Times New Roman" w:cs="Times New Roman"/>
      <w:b/>
      <w:sz w:val="32"/>
      <w:szCs w:val="20"/>
      <w:lang w:eastAsia="en-US"/>
    </w:rPr>
  </w:style>
  <w:style w:type="paragraph" w:styleId="BodyText">
    <w:name w:val="Body Text"/>
    <w:basedOn w:val="Normal"/>
    <w:link w:val="BodyTextChar"/>
    <w:rsid w:val="006D55B5"/>
    <w:pPr>
      <w:spacing w:before="120" w:after="120"/>
      <w:contextualSpacing/>
    </w:pPr>
    <w:rPr>
      <w:rFonts w:ascii="Times New Roman" w:hAnsi="Times New Roman"/>
      <w:sz w:val="24"/>
      <w:szCs w:val="22"/>
    </w:rPr>
  </w:style>
  <w:style w:type="character" w:customStyle="1" w:styleId="BodyTextChar">
    <w:name w:val="Body Text Char"/>
    <w:link w:val="BodyText"/>
    <w:rsid w:val="006D55B5"/>
    <w:rPr>
      <w:rFonts w:ascii="Times New Roman" w:eastAsia="Times New Roman" w:hAnsi="Times New Roman" w:cs="Times New Roman"/>
      <w:sz w:val="24"/>
      <w:lang w:val="en-US" w:eastAsia="en-US"/>
    </w:rPr>
  </w:style>
  <w:style w:type="paragraph" w:styleId="Footer">
    <w:name w:val="footer"/>
    <w:basedOn w:val="Normal"/>
    <w:link w:val="FooterChar"/>
    <w:rsid w:val="006D5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55B5"/>
    <w:rPr>
      <w:rFonts w:ascii="Times New Roman" w:eastAsia="Times New Roman" w:hAnsi="Times New Roman" w:cs="Times New Roman"/>
      <w:sz w:val="16"/>
      <w:lang w:val="en-US" w:eastAsia="en-US"/>
    </w:rPr>
  </w:style>
  <w:style w:type="paragraph" w:styleId="List">
    <w:name w:val="List"/>
    <w:basedOn w:val="BodyText"/>
    <w:next w:val="BodyText"/>
    <w:rsid w:val="006D55B5"/>
    <w:pPr>
      <w:tabs>
        <w:tab w:val="left" w:pos="340"/>
      </w:tabs>
      <w:spacing w:before="60" w:after="60"/>
      <w:ind w:left="340" w:hanging="340"/>
    </w:pPr>
  </w:style>
  <w:style w:type="paragraph" w:styleId="ListBullet">
    <w:name w:val="List Bullet"/>
    <w:basedOn w:val="List"/>
    <w:rsid w:val="006D55B5"/>
    <w:pPr>
      <w:numPr>
        <w:numId w:val="12"/>
      </w:numPr>
      <w:tabs>
        <w:tab w:val="clear" w:pos="340"/>
      </w:tabs>
      <w:spacing w:before="40" w:after="40"/>
    </w:pPr>
  </w:style>
  <w:style w:type="character" w:customStyle="1" w:styleId="SpecialBold">
    <w:name w:val="Special Bold"/>
    <w:rsid w:val="006D55B5"/>
    <w:rPr>
      <w:b/>
      <w:spacing w:val="0"/>
    </w:rPr>
  </w:style>
  <w:style w:type="paragraph" w:styleId="Header">
    <w:name w:val="header"/>
    <w:basedOn w:val="Normal"/>
    <w:link w:val="HeaderChar"/>
    <w:rsid w:val="006D5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55B5"/>
    <w:rPr>
      <w:rFonts w:ascii="Times New Roman" w:eastAsia="Times New Roman" w:hAnsi="Times New Roman" w:cs="Times New Roman"/>
      <w:sz w:val="16"/>
      <w:szCs w:val="20"/>
      <w:lang w:val="en-GB" w:eastAsia="en-US"/>
    </w:rPr>
  </w:style>
  <w:style w:type="character" w:styleId="Emphasis">
    <w:name w:val="Emphasis"/>
    <w:qFormat/>
    <w:rsid w:val="006D55B5"/>
    <w:rPr>
      <w:i/>
    </w:rPr>
  </w:style>
  <w:style w:type="paragraph" w:customStyle="1" w:styleId="SuperHeading">
    <w:name w:val="SuperHeading"/>
    <w:basedOn w:val="Normal"/>
    <w:rsid w:val="006D55B5"/>
    <w:pPr>
      <w:spacing w:before="240" w:after="120"/>
      <w:outlineLvl w:val="0"/>
    </w:pPr>
    <w:rPr>
      <w:rFonts w:ascii="Times New Roman" w:hAnsi="Times New Roman"/>
      <w:b/>
      <w:sz w:val="28"/>
    </w:rPr>
  </w:style>
  <w:style w:type="paragraph" w:customStyle="1" w:styleId="AllowPageBreak">
    <w:name w:val="AllowPageBreak"/>
    <w:rsid w:val="006D55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D55B5"/>
    <w:rPr>
      <w:rFonts w:ascii="Times New Roman" w:eastAsia="Times New Roman" w:hAnsi="Times New Roman" w:cs="Times New Roman"/>
      <w:b/>
      <w:sz w:val="28"/>
      <w:szCs w:val="40"/>
      <w:lang w:eastAsia="en-US"/>
    </w:rPr>
  </w:style>
  <w:style w:type="character" w:customStyle="1" w:styleId="Heading3Char">
    <w:name w:val="Heading 3 Char"/>
    <w:link w:val="Heading3"/>
    <w:rsid w:val="006D55B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55B5"/>
    <w:rPr>
      <w:rFonts w:ascii="Times New Roman" w:eastAsia="Times New Roman" w:hAnsi="Times New Roman" w:cs="Times New Roman"/>
      <w:b/>
      <w:szCs w:val="20"/>
      <w:lang w:eastAsia="en-US"/>
    </w:rPr>
  </w:style>
  <w:style w:type="character" w:customStyle="1" w:styleId="Heading5Char">
    <w:name w:val="Heading 5 Char"/>
    <w:link w:val="Heading5"/>
    <w:rsid w:val="006D55B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5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5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55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55B5"/>
    <w:rPr>
      <w:rFonts w:ascii="Courier New" w:eastAsia="Times New Roman" w:hAnsi="Courier New" w:cs="Times New Roman"/>
      <w:i/>
      <w:szCs w:val="20"/>
      <w:lang w:val="en-US" w:eastAsia="en-US"/>
    </w:rPr>
  </w:style>
  <w:style w:type="paragraph" w:customStyle="1" w:styleId="HeadingBase">
    <w:name w:val="Heading Base"/>
    <w:rsid w:val="006D5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5B5"/>
    <w:pPr>
      <w:tabs>
        <w:tab w:val="right" w:leader="dot" w:pos="9072"/>
      </w:tabs>
      <w:ind w:left="567"/>
    </w:pPr>
    <w:rPr>
      <w:szCs w:val="22"/>
    </w:rPr>
  </w:style>
  <w:style w:type="paragraph" w:customStyle="1" w:styleId="TOCBase">
    <w:name w:val="TOC Base"/>
    <w:rsid w:val="006D5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5B5"/>
    <w:pPr>
      <w:tabs>
        <w:tab w:val="right" w:leader="dot" w:pos="9072"/>
      </w:tabs>
      <w:spacing w:before="40" w:after="40"/>
      <w:ind w:left="284"/>
    </w:pPr>
    <w:rPr>
      <w:rFonts w:ascii="Times New Roman" w:hAnsi="Times New Roman"/>
    </w:rPr>
  </w:style>
  <w:style w:type="paragraph" w:styleId="TOC1">
    <w:name w:val="toc 1"/>
    <w:basedOn w:val="TOCBase"/>
    <w:next w:val="Normal"/>
    <w:rsid w:val="006D55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5B5"/>
    <w:pPr>
      <w:spacing w:before="5040"/>
      <w:jc w:val="center"/>
    </w:pPr>
    <w:rPr>
      <w:sz w:val="48"/>
      <w:szCs w:val="72"/>
      <w:lang w:val="en-US"/>
    </w:rPr>
  </w:style>
  <w:style w:type="character" w:customStyle="1" w:styleId="TitleChar">
    <w:name w:val="Title Char"/>
    <w:link w:val="Title"/>
    <w:rsid w:val="006D5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5B5"/>
    <w:pPr>
      <w:tabs>
        <w:tab w:val="left" w:pos="3600"/>
        <w:tab w:val="left" w:pos="3958"/>
      </w:tabs>
    </w:pPr>
  </w:style>
  <w:style w:type="paragraph" w:customStyle="1" w:styleId="Note">
    <w:name w:val="Note"/>
    <w:basedOn w:val="BodyText"/>
    <w:rsid w:val="006D55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5B5"/>
    <w:pPr>
      <w:framePr w:wrap="auto" w:hAnchor="text" w:y="6049"/>
    </w:pPr>
    <w:rPr>
      <w:color w:val="000000"/>
      <w:sz w:val="40"/>
    </w:rPr>
  </w:style>
  <w:style w:type="paragraph" w:customStyle="1" w:styleId="TOCTitle">
    <w:name w:val="TOCTitle"/>
    <w:basedOn w:val="Heading1"/>
    <w:rsid w:val="006D55B5"/>
    <w:pPr>
      <w:spacing w:after="240"/>
      <w:jc w:val="center"/>
      <w:outlineLvl w:val="9"/>
    </w:pPr>
    <w:rPr>
      <w:caps/>
    </w:rPr>
  </w:style>
  <w:style w:type="paragraph" w:customStyle="1" w:styleId="Version">
    <w:name w:val="Version"/>
    <w:rsid w:val="006D55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55B5"/>
    <w:pPr>
      <w:numPr>
        <w:numId w:val="13"/>
      </w:numPr>
      <w:tabs>
        <w:tab w:val="clear" w:pos="680"/>
      </w:tabs>
    </w:pPr>
  </w:style>
  <w:style w:type="paragraph" w:styleId="Index1">
    <w:name w:val="index 1"/>
    <w:basedOn w:val="Normal"/>
    <w:next w:val="Normal"/>
    <w:semiHidden/>
    <w:rsid w:val="006D55B5"/>
    <w:pPr>
      <w:keepNext w:val="0"/>
      <w:tabs>
        <w:tab w:val="right" w:pos="4176"/>
      </w:tabs>
      <w:ind w:left="198" w:hanging="198"/>
    </w:pPr>
    <w:rPr>
      <w:rFonts w:ascii="Garamond" w:hAnsi="Garamond"/>
    </w:rPr>
  </w:style>
  <w:style w:type="paragraph" w:styleId="IndexHeading">
    <w:name w:val="index heading"/>
    <w:basedOn w:val="Normal"/>
    <w:next w:val="Index1"/>
    <w:semiHidden/>
    <w:rsid w:val="006D55B5"/>
    <w:pPr>
      <w:spacing w:before="120" w:after="120"/>
    </w:pPr>
    <w:rPr>
      <w:rFonts w:ascii="Arial" w:hAnsi="Arial"/>
      <w:b/>
      <w:color w:val="918585"/>
      <w:sz w:val="24"/>
    </w:rPr>
  </w:style>
  <w:style w:type="paragraph" w:customStyle="1" w:styleId="Chapter">
    <w:name w:val="Chapter"/>
    <w:basedOn w:val="Normal"/>
    <w:rsid w:val="006D55B5"/>
    <w:pPr>
      <w:spacing w:before="240"/>
    </w:pPr>
    <w:rPr>
      <w:rFonts w:ascii="Times New Roman" w:hAnsi="Times New Roman"/>
      <w:smallCaps/>
      <w:spacing w:val="80"/>
      <w:sz w:val="28"/>
    </w:rPr>
  </w:style>
  <w:style w:type="paragraph" w:customStyle="1" w:styleId="InChapter">
    <w:name w:val="InChapter"/>
    <w:basedOn w:val="Heading3"/>
    <w:rsid w:val="006D55B5"/>
    <w:pPr>
      <w:spacing w:after="240"/>
      <w:outlineLvl w:val="9"/>
    </w:pPr>
    <w:rPr>
      <w:noProof/>
    </w:rPr>
  </w:style>
  <w:style w:type="paragraph" w:styleId="Index2">
    <w:name w:val="index 2"/>
    <w:basedOn w:val="Normal"/>
    <w:next w:val="Normal"/>
    <w:semiHidden/>
    <w:rsid w:val="006D55B5"/>
    <w:pPr>
      <w:tabs>
        <w:tab w:val="right" w:pos="4176"/>
      </w:tabs>
      <w:ind w:left="568" w:hanging="284"/>
    </w:pPr>
    <w:rPr>
      <w:rFonts w:ascii="Garamond" w:hAnsi="Garamond"/>
    </w:rPr>
  </w:style>
  <w:style w:type="paragraph" w:customStyle="1" w:styleId="Byline">
    <w:name w:val="Byline"/>
    <w:rsid w:val="006D5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5B5"/>
    <w:pPr>
      <w:tabs>
        <w:tab w:val="clear" w:pos="3600"/>
        <w:tab w:val="clear" w:pos="3958"/>
      </w:tabs>
      <w:jc w:val="right"/>
    </w:pPr>
  </w:style>
  <w:style w:type="paragraph" w:styleId="Caption">
    <w:name w:val="caption"/>
    <w:basedOn w:val="BodyText"/>
    <w:next w:val="Normal"/>
    <w:qFormat/>
    <w:rsid w:val="006D55B5"/>
    <w:pPr>
      <w:framePr w:w="2268" w:hSpace="181" w:vSpace="181" w:wrap="around" w:vAnchor="text" w:hAnchor="page" w:x="1135" w:y="285" w:anchorLock="1"/>
    </w:pPr>
    <w:rPr>
      <w:i/>
    </w:rPr>
  </w:style>
  <w:style w:type="paragraph" w:customStyle="1" w:styleId="MiniTOCTitle">
    <w:name w:val="MiniTOCTitle"/>
    <w:basedOn w:val="Heading4"/>
    <w:rsid w:val="006D55B5"/>
    <w:pPr>
      <w:spacing w:before="240"/>
      <w:outlineLvl w:val="9"/>
    </w:pPr>
    <w:rPr>
      <w:noProof/>
      <w:sz w:val="24"/>
    </w:rPr>
  </w:style>
  <w:style w:type="paragraph" w:customStyle="1" w:styleId="MiniTOCItem">
    <w:name w:val="MiniTOCItem"/>
    <w:basedOn w:val="ListBullet"/>
    <w:rsid w:val="006D55B5"/>
    <w:pPr>
      <w:numPr>
        <w:numId w:val="0"/>
      </w:numPr>
      <w:tabs>
        <w:tab w:val="right" w:leader="dot" w:pos="6521"/>
      </w:tabs>
      <w:spacing w:before="0" w:after="0"/>
    </w:pPr>
  </w:style>
  <w:style w:type="paragraph" w:customStyle="1" w:styleId="TOFTitle">
    <w:name w:val="TOFTitle"/>
    <w:basedOn w:val="TOCTitle"/>
    <w:rsid w:val="006D55B5"/>
  </w:style>
  <w:style w:type="paragraph" w:styleId="TableofFigures">
    <w:name w:val="table of figures"/>
    <w:basedOn w:val="Normal"/>
    <w:next w:val="Normal"/>
    <w:semiHidden/>
    <w:rsid w:val="006D55B5"/>
    <w:pPr>
      <w:tabs>
        <w:tab w:val="right" w:leader="dot" w:pos="9072"/>
      </w:tabs>
      <w:ind w:left="970" w:hanging="403"/>
    </w:pPr>
    <w:rPr>
      <w:rFonts w:ascii="Times New Roman" w:hAnsi="Times New Roman"/>
      <w:b/>
    </w:rPr>
  </w:style>
  <w:style w:type="paragraph" w:styleId="ListNumber">
    <w:name w:val="List Number"/>
    <w:basedOn w:val="List"/>
    <w:rsid w:val="006D55B5"/>
    <w:pPr>
      <w:numPr>
        <w:numId w:val="10"/>
      </w:numPr>
    </w:pPr>
  </w:style>
  <w:style w:type="character" w:customStyle="1" w:styleId="WingdingSymbols">
    <w:name w:val="Wingding Symbols"/>
    <w:rsid w:val="006D55B5"/>
    <w:rPr>
      <w:rFonts w:ascii="Wingdings" w:hAnsi="Wingdings"/>
    </w:rPr>
  </w:style>
  <w:style w:type="paragraph" w:customStyle="1" w:styleId="TableHeading">
    <w:name w:val="Table Heading"/>
    <w:basedOn w:val="HeadingBase"/>
    <w:rsid w:val="006D55B5"/>
    <w:pPr>
      <w:keepLines/>
      <w:pBdr>
        <w:bottom w:val="single" w:sz="6" w:space="1" w:color="918585"/>
      </w:pBdr>
      <w:spacing w:before="240"/>
    </w:pPr>
  </w:style>
  <w:style w:type="character" w:customStyle="1" w:styleId="HotSpot">
    <w:name w:val="HotSpot"/>
    <w:rsid w:val="006D55B5"/>
    <w:rPr>
      <w:color w:val="0033CC"/>
      <w:u w:val="none"/>
    </w:rPr>
  </w:style>
  <w:style w:type="paragraph" w:customStyle="1" w:styleId="BodyTextRight">
    <w:name w:val="Body Text Right"/>
    <w:basedOn w:val="BodyText"/>
    <w:rsid w:val="006D55B5"/>
    <w:pPr>
      <w:spacing w:before="0" w:after="0"/>
      <w:jc w:val="right"/>
    </w:pPr>
  </w:style>
  <w:style w:type="paragraph" w:styleId="Index3">
    <w:name w:val="index 3"/>
    <w:basedOn w:val="ListNumber2"/>
    <w:next w:val="Normal"/>
    <w:semiHidden/>
    <w:rsid w:val="006D55B5"/>
    <w:pPr>
      <w:numPr>
        <w:numId w:val="0"/>
      </w:numPr>
      <w:tabs>
        <w:tab w:val="right" w:leader="dot" w:pos="4176"/>
      </w:tabs>
    </w:pPr>
  </w:style>
  <w:style w:type="paragraph" w:styleId="ListNumber2">
    <w:name w:val="List Number 2"/>
    <w:basedOn w:val="List2"/>
    <w:rsid w:val="006D55B5"/>
    <w:pPr>
      <w:numPr>
        <w:numId w:val="9"/>
      </w:numPr>
      <w:tabs>
        <w:tab w:val="clear" w:pos="1060"/>
      </w:tabs>
    </w:pPr>
  </w:style>
  <w:style w:type="paragraph" w:customStyle="1" w:styleId="MarginNote">
    <w:name w:val="Margin Note"/>
    <w:basedOn w:val="BodyText"/>
    <w:rsid w:val="006D5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55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55B5"/>
    <w:rPr>
      <w:sz w:val="32"/>
    </w:rPr>
  </w:style>
  <w:style w:type="paragraph" w:customStyle="1" w:styleId="HeadingProcedure">
    <w:name w:val="Heading Procedure"/>
    <w:basedOn w:val="HeadingBase"/>
    <w:next w:val="Normal"/>
    <w:rsid w:val="006D55B5"/>
    <w:pPr>
      <w:tabs>
        <w:tab w:val="left" w:pos="0"/>
      </w:tabs>
      <w:spacing w:before="120" w:after="60"/>
    </w:pPr>
    <w:rPr>
      <w:i/>
      <w:color w:val="918585"/>
      <w:sz w:val="22"/>
    </w:rPr>
  </w:style>
  <w:style w:type="paragraph" w:customStyle="1" w:styleId="TableBodyText">
    <w:name w:val="Table Body Text"/>
    <w:basedOn w:val="BodyText"/>
    <w:rsid w:val="006D55B5"/>
    <w:pPr>
      <w:spacing w:before="60" w:after="60"/>
    </w:pPr>
  </w:style>
  <w:style w:type="paragraph" w:styleId="ListContinue">
    <w:name w:val="List Continue"/>
    <w:basedOn w:val="List"/>
    <w:rsid w:val="006D55B5"/>
    <w:pPr>
      <w:ind w:firstLine="0"/>
    </w:pPr>
  </w:style>
  <w:style w:type="paragraph" w:customStyle="1" w:styleId="ListNote">
    <w:name w:val="List Note"/>
    <w:basedOn w:val="List"/>
    <w:rsid w:val="006D55B5"/>
    <w:pPr>
      <w:pBdr>
        <w:top w:val="single" w:sz="6" w:space="2" w:color="918585"/>
        <w:bottom w:val="single" w:sz="6" w:space="2" w:color="918585"/>
      </w:pBdr>
      <w:tabs>
        <w:tab w:val="left" w:pos="1021"/>
      </w:tabs>
      <w:ind w:firstLine="0"/>
    </w:pPr>
  </w:style>
  <w:style w:type="paragraph" w:customStyle="1" w:styleId="Warning">
    <w:name w:val="Warning"/>
    <w:basedOn w:val="BodyText"/>
    <w:rsid w:val="006D55B5"/>
    <w:pPr>
      <w:shd w:val="clear" w:color="auto" w:fill="D9D9D9"/>
      <w:tabs>
        <w:tab w:val="left" w:pos="992"/>
      </w:tabs>
      <w:ind w:left="119" w:right="119"/>
    </w:pPr>
    <w:rPr>
      <w:sz w:val="20"/>
    </w:rPr>
  </w:style>
  <w:style w:type="paragraph" w:customStyle="1" w:styleId="MarginIcons">
    <w:name w:val="Margin Icons"/>
    <w:basedOn w:val="BodyText"/>
    <w:rsid w:val="006D55B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55B5"/>
    <w:rPr>
      <w:rFonts w:ascii="Courier New" w:hAnsi="Courier New"/>
    </w:rPr>
  </w:style>
  <w:style w:type="paragraph" w:customStyle="1" w:styleId="NoteBullet">
    <w:name w:val="Note Bullet"/>
    <w:basedOn w:val="Note"/>
    <w:rsid w:val="006D55B5"/>
    <w:pPr>
      <w:tabs>
        <w:tab w:val="clear" w:pos="680"/>
      </w:tabs>
      <w:spacing w:before="60" w:after="60"/>
    </w:pPr>
  </w:style>
  <w:style w:type="paragraph" w:customStyle="1" w:styleId="SubHeading2">
    <w:name w:val="SubHeading2"/>
    <w:basedOn w:val="HeadingBase"/>
    <w:rsid w:val="006D55B5"/>
    <w:pPr>
      <w:spacing w:before="240" w:after="60"/>
    </w:pPr>
    <w:rPr>
      <w:sz w:val="20"/>
    </w:rPr>
  </w:style>
  <w:style w:type="paragraph" w:customStyle="1" w:styleId="SubHeading1">
    <w:name w:val="SubHeading1"/>
    <w:basedOn w:val="HeadingBase"/>
    <w:rsid w:val="006D55B5"/>
    <w:pPr>
      <w:spacing w:before="240" w:after="60"/>
    </w:pPr>
    <w:rPr>
      <w:color w:val="918585"/>
      <w:sz w:val="22"/>
    </w:rPr>
  </w:style>
  <w:style w:type="paragraph" w:customStyle="1" w:styleId="SideHeading">
    <w:name w:val="Side Heading"/>
    <w:basedOn w:val="HeadingBase"/>
    <w:rsid w:val="006D5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5B5"/>
    <w:pPr>
      <w:tabs>
        <w:tab w:val="num" w:pos="360"/>
      </w:tabs>
    </w:pPr>
  </w:style>
  <w:style w:type="paragraph" w:styleId="PlainText">
    <w:name w:val="Plain Text"/>
    <w:basedOn w:val="Normal"/>
    <w:link w:val="PlainTextChar"/>
    <w:rsid w:val="006D55B5"/>
    <w:rPr>
      <w:sz w:val="20"/>
    </w:rPr>
  </w:style>
  <w:style w:type="character" w:customStyle="1" w:styleId="PlainTextChar">
    <w:name w:val="Plain Text Char"/>
    <w:basedOn w:val="DefaultParagraphFont"/>
    <w:link w:val="PlainText"/>
    <w:rsid w:val="006D55B5"/>
    <w:rPr>
      <w:rFonts w:ascii="Courier New" w:eastAsia="Times New Roman" w:hAnsi="Courier New" w:cs="Times New Roman"/>
      <w:sz w:val="20"/>
      <w:szCs w:val="20"/>
      <w:lang w:val="en-US" w:eastAsia="en-US"/>
    </w:rPr>
  </w:style>
  <w:style w:type="character" w:customStyle="1" w:styleId="MenuOption">
    <w:name w:val="Menu Option"/>
    <w:rsid w:val="006D55B5"/>
    <w:rPr>
      <w:b/>
      <w:smallCaps/>
    </w:rPr>
  </w:style>
  <w:style w:type="paragraph" w:customStyle="1" w:styleId="TableListNumber">
    <w:name w:val="Table List Number"/>
    <w:basedOn w:val="ListNumber"/>
    <w:rsid w:val="006D55B5"/>
    <w:pPr>
      <w:numPr>
        <w:numId w:val="0"/>
      </w:numPr>
    </w:pPr>
  </w:style>
  <w:style w:type="paragraph" w:styleId="TOC4">
    <w:name w:val="toc 4"/>
    <w:basedOn w:val="TOCBase"/>
    <w:next w:val="Normal"/>
    <w:semiHidden/>
    <w:rsid w:val="006D55B5"/>
    <w:pPr>
      <w:tabs>
        <w:tab w:val="right" w:leader="dot" w:pos="9071"/>
      </w:tabs>
      <w:ind w:left="1701"/>
    </w:pPr>
  </w:style>
  <w:style w:type="paragraph" w:customStyle="1" w:styleId="ListAlpha">
    <w:name w:val="List Alpha"/>
    <w:basedOn w:val="List"/>
    <w:rsid w:val="006D55B5"/>
    <w:pPr>
      <w:numPr>
        <w:numId w:val="8"/>
      </w:numPr>
    </w:pPr>
  </w:style>
  <w:style w:type="paragraph" w:customStyle="1" w:styleId="ListAlpha2">
    <w:name w:val="List Alpha 2"/>
    <w:basedOn w:val="List2"/>
    <w:rsid w:val="006D55B5"/>
    <w:pPr>
      <w:numPr>
        <w:numId w:val="7"/>
      </w:numPr>
    </w:pPr>
  </w:style>
  <w:style w:type="paragraph" w:styleId="List2">
    <w:name w:val="List 2"/>
    <w:basedOn w:val="BodyText"/>
    <w:rsid w:val="006D55B5"/>
    <w:pPr>
      <w:tabs>
        <w:tab w:val="left" w:pos="680"/>
      </w:tabs>
      <w:spacing w:before="60" w:after="60"/>
      <w:ind w:left="680" w:hanging="340"/>
    </w:pPr>
  </w:style>
  <w:style w:type="paragraph" w:styleId="List3">
    <w:name w:val="List 3"/>
    <w:basedOn w:val="BodyText"/>
    <w:rsid w:val="006D55B5"/>
    <w:pPr>
      <w:tabs>
        <w:tab w:val="left" w:pos="1021"/>
      </w:tabs>
      <w:spacing w:before="60" w:after="60"/>
      <w:ind w:left="1020" w:hanging="340"/>
    </w:pPr>
  </w:style>
  <w:style w:type="paragraph" w:styleId="List4">
    <w:name w:val="List 4"/>
    <w:basedOn w:val="BodyText"/>
    <w:rsid w:val="006D55B5"/>
    <w:pPr>
      <w:tabs>
        <w:tab w:val="left" w:pos="1361"/>
      </w:tabs>
      <w:spacing w:before="60" w:after="60"/>
      <w:ind w:left="1361" w:hanging="340"/>
    </w:pPr>
  </w:style>
  <w:style w:type="paragraph" w:styleId="List5">
    <w:name w:val="List 5"/>
    <w:basedOn w:val="BodyText"/>
    <w:rsid w:val="006D55B5"/>
    <w:pPr>
      <w:tabs>
        <w:tab w:val="left" w:pos="1701"/>
      </w:tabs>
      <w:spacing w:before="60" w:after="60"/>
      <w:ind w:left="1701" w:hanging="340"/>
    </w:pPr>
  </w:style>
  <w:style w:type="paragraph" w:styleId="ListBullet3">
    <w:name w:val="List Bullet 3"/>
    <w:basedOn w:val="List3"/>
    <w:rsid w:val="006D55B5"/>
    <w:pPr>
      <w:numPr>
        <w:numId w:val="14"/>
      </w:numPr>
      <w:tabs>
        <w:tab w:val="clear" w:pos="1021"/>
      </w:tabs>
      <w:ind w:left="1037" w:hanging="357"/>
    </w:pPr>
  </w:style>
  <w:style w:type="paragraph" w:styleId="ListBullet4">
    <w:name w:val="List Bullet 4"/>
    <w:basedOn w:val="List4"/>
    <w:rsid w:val="006D55B5"/>
    <w:pPr>
      <w:numPr>
        <w:numId w:val="2"/>
      </w:numPr>
    </w:pPr>
  </w:style>
  <w:style w:type="paragraph" w:styleId="ListBullet5">
    <w:name w:val="List Bullet 5"/>
    <w:basedOn w:val="List5"/>
    <w:rsid w:val="006D55B5"/>
    <w:pPr>
      <w:numPr>
        <w:numId w:val="3"/>
      </w:numPr>
    </w:pPr>
  </w:style>
  <w:style w:type="paragraph" w:styleId="ListContinue2">
    <w:name w:val="List Continue 2"/>
    <w:basedOn w:val="List2"/>
    <w:rsid w:val="006D55B5"/>
    <w:pPr>
      <w:ind w:firstLine="0"/>
    </w:pPr>
  </w:style>
  <w:style w:type="paragraph" w:styleId="ListContinue3">
    <w:name w:val="List Continue 3"/>
    <w:basedOn w:val="List3"/>
    <w:rsid w:val="006D55B5"/>
    <w:pPr>
      <w:ind w:left="1021" w:firstLine="0"/>
    </w:pPr>
  </w:style>
  <w:style w:type="paragraph" w:styleId="ListContinue4">
    <w:name w:val="List Continue 4"/>
    <w:basedOn w:val="List4"/>
    <w:rsid w:val="006D55B5"/>
    <w:pPr>
      <w:ind w:firstLine="0"/>
    </w:pPr>
  </w:style>
  <w:style w:type="paragraph" w:styleId="ListContinue5">
    <w:name w:val="List Continue 5"/>
    <w:basedOn w:val="List5"/>
    <w:rsid w:val="006D55B5"/>
    <w:pPr>
      <w:ind w:firstLine="0"/>
    </w:pPr>
  </w:style>
  <w:style w:type="paragraph" w:styleId="ListNumber3">
    <w:name w:val="List Number 3"/>
    <w:basedOn w:val="List3"/>
    <w:rsid w:val="006D55B5"/>
    <w:pPr>
      <w:numPr>
        <w:numId w:val="4"/>
      </w:numPr>
    </w:pPr>
  </w:style>
  <w:style w:type="paragraph" w:styleId="ListNumber4">
    <w:name w:val="List Number 4"/>
    <w:basedOn w:val="List4"/>
    <w:rsid w:val="006D55B5"/>
    <w:pPr>
      <w:numPr>
        <w:numId w:val="5"/>
      </w:numPr>
    </w:pPr>
  </w:style>
  <w:style w:type="paragraph" w:styleId="ListNumber5">
    <w:name w:val="List Number 5"/>
    <w:basedOn w:val="List5"/>
    <w:rsid w:val="006D55B5"/>
    <w:pPr>
      <w:numPr>
        <w:numId w:val="6"/>
      </w:numPr>
    </w:pPr>
  </w:style>
  <w:style w:type="paragraph" w:styleId="BlockText">
    <w:name w:val="Block Text"/>
    <w:basedOn w:val="Normal"/>
    <w:rsid w:val="006D55B5"/>
    <w:pPr>
      <w:spacing w:after="120"/>
      <w:ind w:left="1440" w:right="1440"/>
    </w:pPr>
  </w:style>
  <w:style w:type="character" w:customStyle="1" w:styleId="Subscript">
    <w:name w:val="Subscript"/>
    <w:rsid w:val="006D55B5"/>
    <w:rPr>
      <w:sz w:val="16"/>
      <w:vertAlign w:val="subscript"/>
    </w:rPr>
  </w:style>
  <w:style w:type="character" w:customStyle="1" w:styleId="Superscript">
    <w:name w:val="Superscript"/>
    <w:rsid w:val="006D55B5"/>
    <w:rPr>
      <w:sz w:val="16"/>
      <w:vertAlign w:val="superscript"/>
    </w:rPr>
  </w:style>
  <w:style w:type="character" w:customStyle="1" w:styleId="Symbols">
    <w:name w:val="Symbols"/>
    <w:rsid w:val="006D55B5"/>
    <w:rPr>
      <w:rFonts w:ascii="Symbol" w:hAnsi="Symbol"/>
    </w:rPr>
  </w:style>
  <w:style w:type="character" w:customStyle="1" w:styleId="MenuOptions">
    <w:name w:val="Menu Options"/>
    <w:rsid w:val="006D55B5"/>
    <w:rPr>
      <w:rFonts w:ascii="Arial Narrow" w:hAnsi="Arial Narrow"/>
      <w:smallCaps/>
    </w:rPr>
  </w:style>
  <w:style w:type="character" w:customStyle="1" w:styleId="Buttons">
    <w:name w:val="Buttons"/>
    <w:rsid w:val="006D55B5"/>
    <w:rPr>
      <w:b/>
    </w:rPr>
  </w:style>
  <w:style w:type="character" w:customStyle="1" w:styleId="Underlined">
    <w:name w:val="Underlined"/>
    <w:rsid w:val="006D55B5"/>
    <w:rPr>
      <w:u w:val="single"/>
    </w:rPr>
  </w:style>
  <w:style w:type="paragraph" w:customStyle="1" w:styleId="TableBodyTextRight">
    <w:name w:val="Table Body Text Right"/>
    <w:basedOn w:val="TableBodyText"/>
    <w:rsid w:val="006D55B5"/>
    <w:pPr>
      <w:widowControl w:val="0"/>
      <w:autoSpaceDE w:val="0"/>
      <w:autoSpaceDN w:val="0"/>
      <w:adjustRightInd w:val="0"/>
      <w:jc w:val="right"/>
    </w:pPr>
    <w:rPr>
      <w:rFonts w:cs="Arial"/>
      <w:szCs w:val="18"/>
    </w:rPr>
  </w:style>
  <w:style w:type="paragraph" w:customStyle="1" w:styleId="CopyrightText">
    <w:name w:val="Copyright Text"/>
    <w:basedOn w:val="BodyText"/>
    <w:rsid w:val="006D55B5"/>
    <w:rPr>
      <w:sz w:val="18"/>
    </w:rPr>
  </w:style>
  <w:style w:type="paragraph" w:customStyle="1" w:styleId="BodySmallRight">
    <w:name w:val="Body Small Right"/>
    <w:basedOn w:val="BodyTextRight"/>
    <w:rsid w:val="006D55B5"/>
    <w:rPr>
      <w:sz w:val="18"/>
      <w:szCs w:val="18"/>
    </w:rPr>
  </w:style>
  <w:style w:type="paragraph" w:customStyle="1" w:styleId="MarginEdition">
    <w:name w:val="Margin Edition"/>
    <w:basedOn w:val="MarginNote"/>
    <w:rsid w:val="006D55B5"/>
    <w:pPr>
      <w:spacing w:before="0" w:after="0"/>
    </w:pPr>
    <w:rPr>
      <w:rFonts w:ascii="Times New Roman" w:hAnsi="Times New Roman"/>
      <w:color w:val="999999"/>
    </w:rPr>
  </w:style>
  <w:style w:type="paragraph" w:customStyle="1" w:styleId="Spacer">
    <w:name w:val="Spacer"/>
    <w:basedOn w:val="Normal"/>
    <w:rsid w:val="006D55B5"/>
    <w:rPr>
      <w:sz w:val="2"/>
      <w:szCs w:val="2"/>
    </w:rPr>
  </w:style>
  <w:style w:type="character" w:customStyle="1" w:styleId="Small">
    <w:name w:val="Small"/>
    <w:rsid w:val="006D55B5"/>
    <w:rPr>
      <w:sz w:val="16"/>
    </w:rPr>
  </w:style>
  <w:style w:type="paragraph" w:customStyle="1" w:styleId="WideTable">
    <w:name w:val="Wide Table"/>
    <w:basedOn w:val="Normal"/>
    <w:rsid w:val="006D55B5"/>
    <w:pPr>
      <w:ind w:left="-1418"/>
    </w:pPr>
    <w:rPr>
      <w:sz w:val="2"/>
      <w:szCs w:val="2"/>
    </w:rPr>
  </w:style>
  <w:style w:type="character" w:styleId="PageNumber">
    <w:name w:val="page number"/>
    <w:rsid w:val="006D55B5"/>
  </w:style>
  <w:style w:type="paragraph" w:styleId="Quote">
    <w:name w:val="Quote"/>
    <w:basedOn w:val="Heading1"/>
    <w:link w:val="QuoteChar"/>
    <w:qFormat/>
    <w:rsid w:val="006D55B5"/>
    <w:rPr>
      <w:b w:val="0"/>
      <w:sz w:val="72"/>
      <w:szCs w:val="72"/>
      <w:lang w:val="en-NZ"/>
    </w:rPr>
  </w:style>
  <w:style w:type="character" w:customStyle="1" w:styleId="QuoteChar">
    <w:name w:val="Quote Char"/>
    <w:link w:val="Quote"/>
    <w:rsid w:val="006D5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5B5"/>
    <w:pPr>
      <w:pageBreakBefore/>
    </w:pPr>
  </w:style>
  <w:style w:type="paragraph" w:customStyle="1" w:styleId="Border">
    <w:name w:val="Border"/>
    <w:basedOn w:val="Normal"/>
    <w:qFormat/>
    <w:rsid w:val="006D55B5"/>
    <w:pPr>
      <w:pBdr>
        <w:top w:val="single" w:sz="18" w:space="1" w:color="auto"/>
      </w:pBdr>
    </w:pPr>
    <w:rPr>
      <w:rFonts w:ascii="Times New Roman" w:hAnsi="Times New Roman"/>
      <w:color w:val="FFFFFF"/>
      <w:sz w:val="2"/>
    </w:rPr>
  </w:style>
  <w:style w:type="character" w:styleId="IntenseEmphasis">
    <w:name w:val="Intense Emphasis"/>
    <w:uiPriority w:val="21"/>
    <w:qFormat/>
    <w:rsid w:val="006D55B5"/>
    <w:rPr>
      <w:b/>
      <w:bCs/>
      <w:i/>
      <w:iCs/>
      <w:color w:val="auto"/>
    </w:rPr>
  </w:style>
  <w:style w:type="paragraph" w:styleId="IntenseQuote">
    <w:name w:val="Intense Quote"/>
    <w:basedOn w:val="Normal"/>
    <w:next w:val="Normal"/>
    <w:link w:val="IntenseQuoteChar"/>
    <w:uiPriority w:val="30"/>
    <w:qFormat/>
    <w:rsid w:val="006D55B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55B5"/>
    <w:rPr>
      <w:rFonts w:ascii="Courier New" w:eastAsia="Times New Roman" w:hAnsi="Courier New" w:cs="Times New Roman"/>
      <w:b/>
      <w:bCs/>
      <w:i/>
      <w:iCs/>
      <w:szCs w:val="20"/>
      <w:lang w:val="en-US" w:eastAsia="en-US"/>
    </w:rPr>
  </w:style>
  <w:style w:type="character" w:styleId="SubtleReference">
    <w:name w:val="Subtle Reference"/>
    <w:uiPriority w:val="31"/>
    <w:qFormat/>
    <w:rsid w:val="006D55B5"/>
    <w:rPr>
      <w:smallCaps/>
      <w:color w:val="auto"/>
      <w:u w:val="single"/>
    </w:rPr>
  </w:style>
  <w:style w:type="character" w:styleId="IntenseReference">
    <w:name w:val="Intense Reference"/>
    <w:uiPriority w:val="32"/>
    <w:qFormat/>
    <w:rsid w:val="006D55B5"/>
    <w:rPr>
      <w:b/>
      <w:bCs/>
      <w:smallCaps/>
      <w:color w:val="auto"/>
      <w:spacing w:val="5"/>
      <w:u w:val="single"/>
    </w:rPr>
  </w:style>
  <w:style w:type="paragraph" w:customStyle="1" w:styleId="2ColumnHeading">
    <w:name w:val="2Column Heading"/>
    <w:basedOn w:val="BodyText"/>
    <w:qFormat/>
    <w:rsid w:val="006D55B5"/>
    <w:pPr>
      <w:spacing w:after="60"/>
      <w:ind w:left="-2268"/>
    </w:pPr>
    <w:rPr>
      <w:b/>
    </w:rPr>
  </w:style>
  <w:style w:type="paragraph" w:customStyle="1" w:styleId="Heading1TOC">
    <w:name w:val="Heading1 TOC"/>
    <w:basedOn w:val="Normal"/>
    <w:qFormat/>
    <w:rsid w:val="006D55B5"/>
    <w:pPr>
      <w:spacing w:before="240" w:after="120"/>
    </w:pPr>
    <w:rPr>
      <w:rFonts w:ascii="Times New Roman" w:hAnsi="Times New Roman"/>
      <w:b/>
      <w:sz w:val="32"/>
    </w:rPr>
  </w:style>
  <w:style w:type="paragraph" w:customStyle="1" w:styleId="Heading2TOC">
    <w:name w:val="Heading2 TOC"/>
    <w:basedOn w:val="Normal"/>
    <w:qFormat/>
    <w:rsid w:val="006D55B5"/>
    <w:pPr>
      <w:spacing w:before="240" w:after="60"/>
    </w:pPr>
    <w:rPr>
      <w:rFonts w:ascii="Times New Roman" w:hAnsi="Times New Roman"/>
      <w:b/>
      <w:sz w:val="28"/>
    </w:rPr>
  </w:style>
  <w:style w:type="character" w:customStyle="1" w:styleId="Underline">
    <w:name w:val="Underline"/>
    <w:qFormat/>
    <w:rsid w:val="006D55B5"/>
    <w:rPr>
      <w:u w:val="single"/>
    </w:rPr>
  </w:style>
  <w:style w:type="character" w:customStyle="1" w:styleId="BoldandItalics">
    <w:name w:val="Bold and Italics"/>
    <w:qFormat/>
    <w:rsid w:val="006D55B5"/>
    <w:rPr>
      <w:b/>
      <w:i/>
      <w:u w:val="none"/>
    </w:rPr>
  </w:style>
  <w:style w:type="paragraph" w:styleId="BalloonText">
    <w:name w:val="Balloon Text"/>
    <w:basedOn w:val="Normal"/>
    <w:link w:val="BalloonTextChar"/>
    <w:rsid w:val="006D55B5"/>
    <w:rPr>
      <w:rFonts w:ascii="Tahoma" w:hAnsi="Tahoma" w:cs="Tahoma"/>
      <w:sz w:val="16"/>
      <w:szCs w:val="16"/>
    </w:rPr>
  </w:style>
  <w:style w:type="character" w:customStyle="1" w:styleId="BalloonTextChar">
    <w:name w:val="Balloon Text Char"/>
    <w:link w:val="BalloonText"/>
    <w:rsid w:val="006D55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55B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55B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796</Words>
  <Characters>5217</Characters>
  <Application>Microsoft Office Word</Application>
  <DocSecurity>0</DocSecurity>
  <Lines>235</Lines>
  <Paragraphs>145</Paragraphs>
  <ScaleCrop>false</ScaleCrop>
  <Company>Author-it Software Corporation Ltd.</Company>
  <LinksUpToDate>false</LinksUpToDate>
  <CharactersWithSpaces>5901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FPI30705 Certificate III in Sawdoctoring</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2012-05-27T05:47:00Z</dcterms:created>
  <dcterms:modified xsi:type="dcterms:W3CDTF">2012-05-27T05:47:00Z</dcterms:modified>
</cp:coreProperties>
</file>