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0D8" w:rsidP="000040D8">
      <w:pPr>
        <w:pStyle w:val="Title"/>
      </w:pPr>
      <w:bookmarkStart w:id="0" w:name="_GoBack"/>
      <w:bookmarkEnd w:id="0"/>
      <w:r>
        <w:fldChar w:fldCharType="begin"/>
      </w:r>
      <w:r>
        <w:instrText xml:space="preserve"> TITLE   \* MERGEFORMAT </w:instrText>
      </w:r>
      <w:r>
        <w:fldChar w:fldCharType="separate"/>
      </w:r>
      <w:r>
        <w:t>FPI20710 Certificate II in Timber Truss and Frame Design and Manufacture</w:t>
      </w:r>
      <w:r>
        <w:fldChar w:fldCharType="end"/>
      </w:r>
    </w:p>
    <w:p w:rsidR="000040D8" w:rsidP="000040D8">
      <w:pPr>
        <w:pStyle w:val="Version"/>
        <w:sectPr w:rsidSect="00091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D9A" w:rsidP="00091D9A">
      <w:pPr>
        <w:pStyle w:val="SuperHeading"/>
      </w:pPr>
      <w:r w:rsidRPr="00091D9A">
        <w:t>FPI20710 Certificate II in Timber Truss and Frame Design and Manufacture</w:t>
      </w:r>
    </w:p>
    <w:p w:rsidR="00000000" w:rsidRPr="00091D9A" w:rsidP="00091D9A">
      <w:pPr>
        <w:pStyle w:val="Heading1"/>
      </w:pPr>
      <w:bookmarkStart w:id="1" w:name="O_298684"/>
      <w:bookmarkEnd w:id="1"/>
      <w:r w:rsidRPr="00091D9A">
        <w:t>Modification History</w:t>
      </w:r>
    </w:p>
    <w:p w:rsidR="00000000" w:rsidRPr="00091D9A" w:rsidP="00091D9A">
      <w:pPr>
        <w:pStyle w:val="BodyText"/>
      </w:pPr>
      <w:r w:rsidRPr="00091D9A">
        <w:t>Not Applicable</w:t>
      </w:r>
    </w:p>
    <w:p w:rsidR="00000000" w:rsidRPr="00091D9A" w:rsidP="00091D9A">
      <w:pPr>
        <w:pStyle w:val="AllowPageBreak"/>
      </w:pPr>
    </w:p>
    <w:p w:rsidR="00000000" w:rsidRPr="00091D9A" w:rsidP="00091D9A">
      <w:pPr>
        <w:pStyle w:val="Heading1"/>
      </w:pPr>
      <w:bookmarkStart w:id="2" w:name="O_298679"/>
      <w:bookmarkEnd w:id="2"/>
      <w:r w:rsidRPr="00091D9A">
        <w:t>Description</w:t>
      </w:r>
    </w:p>
    <w:p w:rsidR="00000000" w:rsidRPr="00091D9A" w:rsidP="00091D9A">
      <w:pPr>
        <w:pStyle w:val="BodyText"/>
      </w:pPr>
      <w:r w:rsidRPr="00091D9A">
        <w:t>Not Applicable</w:t>
      </w:r>
    </w:p>
    <w:p w:rsidR="00000000" w:rsidRPr="00091D9A" w:rsidP="00091D9A">
      <w:pPr>
        <w:pStyle w:val="AllowPageBreak"/>
      </w:pPr>
    </w:p>
    <w:p w:rsidR="00000000" w:rsidRPr="00091D9A" w:rsidP="00091D9A">
      <w:pPr>
        <w:pStyle w:val="Heading1"/>
      </w:pPr>
      <w:bookmarkStart w:id="3" w:name="O_298680"/>
      <w:bookmarkEnd w:id="3"/>
      <w:r w:rsidRPr="00091D9A">
        <w:t>Pathways Information</w:t>
      </w:r>
    </w:p>
    <w:p w:rsidR="00000000" w:rsidRPr="00091D9A" w:rsidP="00091D9A">
      <w:pPr>
        <w:pStyle w:val="BodyText"/>
      </w:pPr>
      <w:r w:rsidRPr="00091D9A">
        <w:t>Not Applicable</w:t>
      </w:r>
    </w:p>
    <w:p w:rsidR="00000000" w:rsidRPr="00091D9A" w:rsidP="00091D9A">
      <w:pPr>
        <w:pStyle w:val="AllowPageBreak"/>
      </w:pPr>
    </w:p>
    <w:p w:rsidR="00000000" w:rsidRPr="00091D9A" w:rsidP="00091D9A">
      <w:pPr>
        <w:pStyle w:val="Heading1"/>
      </w:pPr>
      <w:bookmarkStart w:id="4" w:name="O_298682"/>
      <w:bookmarkEnd w:id="4"/>
      <w:r w:rsidRPr="00091D9A">
        <w:t>Licensi</w:t>
      </w:r>
      <w:r w:rsidRPr="00091D9A">
        <w:t>ng/Regulatory Information</w:t>
      </w:r>
    </w:p>
    <w:p w:rsidR="00000000" w:rsidRPr="00091D9A" w:rsidP="00091D9A">
      <w:pPr>
        <w:pStyle w:val="BodyText"/>
      </w:pPr>
      <w:r w:rsidRPr="00091D9A">
        <w:t>Not Applicable</w:t>
      </w:r>
    </w:p>
    <w:p w:rsidR="00000000" w:rsidRPr="00091D9A" w:rsidP="00091D9A">
      <w:pPr>
        <w:pStyle w:val="AllowPageBreak"/>
      </w:pPr>
    </w:p>
    <w:p w:rsidR="00000000" w:rsidRPr="00091D9A" w:rsidP="00091D9A">
      <w:pPr>
        <w:pStyle w:val="Heading1"/>
      </w:pPr>
      <w:bookmarkStart w:id="5" w:name="O_298681"/>
      <w:bookmarkEnd w:id="5"/>
      <w:r w:rsidRPr="00091D9A">
        <w:t>Entry Requirements</w:t>
      </w:r>
    </w:p>
    <w:p w:rsidR="00000000" w:rsidRPr="00091D9A" w:rsidP="00091D9A">
      <w:pPr>
        <w:pStyle w:val="BodyText"/>
      </w:pPr>
      <w:r w:rsidRPr="00091D9A">
        <w:t>Not Applicable</w:t>
      </w:r>
    </w:p>
    <w:p w:rsidR="00000000" w:rsidRPr="00091D9A" w:rsidP="00091D9A">
      <w:pPr>
        <w:pStyle w:val="AllowPageBreak"/>
      </w:pPr>
    </w:p>
    <w:p w:rsidR="00000000" w:rsidRPr="00091D9A" w:rsidP="00091D9A">
      <w:pPr>
        <w:pStyle w:val="Heading1"/>
      </w:pPr>
      <w:bookmarkStart w:id="6" w:name="O_265198"/>
      <w:bookmarkEnd w:id="6"/>
      <w:r w:rsidRPr="00091D9A">
        <w:t>Employability Skills Summary</w:t>
      </w:r>
    </w:p>
    <w:tbl>
      <w:tblPr>
        <w:tblW w:w="9570" w:type="dxa"/>
        <w:tblLayout w:type="fixed"/>
        <w:tblCellMar>
          <w:left w:w="62" w:type="dxa"/>
          <w:right w:w="62" w:type="dxa"/>
        </w:tblCellMar>
        <w:tblLook w:val="0000"/>
      </w:tblPr>
      <w:tblGrid>
        <w:gridCol w:w="2892"/>
        <w:gridCol w:w="6678"/>
      </w:tblGrid>
      <w:tr w:rsidTr="000040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rPr>
                <w:rStyle w:val="SpecialBold"/>
              </w:rPr>
              <w:t>EMPLOYABILITY SKILLS QUALIFICATION SUMMARY</w:t>
            </w:r>
          </w:p>
        </w:tc>
      </w:tr>
      <w:tr w:rsidTr="000040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The following table contains a summary of the employability skills for this qualification. This table should be interpreted in conjunction with the detailed requirements of each unit of competency packaged in this qualification. The outcomes described here</w:t>
            </w:r>
            <w:r w:rsidRPr="00091D9A">
              <w:t xml:space="preserve"> are broad industry requirements that may vary depending on the packaging options.</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BodyText"/>
            </w:pPr>
            <w:r w:rsidRPr="00091D9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rPr>
                <w:rStyle w:val="SpecialBold"/>
              </w:rPr>
              <w:t>Industry</w:t>
            </w:r>
            <w:r w:rsidRPr="00091D9A">
              <w:t>/</w:t>
            </w:r>
            <w:r w:rsidRPr="00091D9A">
              <w:rPr>
                <w:rStyle w:val="SpecialBold"/>
              </w:rPr>
              <w:t>enterprise requirements for this qualification include</w:t>
            </w:r>
            <w:r w:rsidRPr="00091D9A">
              <w:t>:</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Interact appropriately with colleagues and others in the workplace</w:t>
            </w:r>
          </w:p>
          <w:p w:rsidR="00000000" w:rsidRPr="00091D9A" w:rsidP="00091D9A">
            <w:pPr>
              <w:pStyle w:val="ListBullet"/>
            </w:pPr>
            <w:r w:rsidRPr="00091D9A">
              <w:t>Gather, convey and receive information</w:t>
            </w:r>
          </w:p>
          <w:p w:rsidR="00000000" w:rsidP="00091D9A">
            <w:pPr>
              <w:pStyle w:val="ListBullet"/>
              <w:rPr>
                <w:lang w:val="en-NZ"/>
              </w:rPr>
            </w:pPr>
            <w:r w:rsidRPr="00091D9A">
              <w:t>Accurately convey instructions</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Participate in work relationships</w:t>
            </w:r>
          </w:p>
          <w:p w:rsidR="00000000" w:rsidRPr="00091D9A" w:rsidP="00091D9A">
            <w:pPr>
              <w:pStyle w:val="ListBullet"/>
            </w:pPr>
            <w:r w:rsidRPr="00091D9A">
              <w:t>Seek and provide responses from/to others</w:t>
            </w:r>
          </w:p>
          <w:p w:rsidR="00000000" w:rsidP="00091D9A">
            <w:pPr>
              <w:pStyle w:val="ListBullet"/>
              <w:rPr>
                <w:lang w:val="en-NZ"/>
              </w:rPr>
            </w:pPr>
            <w:r w:rsidRPr="00091D9A">
              <w:t>Make constructive contributions to team meetings</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Identify problems and form resolut</w:t>
            </w:r>
            <w:r w:rsidRPr="00091D9A">
              <w:t>ion strategies</w:t>
            </w:r>
          </w:p>
          <w:p w:rsidR="00000000" w:rsidRPr="00091D9A" w:rsidP="00091D9A">
            <w:pPr>
              <w:pStyle w:val="ListBullet"/>
            </w:pPr>
            <w:r w:rsidRPr="00091D9A">
              <w:t>Use common fault finding techniques</w:t>
            </w:r>
          </w:p>
          <w:p w:rsidR="00000000" w:rsidP="00091D9A">
            <w:pPr>
              <w:pStyle w:val="ListBullet"/>
              <w:rPr>
                <w:lang w:val="en-NZ"/>
              </w:rPr>
            </w:pPr>
            <w:r w:rsidRPr="00091D9A">
              <w:t>Identify potential hazards in the work area and demonstrate appropriate response procedures</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Select equipment appropriate to work task</w:t>
            </w:r>
          </w:p>
          <w:p w:rsidR="00000000" w:rsidRPr="00091D9A" w:rsidP="00091D9A">
            <w:pPr>
              <w:pStyle w:val="ListBullet"/>
            </w:pPr>
            <w:r w:rsidRPr="00091D9A">
              <w:t>Identify, monitor and maintain positive work</w:t>
            </w:r>
            <w:r w:rsidRPr="00091D9A">
              <w:t xml:space="preserve"> practices</w:t>
            </w:r>
          </w:p>
          <w:p w:rsidR="00000000" w:rsidP="00091D9A">
            <w:pPr>
              <w:pStyle w:val="ListBullet"/>
              <w:rPr>
                <w:lang w:val="en-NZ"/>
              </w:rPr>
            </w:pPr>
            <w:r w:rsidRPr="00091D9A">
              <w:t>Report improvements to workplace practices and resource efficiency to relevant personnel</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Review and identify work requirements</w:t>
            </w:r>
          </w:p>
          <w:p w:rsidR="00000000" w:rsidRPr="00091D9A" w:rsidP="00091D9A">
            <w:pPr>
              <w:pStyle w:val="ListBullet"/>
            </w:pPr>
            <w:r w:rsidRPr="00091D9A">
              <w:t>Monitor on-site movement of material</w:t>
            </w:r>
          </w:p>
          <w:p w:rsidR="00000000" w:rsidP="00091D9A">
            <w:pPr>
              <w:pStyle w:val="ListBullet"/>
              <w:rPr>
                <w:lang w:val="en-NZ"/>
              </w:rPr>
            </w:pPr>
            <w:r w:rsidRPr="00091D9A">
              <w:t>Plan visual assessment processes</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Check own role and responsibilities with appropriate personnel</w:t>
            </w:r>
          </w:p>
          <w:p w:rsidR="00000000" w:rsidRPr="00091D9A" w:rsidP="00091D9A">
            <w:pPr>
              <w:pStyle w:val="ListBullet"/>
            </w:pPr>
            <w:r w:rsidRPr="00091D9A">
              <w:t>Identify and prioritise work tasks within designated timeframes</w:t>
            </w:r>
          </w:p>
          <w:p w:rsidR="00000000" w:rsidRPr="00091D9A" w:rsidP="00091D9A">
            <w:pPr>
              <w:pStyle w:val="ListBullet"/>
            </w:pPr>
            <w:r w:rsidRPr="00091D9A">
              <w:t>Select resources to be used in own work role</w:t>
            </w:r>
          </w:p>
          <w:p w:rsidR="00000000" w:rsidP="00091D9A">
            <w:pPr>
              <w:pStyle w:val="ListBullet"/>
              <w:rPr>
                <w:lang w:val="en-NZ"/>
              </w:rPr>
            </w:pPr>
            <w:r w:rsidRPr="00091D9A">
              <w:t>Maintain and monitor quality of personal output</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Identify opportunities for</w:t>
            </w:r>
            <w:r w:rsidRPr="00091D9A">
              <w:t xml:space="preserve"> professional development</w:t>
            </w:r>
          </w:p>
          <w:p w:rsidR="00000000" w:rsidRPr="00091D9A" w:rsidP="00091D9A">
            <w:pPr>
              <w:pStyle w:val="ListBullet"/>
            </w:pPr>
            <w:r w:rsidRPr="00091D9A">
              <w:t>Actively seek feedback on performance</w:t>
            </w:r>
          </w:p>
          <w:p w:rsidR="00000000" w:rsidP="00091D9A">
            <w:pPr>
              <w:pStyle w:val="ListBullet"/>
              <w:rPr>
                <w:lang w:val="en-NZ"/>
              </w:rPr>
            </w:pPr>
            <w:r w:rsidRPr="00091D9A">
              <w:t>Seek appropriate support to assist and improve own performance</w:t>
            </w:r>
          </w:p>
        </w:tc>
      </w:tr>
      <w:tr w:rsidTr="000040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D9A">
            <w:pPr>
              <w:pStyle w:val="BodyText"/>
              <w:rPr>
                <w:lang w:val="en-NZ"/>
              </w:rPr>
            </w:pPr>
            <w:r w:rsidRPr="00091D9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D9A" w:rsidP="00091D9A">
            <w:pPr>
              <w:pStyle w:val="ListBullet"/>
            </w:pPr>
            <w:r w:rsidRPr="00091D9A">
              <w:t>Use tools, equipment and machinery appropriate to work task</w:t>
            </w:r>
          </w:p>
          <w:p w:rsidR="00000000" w:rsidRPr="00091D9A" w:rsidP="00091D9A">
            <w:pPr>
              <w:pStyle w:val="ListBullet"/>
            </w:pPr>
            <w:r w:rsidRPr="00091D9A">
              <w:t>Apply the recognition of timber technology</w:t>
            </w:r>
          </w:p>
          <w:p w:rsidR="00000000" w:rsidRPr="00091D9A" w:rsidP="00091D9A">
            <w:pPr>
              <w:pStyle w:val="ListBullet"/>
            </w:pPr>
            <w:r w:rsidRPr="00091D9A">
              <w:t>Use hand-held tools</w:t>
            </w:r>
          </w:p>
          <w:p w:rsidR="00000000" w:rsidRPr="00091D9A" w:rsidP="00091D9A">
            <w:pPr>
              <w:pStyle w:val="ListBullet"/>
            </w:pPr>
            <w:r w:rsidRPr="00091D9A">
              <w:t>Regularly maintain machinery and equipment</w:t>
            </w:r>
          </w:p>
        </w:tc>
      </w:tr>
    </w:tbl>
    <w:p w:rsidR="000040D8" w:rsidP="00091D9A">
      <w:pPr>
        <w:pStyle w:val="BodyText"/>
      </w:pPr>
    </w:p>
    <w:p w:rsidR="000040D8" w:rsidP="00091D9A">
      <w:pPr>
        <w:pStyle w:val="BodyText"/>
      </w:pPr>
    </w:p>
    <w:p w:rsidR="00000000" w:rsidRPr="00091D9A" w:rsidP="00091D9A">
      <w:pPr>
        <w:pStyle w:val="Heading1"/>
      </w:pPr>
      <w:bookmarkStart w:id="7" w:name="O_265197"/>
      <w:bookmarkEnd w:id="7"/>
      <w:r w:rsidRPr="00091D9A">
        <w:t>Packaging Rules</w:t>
      </w:r>
    </w:p>
    <w:p w:rsidR="00000000" w:rsidRPr="00091D9A" w:rsidP="00091D9A">
      <w:pPr>
        <w:pStyle w:val="BodyText"/>
      </w:pPr>
      <w:r w:rsidRPr="00091D9A">
        <w:rPr>
          <w:rStyle w:val="SpecialBold"/>
        </w:rPr>
        <w:t>Packaging Rules</w:t>
      </w:r>
    </w:p>
    <w:p w:rsidR="00000000" w:rsidRPr="00091D9A" w:rsidP="00091D9A">
      <w:pPr>
        <w:pStyle w:val="BodyText"/>
      </w:pPr>
      <w:r w:rsidRPr="00091D9A">
        <w:t>Total number of units = 13</w:t>
      </w:r>
    </w:p>
    <w:p w:rsidR="00000000" w:rsidRPr="00091D9A" w:rsidP="00091D9A">
      <w:pPr>
        <w:pStyle w:val="List"/>
      </w:pPr>
      <w:r w:rsidRPr="00091D9A">
        <w:t>7</w:t>
      </w:r>
      <w:r w:rsidRPr="00091D9A">
        <w:tab/>
        <w:t xml:space="preserve">Core units </w:t>
      </w:r>
      <w:r w:rsidRPr="00091D9A">
        <w:rPr>
          <w:rStyle w:val="Emphasis"/>
        </w:rPr>
        <w:t>plus</w:t>
      </w:r>
    </w:p>
    <w:p w:rsidR="00000000" w:rsidRPr="00091D9A" w:rsidP="00091D9A">
      <w:pPr>
        <w:pStyle w:val="List"/>
      </w:pPr>
      <w:r w:rsidRPr="00091D9A">
        <w:t>6</w:t>
      </w:r>
      <w:r w:rsidRPr="00091D9A">
        <w:tab/>
      </w:r>
      <w:r w:rsidRPr="00091D9A">
        <w:t>Elective units from Group A or Group B, which can include up to 2 relevant units from any other Certificate II or Certificate III from an endorsed Training Package or State/Territory accredited course</w:t>
      </w:r>
    </w:p>
    <w:p w:rsidR="00000000" w:rsidRPr="00091D9A" w:rsidP="00091D9A">
      <w:pPr>
        <w:pStyle w:val="List"/>
      </w:pPr>
      <w:r w:rsidRPr="00091D9A">
        <w:tab/>
        <w:t>Maximum of 2 units may be selected from Group B</w:t>
      </w:r>
    </w:p>
    <w:tbl>
      <w:tblPr>
        <w:tblW w:w="9214" w:type="dxa"/>
        <w:tblInd w:w="340" w:type="dxa"/>
        <w:tblLayout w:type="fixed"/>
        <w:tblCellMar>
          <w:left w:w="62" w:type="dxa"/>
          <w:right w:w="62" w:type="dxa"/>
        </w:tblCellMar>
        <w:tblLook w:val="0000"/>
      </w:tblPr>
      <w:tblGrid>
        <w:gridCol w:w="1871"/>
        <w:gridCol w:w="2098"/>
        <w:gridCol w:w="5245"/>
      </w:tblGrid>
      <w:tr w:rsidTr="000040D8">
        <w:tblPrEx>
          <w:tblW w:w="9214" w:type="dxa"/>
          <w:tblInd w:w="340"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rPr>
                <w:rStyle w:val="SpecialBold"/>
              </w:rPr>
              <w:t>CORE UNITS</w:t>
            </w:r>
          </w:p>
        </w:tc>
      </w:tr>
      <w:tr w:rsidTr="000040D8">
        <w:tblPrEx>
          <w:tblW w:w="9214"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rPr>
                <w:rStyle w:val="SpecialBold"/>
              </w:rPr>
              <w:t>Unit Code</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rPr>
                <w:rStyle w:val="SpecialBold"/>
              </w:rPr>
              <w:t>Unit Name</w:t>
            </w:r>
          </w:p>
        </w:tc>
      </w:tr>
      <w:tr w:rsidTr="000040D8">
        <w:tblPrEx>
          <w:tblW w:w="9214"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Core</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FPICOR2201B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Work effectively in the forest and forest products industry</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FPICOR2202B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Communicate and interact effectively in the workplace</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FPICOR2203B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Follow environmental care procedures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FPICOR2205B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Follow OHS policies and procedures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FPICOR2207B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Maintain quality and product care</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FPICOT2219B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Use hand-held tools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FPICOT2235A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Assess timber for manufacturing potential</w:t>
            </w:r>
          </w:p>
        </w:tc>
      </w:tr>
      <w:tr w:rsidTr="000040D8">
        <w:tblPrEx>
          <w:tblW w:w="9214" w:type="dxa"/>
          <w:tblInd w:w="340"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rPr>
                <w:rStyle w:val="SpecialBold"/>
              </w:rPr>
              <w:t>GROUP A ELECTIVE UNITS</w:t>
            </w:r>
          </w:p>
        </w:tc>
      </w:tr>
      <w:tr w:rsidTr="000040D8">
        <w:tblPrEx>
          <w:tblW w:w="9214"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rPr>
                <w:rStyle w:val="SpecialBold"/>
              </w:rPr>
              <w:t>Unit Code</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rPr>
                <w:rStyle w:val="SpecialBold"/>
              </w:rPr>
              <w:t>Unit Name</w:t>
            </w:r>
          </w:p>
        </w:tc>
      </w:tr>
      <w:tr w:rsidTr="000040D8">
        <w:tblPrEx>
          <w:tblW w:w="9214"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Forest</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FPICOT2201B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Stack and bind material</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FPICOT2210B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Tally material</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FPICOT2227B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Process orders and despatch products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FPICOT2228B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Store materials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FPICOT2229B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Dock material to length</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FPICOT2230B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Assemble products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FPICOT2232B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Cut material to shape using a saw</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FPISAW2205B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Assemble materials using nail plates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FPITMM2201B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Cut material to length and angles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FPITMM2203A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Read and interpret timber truss, floor and/or frame fabrication plans</w:t>
            </w:r>
          </w:p>
        </w:tc>
      </w:tr>
      <w:tr w:rsidTr="000040D8">
        <w:tblPrEx>
          <w:tblW w:w="9214"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Business</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BSBINM201A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Process and maintain workplace information</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BSBWOR204A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Use business technology</w:t>
            </w:r>
          </w:p>
        </w:tc>
      </w:tr>
      <w:tr w:rsidTr="000040D8">
        <w:tblPrEx>
          <w:tblW w:w="9214"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Health and Safety</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HLTFA301B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Apply first aid</w:t>
            </w:r>
          </w:p>
        </w:tc>
      </w:tr>
      <w:tr w:rsidTr="000040D8">
        <w:tblPrEx>
          <w:tblW w:w="9214"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Manufacturing</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MSACMS200A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Apply competitive manufacturing practices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MSACMT251A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Apply quality standards</w:t>
            </w:r>
          </w:p>
        </w:tc>
      </w:tr>
      <w:tr w:rsidTr="000040D8">
        <w:tblPrEx>
          <w:tblW w:w="9214"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Transport</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TLID1007C</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Operate a forklift</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TLID1407C</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Load and unload vehicles carrying special loads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TLID707C</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Prepare cargo for transfer with slings</w:t>
            </w:r>
          </w:p>
        </w:tc>
      </w:tr>
      <w:tr w:rsidTr="000040D8">
        <w:tblPrEx>
          <w:tblW w:w="9214"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Construction</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CPCCLDG3001A</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Licence to perform dogging</w:t>
            </w:r>
          </w:p>
        </w:tc>
      </w:tr>
      <w:tr w:rsidTr="000040D8">
        <w:tblPrEx>
          <w:tblW w:w="9214" w:type="dxa"/>
          <w:tblInd w:w="340"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rPr>
                <w:rStyle w:val="SpecialBold"/>
              </w:rPr>
              <w:t>GROUP B ELECTIVE UNITS</w:t>
            </w:r>
          </w:p>
        </w:tc>
      </w:tr>
      <w:tr w:rsidTr="000040D8">
        <w:tblPrEx>
          <w:tblW w:w="9214"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rPr>
                <w:rStyle w:val="SpecialBold"/>
              </w:rPr>
              <w:t>Unit Code</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rPr>
                <w:rStyle w:val="SpecialBold"/>
              </w:rPr>
              <w:t>Unit Name</w:t>
            </w:r>
          </w:p>
        </w:tc>
      </w:tr>
      <w:tr w:rsidTr="000040D8">
        <w:tblPrEx>
          <w:tblW w:w="9214"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Forest</w:t>
            </w: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FPICOR3204B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Visually assess materials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FPICOT3214B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Take off material quantities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FPICOT3241B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Assemble timber wall frames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FPICOT3242B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Lay up timber roof trusses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FPICOT3243B</w:t>
            </w:r>
          </w:p>
        </w:tc>
        <w:tc>
          <w:tcPr>
            <w:tcW w:w="5245"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Operate a truss press</w:t>
            </w:r>
          </w:p>
        </w:tc>
      </w:tr>
      <w:tr w:rsidTr="000040D8">
        <w:tblPrEx>
          <w:tblW w:w="9214"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091D9A">
            <w:pPr>
              <w:pStyle w:val="BodyText"/>
              <w:rPr>
                <w:lang w:val="en-NZ"/>
              </w:rPr>
            </w:pPr>
            <w:r w:rsidRPr="00091D9A">
              <w:t>FPITMM3207A</w:t>
            </w:r>
          </w:p>
        </w:tc>
        <w:tc>
          <w:tcPr>
            <w:tcW w:w="5245" w:type="dxa"/>
            <w:tcBorders>
              <w:top w:val="nil"/>
              <w:left w:val="nil"/>
              <w:bottom w:val="nil"/>
              <w:right w:val="nil"/>
            </w:tcBorders>
            <w:tcMar>
              <w:top w:w="0" w:type="dxa"/>
              <w:left w:w="62" w:type="dxa"/>
              <w:bottom w:w="0" w:type="dxa"/>
              <w:right w:w="62" w:type="dxa"/>
            </w:tcMar>
          </w:tcPr>
          <w:p w:rsidR="00000000" w:rsidRPr="00091D9A" w:rsidP="00091D9A">
            <w:pPr>
              <w:pStyle w:val="BodyText"/>
            </w:pPr>
            <w:r w:rsidRPr="00091D9A">
              <w:t>Set up timber floor trusses</w:t>
            </w:r>
          </w:p>
        </w:tc>
      </w:tr>
    </w:tbl>
    <w:p w:rsidR="000040D8" w:rsidP="00091D9A">
      <w:pPr>
        <w:pStyle w:val="BodyText"/>
      </w:pPr>
    </w:p>
    <w:p w:rsidR="000040D8" w:rsidP="00091D9A">
      <w:pPr>
        <w:pStyle w:val="BodyText"/>
      </w:pPr>
    </w:p>
    <w:p w:rsidR="00000000" w:rsidRPr="00091D9A" w:rsidP="00091D9A"/>
    <w:sectPr w:rsidSect="00091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0D8" w:rsidP="000040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0D8" w:rsidP="00091D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040D8" w:rsidP="00091D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040D8" w:rsidP="00091D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D9A" w:rsidRPr="000040D8" w:rsidP="000040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0D8" w:rsidRPr="002D2AF8" w:rsidP="00091D9A">
    <w:pPr>
      <w:pStyle w:val="Header"/>
      <w:framePr w:wrap="around"/>
    </w:pPr>
    <w:r>
      <w:fldChar w:fldCharType="begin"/>
    </w:r>
    <w:r>
      <w:instrText xml:space="preserve"> TITLE   \* MERGEFORMAT </w:instrText>
    </w:r>
    <w:r>
      <w:fldChar w:fldCharType="separate"/>
    </w:r>
    <w:r>
      <w:t>FPI20710 Certificate II in Timber Truss and Frame Design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040D8" w:rsidP="00091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AE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D9A"/>
    <w:pPr>
      <w:spacing w:before="360" w:after="60"/>
      <w:outlineLvl w:val="0"/>
    </w:pPr>
    <w:rPr>
      <w:sz w:val="32"/>
    </w:rPr>
  </w:style>
  <w:style w:type="paragraph" w:styleId="Heading2">
    <w:name w:val="heading 2"/>
    <w:basedOn w:val="HeadingBase"/>
    <w:next w:val="BodyText"/>
    <w:link w:val="Heading2Char"/>
    <w:qFormat/>
    <w:rsid w:val="00091D9A"/>
    <w:pPr>
      <w:keepLines/>
      <w:spacing w:before="240" w:after="120"/>
      <w:outlineLvl w:val="1"/>
    </w:pPr>
    <w:rPr>
      <w:sz w:val="28"/>
      <w:szCs w:val="40"/>
    </w:rPr>
  </w:style>
  <w:style w:type="paragraph" w:styleId="Heading3">
    <w:name w:val="heading 3"/>
    <w:basedOn w:val="HeadingBase"/>
    <w:next w:val="BodyText"/>
    <w:link w:val="Heading3Char"/>
    <w:qFormat/>
    <w:rsid w:val="00091D9A"/>
    <w:pPr>
      <w:spacing w:before="180" w:after="120"/>
      <w:outlineLvl w:val="2"/>
    </w:pPr>
    <w:rPr>
      <w:spacing w:val="-10"/>
      <w:kern w:val="32"/>
    </w:rPr>
  </w:style>
  <w:style w:type="paragraph" w:styleId="Heading4">
    <w:name w:val="heading 4"/>
    <w:basedOn w:val="HeadingBase"/>
    <w:next w:val="BodyText"/>
    <w:link w:val="Heading4Char"/>
    <w:qFormat/>
    <w:rsid w:val="00091D9A"/>
    <w:pPr>
      <w:spacing w:before="160" w:after="120"/>
      <w:outlineLvl w:val="3"/>
    </w:pPr>
    <w:rPr>
      <w:sz w:val="22"/>
    </w:rPr>
  </w:style>
  <w:style w:type="paragraph" w:styleId="Heading5">
    <w:name w:val="heading 5"/>
    <w:basedOn w:val="HeadingBase"/>
    <w:next w:val="Normal"/>
    <w:link w:val="Heading5Char"/>
    <w:qFormat/>
    <w:rsid w:val="00091D9A"/>
    <w:pPr>
      <w:spacing w:before="80"/>
      <w:outlineLvl w:val="4"/>
    </w:pPr>
    <w:rPr>
      <w:color w:val="918585"/>
      <w:sz w:val="20"/>
    </w:rPr>
  </w:style>
  <w:style w:type="paragraph" w:styleId="Heading6">
    <w:name w:val="heading 6"/>
    <w:basedOn w:val="HeadingBase"/>
    <w:next w:val="Normal"/>
    <w:link w:val="Heading6Char"/>
    <w:qFormat/>
    <w:rsid w:val="00091D9A"/>
    <w:pPr>
      <w:spacing w:before="60"/>
      <w:outlineLvl w:val="5"/>
    </w:pPr>
    <w:rPr>
      <w:color w:val="918585"/>
      <w:sz w:val="20"/>
    </w:rPr>
  </w:style>
  <w:style w:type="paragraph" w:styleId="Heading7">
    <w:name w:val="heading 7"/>
    <w:basedOn w:val="Normal"/>
    <w:next w:val="Normal"/>
    <w:link w:val="Heading7Char"/>
    <w:qFormat/>
    <w:rsid w:val="00091D9A"/>
    <w:pPr>
      <w:ind w:left="720"/>
      <w:outlineLvl w:val="6"/>
    </w:pPr>
    <w:rPr>
      <w:i/>
    </w:rPr>
  </w:style>
  <w:style w:type="paragraph" w:styleId="Heading8">
    <w:name w:val="heading 8"/>
    <w:basedOn w:val="Normal"/>
    <w:next w:val="Normal"/>
    <w:link w:val="Heading8Char"/>
    <w:qFormat/>
    <w:rsid w:val="00091D9A"/>
    <w:pPr>
      <w:ind w:left="720"/>
      <w:outlineLvl w:val="7"/>
    </w:pPr>
    <w:rPr>
      <w:i/>
    </w:rPr>
  </w:style>
  <w:style w:type="paragraph" w:styleId="Heading9">
    <w:name w:val="heading 9"/>
    <w:basedOn w:val="Normal"/>
    <w:next w:val="Normal"/>
    <w:link w:val="Heading9Char"/>
    <w:qFormat/>
    <w:rsid w:val="00091D9A"/>
    <w:pPr>
      <w:ind w:left="720"/>
      <w:outlineLvl w:val="8"/>
    </w:pPr>
    <w:rPr>
      <w:i/>
    </w:rPr>
  </w:style>
  <w:style w:type="character" w:default="1" w:styleId="DefaultParagraphFont">
    <w:name w:val="Default Paragraph Font"/>
    <w:uiPriority w:val="1"/>
    <w:unhideWhenUsed/>
    <w:rsid w:val="00091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D9A"/>
  </w:style>
  <w:style w:type="character" w:customStyle="1" w:styleId="Heading1Char">
    <w:name w:val="Heading 1 Char"/>
    <w:basedOn w:val="DefaultParagraphFont"/>
    <w:link w:val="Heading1"/>
    <w:rsid w:val="00091D9A"/>
    <w:rPr>
      <w:rFonts w:ascii="Times New Roman" w:eastAsia="Times New Roman" w:hAnsi="Times New Roman" w:cs="Times New Roman"/>
      <w:b/>
      <w:sz w:val="32"/>
      <w:szCs w:val="20"/>
      <w:lang w:eastAsia="en-US"/>
    </w:rPr>
  </w:style>
  <w:style w:type="paragraph" w:styleId="BodyText">
    <w:name w:val="Body Text"/>
    <w:basedOn w:val="Normal"/>
    <w:link w:val="BodyTextChar"/>
    <w:rsid w:val="00091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D9A"/>
    <w:rPr>
      <w:rFonts w:ascii="Times New Roman" w:eastAsia="Times New Roman" w:hAnsi="Times New Roman" w:cs="Times New Roman"/>
      <w:sz w:val="24"/>
      <w:lang w:eastAsia="en-US"/>
    </w:rPr>
  </w:style>
  <w:style w:type="paragraph" w:styleId="Footer">
    <w:name w:val="footer"/>
    <w:basedOn w:val="Normal"/>
    <w:link w:val="FooterChar"/>
    <w:rsid w:val="00091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D9A"/>
    <w:rPr>
      <w:rFonts w:ascii="Times New Roman" w:eastAsia="Times New Roman" w:hAnsi="Times New Roman" w:cs="Times New Roman"/>
      <w:sz w:val="16"/>
      <w:lang w:eastAsia="en-US"/>
    </w:rPr>
  </w:style>
  <w:style w:type="paragraph" w:styleId="List">
    <w:name w:val="List"/>
    <w:basedOn w:val="BodyText"/>
    <w:next w:val="BodyText"/>
    <w:rsid w:val="00091D9A"/>
    <w:pPr>
      <w:tabs>
        <w:tab w:val="left" w:pos="340"/>
      </w:tabs>
      <w:spacing w:before="60" w:after="60"/>
      <w:ind w:left="340" w:hanging="340"/>
    </w:pPr>
  </w:style>
  <w:style w:type="paragraph" w:styleId="ListBullet">
    <w:name w:val="List Bullet"/>
    <w:basedOn w:val="List"/>
    <w:rsid w:val="00091D9A"/>
    <w:pPr>
      <w:numPr>
        <w:numId w:val="12"/>
      </w:numPr>
      <w:tabs>
        <w:tab w:val="clear" w:pos="340"/>
      </w:tabs>
      <w:spacing w:before="40" w:after="40"/>
    </w:pPr>
  </w:style>
  <w:style w:type="character" w:customStyle="1" w:styleId="SpecialBold">
    <w:name w:val="Special Bold"/>
    <w:basedOn w:val="DefaultParagraphFont"/>
    <w:rsid w:val="00091D9A"/>
    <w:rPr>
      <w:b/>
      <w:spacing w:val="0"/>
    </w:rPr>
  </w:style>
  <w:style w:type="character" w:styleId="Emphasis">
    <w:name w:val="Emphasis"/>
    <w:basedOn w:val="DefaultParagraphFont"/>
    <w:qFormat/>
    <w:rsid w:val="00091D9A"/>
    <w:rPr>
      <w:i/>
    </w:rPr>
  </w:style>
  <w:style w:type="paragraph" w:customStyle="1" w:styleId="SuperHeading">
    <w:name w:val="SuperHeading"/>
    <w:basedOn w:val="Normal"/>
    <w:rsid w:val="00091D9A"/>
    <w:pPr>
      <w:spacing w:before="240" w:after="120"/>
      <w:outlineLvl w:val="0"/>
    </w:pPr>
    <w:rPr>
      <w:rFonts w:ascii="Times New Roman" w:hAnsi="Times New Roman"/>
      <w:b/>
      <w:sz w:val="28"/>
    </w:rPr>
  </w:style>
  <w:style w:type="paragraph" w:customStyle="1" w:styleId="AllowPageBreak">
    <w:name w:val="AllowPageBreak"/>
    <w:rsid w:val="00091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D9A"/>
    <w:rPr>
      <w:rFonts w:ascii="Courier New" w:eastAsia="Times New Roman" w:hAnsi="Courier New" w:cs="Times New Roman"/>
      <w:i/>
      <w:szCs w:val="20"/>
      <w:lang w:eastAsia="en-US"/>
    </w:rPr>
  </w:style>
  <w:style w:type="paragraph" w:customStyle="1" w:styleId="HeadingBase">
    <w:name w:val="Heading Base"/>
    <w:rsid w:val="00091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D9A"/>
    <w:pPr>
      <w:tabs>
        <w:tab w:val="right" w:leader="dot" w:pos="9072"/>
      </w:tabs>
      <w:ind w:left="567"/>
    </w:pPr>
    <w:rPr>
      <w:szCs w:val="22"/>
    </w:rPr>
  </w:style>
  <w:style w:type="paragraph" w:customStyle="1" w:styleId="TOCBase">
    <w:name w:val="TOC Base"/>
    <w:rsid w:val="00091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D9A"/>
    <w:pPr>
      <w:tabs>
        <w:tab w:val="right" w:leader="dot" w:pos="9072"/>
      </w:tabs>
      <w:spacing w:before="40" w:after="40"/>
      <w:ind w:left="284"/>
    </w:pPr>
    <w:rPr>
      <w:rFonts w:ascii="Times New Roman" w:hAnsi="Times New Roman"/>
    </w:rPr>
  </w:style>
  <w:style w:type="paragraph" w:styleId="TOC1">
    <w:name w:val="toc 1"/>
    <w:basedOn w:val="TOCBase"/>
    <w:next w:val="Normal"/>
    <w:rsid w:val="00091D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D9A"/>
    <w:pPr>
      <w:spacing w:before="5040"/>
      <w:jc w:val="center"/>
    </w:pPr>
    <w:rPr>
      <w:sz w:val="48"/>
      <w:szCs w:val="72"/>
      <w:lang w:val="en-US"/>
    </w:rPr>
  </w:style>
  <w:style w:type="character" w:customStyle="1" w:styleId="TitleChar">
    <w:name w:val="Title Char"/>
    <w:basedOn w:val="DefaultParagraphFont"/>
    <w:link w:val="Title"/>
    <w:rsid w:val="00091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D9A"/>
    <w:pPr>
      <w:tabs>
        <w:tab w:val="left" w:pos="3600"/>
        <w:tab w:val="left" w:pos="3958"/>
      </w:tabs>
    </w:pPr>
  </w:style>
  <w:style w:type="paragraph" w:customStyle="1" w:styleId="Note">
    <w:name w:val="Note"/>
    <w:basedOn w:val="BodyText"/>
    <w:rsid w:val="00091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D9A"/>
    <w:pPr>
      <w:framePr w:wrap="auto" w:hAnchor="text" w:y="6049"/>
    </w:pPr>
    <w:rPr>
      <w:color w:val="000000"/>
      <w:sz w:val="40"/>
    </w:rPr>
  </w:style>
  <w:style w:type="paragraph" w:customStyle="1" w:styleId="TOCTitle">
    <w:name w:val="TOCTitle"/>
    <w:basedOn w:val="Heading1"/>
    <w:rsid w:val="00091D9A"/>
    <w:pPr>
      <w:spacing w:after="240"/>
      <w:jc w:val="center"/>
      <w:outlineLvl w:val="9"/>
    </w:pPr>
    <w:rPr>
      <w:caps/>
    </w:rPr>
  </w:style>
  <w:style w:type="paragraph" w:customStyle="1" w:styleId="Version">
    <w:name w:val="Version"/>
    <w:rsid w:val="00091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D9A"/>
    <w:pPr>
      <w:numPr>
        <w:numId w:val="13"/>
      </w:numPr>
      <w:tabs>
        <w:tab w:val="clear" w:pos="680"/>
      </w:tabs>
    </w:pPr>
  </w:style>
  <w:style w:type="paragraph" w:styleId="Index1">
    <w:name w:val="index 1"/>
    <w:basedOn w:val="Normal"/>
    <w:next w:val="Normal"/>
    <w:semiHidden/>
    <w:rsid w:val="00091D9A"/>
    <w:pPr>
      <w:keepNext w:val="0"/>
      <w:tabs>
        <w:tab w:val="right" w:pos="4176"/>
      </w:tabs>
      <w:ind w:left="198" w:hanging="198"/>
    </w:pPr>
    <w:rPr>
      <w:rFonts w:ascii="Garamond" w:hAnsi="Garamond"/>
    </w:rPr>
  </w:style>
  <w:style w:type="paragraph" w:styleId="IndexHeading">
    <w:name w:val="index heading"/>
    <w:basedOn w:val="Normal"/>
    <w:next w:val="Index1"/>
    <w:semiHidden/>
    <w:rsid w:val="00091D9A"/>
    <w:pPr>
      <w:spacing w:before="120" w:after="120"/>
    </w:pPr>
    <w:rPr>
      <w:rFonts w:ascii="Arial" w:hAnsi="Arial"/>
      <w:b/>
      <w:color w:val="918585"/>
      <w:sz w:val="24"/>
    </w:rPr>
  </w:style>
  <w:style w:type="paragraph" w:styleId="Header">
    <w:name w:val="header"/>
    <w:basedOn w:val="Normal"/>
    <w:link w:val="HeaderChar"/>
    <w:rsid w:val="00091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D9A"/>
    <w:rPr>
      <w:rFonts w:ascii="Times New Roman" w:eastAsia="Times New Roman" w:hAnsi="Times New Roman" w:cs="Times New Roman"/>
      <w:sz w:val="16"/>
      <w:szCs w:val="20"/>
      <w:lang w:val="en-GB" w:eastAsia="en-US"/>
    </w:rPr>
  </w:style>
  <w:style w:type="paragraph" w:customStyle="1" w:styleId="Chapter">
    <w:name w:val="Chapter"/>
    <w:basedOn w:val="Normal"/>
    <w:rsid w:val="00091D9A"/>
    <w:pPr>
      <w:spacing w:before="240"/>
    </w:pPr>
    <w:rPr>
      <w:rFonts w:ascii="Times New Roman" w:hAnsi="Times New Roman"/>
      <w:smallCaps/>
      <w:spacing w:val="80"/>
      <w:sz w:val="28"/>
    </w:rPr>
  </w:style>
  <w:style w:type="paragraph" w:customStyle="1" w:styleId="InChapter">
    <w:name w:val="InChapter"/>
    <w:basedOn w:val="Heading3"/>
    <w:rsid w:val="00091D9A"/>
    <w:pPr>
      <w:spacing w:after="240"/>
      <w:outlineLvl w:val="9"/>
    </w:pPr>
    <w:rPr>
      <w:noProof/>
    </w:rPr>
  </w:style>
  <w:style w:type="paragraph" w:styleId="Index2">
    <w:name w:val="index 2"/>
    <w:basedOn w:val="Normal"/>
    <w:next w:val="Normal"/>
    <w:semiHidden/>
    <w:rsid w:val="00091D9A"/>
    <w:pPr>
      <w:tabs>
        <w:tab w:val="right" w:pos="4176"/>
      </w:tabs>
      <w:ind w:left="568" w:hanging="284"/>
    </w:pPr>
    <w:rPr>
      <w:rFonts w:ascii="Garamond" w:hAnsi="Garamond"/>
    </w:rPr>
  </w:style>
  <w:style w:type="paragraph" w:customStyle="1" w:styleId="Byline">
    <w:name w:val="Byline"/>
    <w:rsid w:val="00091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D9A"/>
    <w:pPr>
      <w:tabs>
        <w:tab w:val="clear" w:pos="3600"/>
        <w:tab w:val="clear" w:pos="3958"/>
      </w:tabs>
      <w:jc w:val="right"/>
    </w:pPr>
  </w:style>
  <w:style w:type="paragraph" w:styleId="Caption">
    <w:name w:val="caption"/>
    <w:basedOn w:val="BodyText"/>
    <w:next w:val="Normal"/>
    <w:qFormat/>
    <w:rsid w:val="00091D9A"/>
    <w:pPr>
      <w:framePr w:w="2268" w:hSpace="181" w:vSpace="181" w:wrap="around" w:vAnchor="text" w:hAnchor="page" w:x="1135" w:y="285" w:anchorLock="1"/>
    </w:pPr>
    <w:rPr>
      <w:i/>
    </w:rPr>
  </w:style>
  <w:style w:type="paragraph" w:customStyle="1" w:styleId="MiniTOCTitle">
    <w:name w:val="MiniTOCTitle"/>
    <w:basedOn w:val="Heading4"/>
    <w:rsid w:val="00091D9A"/>
    <w:pPr>
      <w:spacing w:before="240"/>
      <w:outlineLvl w:val="9"/>
    </w:pPr>
    <w:rPr>
      <w:noProof/>
      <w:sz w:val="24"/>
    </w:rPr>
  </w:style>
  <w:style w:type="paragraph" w:customStyle="1" w:styleId="MiniTOCItem">
    <w:name w:val="MiniTOCItem"/>
    <w:basedOn w:val="ListBullet"/>
    <w:rsid w:val="00091D9A"/>
    <w:pPr>
      <w:numPr>
        <w:numId w:val="0"/>
      </w:numPr>
      <w:tabs>
        <w:tab w:val="right" w:leader="dot" w:pos="6521"/>
      </w:tabs>
      <w:spacing w:before="0" w:after="0"/>
    </w:pPr>
  </w:style>
  <w:style w:type="paragraph" w:customStyle="1" w:styleId="TOFTitle">
    <w:name w:val="TOFTitle"/>
    <w:basedOn w:val="TOCTitle"/>
    <w:rsid w:val="00091D9A"/>
  </w:style>
  <w:style w:type="paragraph" w:styleId="TableofFigures">
    <w:name w:val="table of figures"/>
    <w:basedOn w:val="Normal"/>
    <w:next w:val="Normal"/>
    <w:semiHidden/>
    <w:rsid w:val="00091D9A"/>
    <w:pPr>
      <w:tabs>
        <w:tab w:val="right" w:leader="dot" w:pos="9072"/>
      </w:tabs>
      <w:ind w:left="970" w:hanging="403"/>
    </w:pPr>
    <w:rPr>
      <w:rFonts w:ascii="Times New Roman" w:hAnsi="Times New Roman"/>
      <w:b/>
    </w:rPr>
  </w:style>
  <w:style w:type="paragraph" w:styleId="ListNumber">
    <w:name w:val="List Number"/>
    <w:basedOn w:val="List"/>
    <w:rsid w:val="00091D9A"/>
    <w:pPr>
      <w:numPr>
        <w:numId w:val="10"/>
      </w:numPr>
    </w:pPr>
  </w:style>
  <w:style w:type="character" w:customStyle="1" w:styleId="WingdingSymbols">
    <w:name w:val="Wingding Symbols"/>
    <w:rsid w:val="00091D9A"/>
    <w:rPr>
      <w:rFonts w:ascii="Wingdings" w:hAnsi="Wingdings"/>
    </w:rPr>
  </w:style>
  <w:style w:type="paragraph" w:customStyle="1" w:styleId="TableHeading">
    <w:name w:val="Table Heading"/>
    <w:basedOn w:val="HeadingBase"/>
    <w:rsid w:val="00091D9A"/>
    <w:pPr>
      <w:keepLines/>
      <w:pBdr>
        <w:bottom w:val="single" w:sz="6" w:space="1" w:color="918585"/>
      </w:pBdr>
      <w:spacing w:before="240"/>
    </w:pPr>
  </w:style>
  <w:style w:type="character" w:customStyle="1" w:styleId="HotSpot">
    <w:name w:val="HotSpot"/>
    <w:rsid w:val="00091D9A"/>
    <w:rPr>
      <w:color w:val="0033CC"/>
      <w:u w:val="none"/>
    </w:rPr>
  </w:style>
  <w:style w:type="paragraph" w:customStyle="1" w:styleId="BodyTextRight">
    <w:name w:val="Body Text Right"/>
    <w:basedOn w:val="BodyText"/>
    <w:rsid w:val="00091D9A"/>
    <w:pPr>
      <w:spacing w:before="0" w:after="0"/>
      <w:jc w:val="right"/>
    </w:pPr>
  </w:style>
  <w:style w:type="paragraph" w:styleId="Index3">
    <w:name w:val="index 3"/>
    <w:basedOn w:val="ListNumber2"/>
    <w:next w:val="Normal"/>
    <w:semiHidden/>
    <w:rsid w:val="00091D9A"/>
    <w:pPr>
      <w:numPr>
        <w:numId w:val="0"/>
      </w:numPr>
      <w:tabs>
        <w:tab w:val="right" w:leader="dot" w:pos="4176"/>
      </w:tabs>
    </w:pPr>
  </w:style>
  <w:style w:type="paragraph" w:styleId="ListNumber2">
    <w:name w:val="List Number 2"/>
    <w:basedOn w:val="List2"/>
    <w:rsid w:val="00091D9A"/>
    <w:pPr>
      <w:numPr>
        <w:numId w:val="9"/>
      </w:numPr>
      <w:tabs>
        <w:tab w:val="clear" w:pos="1060"/>
      </w:tabs>
    </w:pPr>
  </w:style>
  <w:style w:type="paragraph" w:customStyle="1" w:styleId="MarginNote">
    <w:name w:val="Margin Note"/>
    <w:basedOn w:val="BodyText"/>
    <w:rsid w:val="00091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D9A"/>
    <w:rPr>
      <w:sz w:val="32"/>
    </w:rPr>
  </w:style>
  <w:style w:type="paragraph" w:customStyle="1" w:styleId="HeadingProcedure">
    <w:name w:val="Heading Procedure"/>
    <w:basedOn w:val="HeadingBase"/>
    <w:next w:val="Normal"/>
    <w:rsid w:val="00091D9A"/>
    <w:pPr>
      <w:tabs>
        <w:tab w:val="left" w:pos="0"/>
      </w:tabs>
      <w:spacing w:before="120" w:after="60"/>
    </w:pPr>
    <w:rPr>
      <w:i/>
      <w:color w:val="918585"/>
      <w:sz w:val="22"/>
    </w:rPr>
  </w:style>
  <w:style w:type="paragraph" w:customStyle="1" w:styleId="TableBodyText">
    <w:name w:val="Table Body Text"/>
    <w:basedOn w:val="BodyText"/>
    <w:rsid w:val="00091D9A"/>
    <w:pPr>
      <w:spacing w:before="60" w:after="60"/>
    </w:pPr>
  </w:style>
  <w:style w:type="paragraph" w:styleId="ListContinue">
    <w:name w:val="List Continue"/>
    <w:basedOn w:val="List"/>
    <w:rsid w:val="00091D9A"/>
    <w:pPr>
      <w:ind w:firstLine="0"/>
    </w:pPr>
  </w:style>
  <w:style w:type="paragraph" w:customStyle="1" w:styleId="ListNote">
    <w:name w:val="List Note"/>
    <w:basedOn w:val="List"/>
    <w:rsid w:val="00091D9A"/>
    <w:pPr>
      <w:pBdr>
        <w:top w:val="single" w:sz="6" w:space="2" w:color="918585"/>
        <w:bottom w:val="single" w:sz="6" w:space="2" w:color="918585"/>
      </w:pBdr>
      <w:tabs>
        <w:tab w:val="left" w:pos="1021"/>
      </w:tabs>
      <w:ind w:firstLine="0"/>
    </w:pPr>
  </w:style>
  <w:style w:type="paragraph" w:customStyle="1" w:styleId="Warning">
    <w:name w:val="Warning"/>
    <w:basedOn w:val="BodyText"/>
    <w:rsid w:val="00091D9A"/>
    <w:pPr>
      <w:shd w:val="clear" w:color="auto" w:fill="D9D9D9"/>
      <w:tabs>
        <w:tab w:val="left" w:pos="992"/>
      </w:tabs>
      <w:ind w:left="119" w:right="119"/>
    </w:pPr>
    <w:rPr>
      <w:sz w:val="20"/>
    </w:rPr>
  </w:style>
  <w:style w:type="paragraph" w:customStyle="1" w:styleId="MarginIcons">
    <w:name w:val="Margin Icons"/>
    <w:basedOn w:val="BodyText"/>
    <w:rsid w:val="00091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D9A"/>
    <w:rPr>
      <w:rFonts w:ascii="Courier New" w:hAnsi="Courier New"/>
    </w:rPr>
  </w:style>
  <w:style w:type="paragraph" w:customStyle="1" w:styleId="NoteBullet">
    <w:name w:val="Note Bullet"/>
    <w:basedOn w:val="Note"/>
    <w:rsid w:val="00091D9A"/>
    <w:pPr>
      <w:tabs>
        <w:tab w:val="clear" w:pos="680"/>
      </w:tabs>
      <w:spacing w:before="60" w:after="60"/>
    </w:pPr>
  </w:style>
  <w:style w:type="paragraph" w:customStyle="1" w:styleId="SubHeading2">
    <w:name w:val="SubHeading2"/>
    <w:basedOn w:val="HeadingBase"/>
    <w:rsid w:val="00091D9A"/>
    <w:pPr>
      <w:spacing w:before="240" w:after="60"/>
    </w:pPr>
    <w:rPr>
      <w:sz w:val="20"/>
    </w:rPr>
  </w:style>
  <w:style w:type="paragraph" w:customStyle="1" w:styleId="SubHeading1">
    <w:name w:val="SubHeading1"/>
    <w:basedOn w:val="HeadingBase"/>
    <w:rsid w:val="00091D9A"/>
    <w:pPr>
      <w:spacing w:before="240" w:after="60"/>
    </w:pPr>
    <w:rPr>
      <w:color w:val="918585"/>
      <w:sz w:val="22"/>
    </w:rPr>
  </w:style>
  <w:style w:type="paragraph" w:customStyle="1" w:styleId="SideHeading">
    <w:name w:val="Side Heading"/>
    <w:basedOn w:val="HeadingBase"/>
    <w:rsid w:val="00091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D9A"/>
    <w:pPr>
      <w:tabs>
        <w:tab w:val="num" w:pos="360"/>
      </w:tabs>
    </w:pPr>
  </w:style>
  <w:style w:type="paragraph" w:styleId="PlainText">
    <w:name w:val="Plain Text"/>
    <w:basedOn w:val="Normal"/>
    <w:link w:val="PlainTextChar"/>
    <w:rsid w:val="00091D9A"/>
    <w:rPr>
      <w:sz w:val="20"/>
    </w:rPr>
  </w:style>
  <w:style w:type="character" w:customStyle="1" w:styleId="PlainTextChar">
    <w:name w:val="Plain Text Char"/>
    <w:basedOn w:val="DefaultParagraphFont"/>
    <w:link w:val="PlainText"/>
    <w:rsid w:val="00091D9A"/>
    <w:rPr>
      <w:rFonts w:ascii="Courier New" w:eastAsia="Times New Roman" w:hAnsi="Courier New" w:cs="Times New Roman"/>
      <w:sz w:val="20"/>
      <w:szCs w:val="20"/>
      <w:lang w:eastAsia="en-US"/>
    </w:rPr>
  </w:style>
  <w:style w:type="character" w:customStyle="1" w:styleId="MenuOption">
    <w:name w:val="Menu Option"/>
    <w:basedOn w:val="DefaultParagraphFont"/>
    <w:rsid w:val="00091D9A"/>
    <w:rPr>
      <w:b/>
      <w:smallCaps/>
    </w:rPr>
  </w:style>
  <w:style w:type="paragraph" w:customStyle="1" w:styleId="TableListNumber">
    <w:name w:val="Table List Number"/>
    <w:basedOn w:val="ListNumber"/>
    <w:rsid w:val="00091D9A"/>
    <w:pPr>
      <w:numPr>
        <w:numId w:val="0"/>
      </w:numPr>
    </w:pPr>
  </w:style>
  <w:style w:type="paragraph" w:styleId="TOC4">
    <w:name w:val="toc 4"/>
    <w:basedOn w:val="TOCBase"/>
    <w:next w:val="Normal"/>
    <w:semiHidden/>
    <w:rsid w:val="00091D9A"/>
    <w:pPr>
      <w:tabs>
        <w:tab w:val="right" w:leader="dot" w:pos="9071"/>
      </w:tabs>
      <w:ind w:left="1701"/>
    </w:pPr>
  </w:style>
  <w:style w:type="paragraph" w:customStyle="1" w:styleId="ListAlpha">
    <w:name w:val="List Alpha"/>
    <w:basedOn w:val="List"/>
    <w:rsid w:val="00091D9A"/>
    <w:pPr>
      <w:numPr>
        <w:numId w:val="8"/>
      </w:numPr>
    </w:pPr>
  </w:style>
  <w:style w:type="paragraph" w:customStyle="1" w:styleId="ListAlpha2">
    <w:name w:val="List Alpha 2"/>
    <w:basedOn w:val="List2"/>
    <w:rsid w:val="00091D9A"/>
    <w:pPr>
      <w:numPr>
        <w:numId w:val="7"/>
      </w:numPr>
    </w:pPr>
  </w:style>
  <w:style w:type="paragraph" w:styleId="List2">
    <w:name w:val="List 2"/>
    <w:basedOn w:val="BodyText"/>
    <w:rsid w:val="00091D9A"/>
    <w:pPr>
      <w:tabs>
        <w:tab w:val="left" w:pos="680"/>
      </w:tabs>
      <w:spacing w:before="60" w:after="60"/>
      <w:ind w:left="680" w:hanging="340"/>
    </w:pPr>
  </w:style>
  <w:style w:type="paragraph" w:styleId="List3">
    <w:name w:val="List 3"/>
    <w:basedOn w:val="BodyText"/>
    <w:rsid w:val="00091D9A"/>
    <w:pPr>
      <w:tabs>
        <w:tab w:val="left" w:pos="1021"/>
      </w:tabs>
      <w:spacing w:before="60" w:after="60"/>
      <w:ind w:left="1020" w:hanging="340"/>
    </w:pPr>
  </w:style>
  <w:style w:type="paragraph" w:styleId="List4">
    <w:name w:val="List 4"/>
    <w:basedOn w:val="BodyText"/>
    <w:rsid w:val="00091D9A"/>
    <w:pPr>
      <w:tabs>
        <w:tab w:val="left" w:pos="1361"/>
      </w:tabs>
      <w:spacing w:before="60" w:after="60"/>
      <w:ind w:left="1361" w:hanging="340"/>
    </w:pPr>
  </w:style>
  <w:style w:type="paragraph" w:styleId="List5">
    <w:name w:val="List 5"/>
    <w:basedOn w:val="BodyText"/>
    <w:rsid w:val="00091D9A"/>
    <w:pPr>
      <w:tabs>
        <w:tab w:val="left" w:pos="1701"/>
      </w:tabs>
      <w:spacing w:before="60" w:after="60"/>
      <w:ind w:left="1701" w:hanging="340"/>
    </w:pPr>
  </w:style>
  <w:style w:type="paragraph" w:styleId="ListBullet3">
    <w:name w:val="List Bullet 3"/>
    <w:basedOn w:val="List3"/>
    <w:rsid w:val="00091D9A"/>
    <w:pPr>
      <w:numPr>
        <w:numId w:val="14"/>
      </w:numPr>
      <w:tabs>
        <w:tab w:val="clear" w:pos="1021"/>
      </w:tabs>
      <w:ind w:left="1037" w:hanging="357"/>
    </w:pPr>
  </w:style>
  <w:style w:type="paragraph" w:styleId="ListBullet4">
    <w:name w:val="List Bullet 4"/>
    <w:basedOn w:val="List4"/>
    <w:rsid w:val="00091D9A"/>
    <w:pPr>
      <w:numPr>
        <w:numId w:val="2"/>
      </w:numPr>
    </w:pPr>
  </w:style>
  <w:style w:type="paragraph" w:styleId="ListBullet5">
    <w:name w:val="List Bullet 5"/>
    <w:basedOn w:val="List5"/>
    <w:rsid w:val="00091D9A"/>
    <w:pPr>
      <w:numPr>
        <w:numId w:val="3"/>
      </w:numPr>
    </w:pPr>
  </w:style>
  <w:style w:type="paragraph" w:styleId="ListContinue2">
    <w:name w:val="List Continue 2"/>
    <w:basedOn w:val="List2"/>
    <w:rsid w:val="00091D9A"/>
    <w:pPr>
      <w:ind w:firstLine="0"/>
    </w:pPr>
  </w:style>
  <w:style w:type="paragraph" w:styleId="ListContinue3">
    <w:name w:val="List Continue 3"/>
    <w:basedOn w:val="List3"/>
    <w:rsid w:val="00091D9A"/>
    <w:pPr>
      <w:ind w:left="1021" w:firstLine="0"/>
    </w:pPr>
  </w:style>
  <w:style w:type="paragraph" w:styleId="ListContinue4">
    <w:name w:val="List Continue 4"/>
    <w:basedOn w:val="List4"/>
    <w:rsid w:val="00091D9A"/>
    <w:pPr>
      <w:ind w:firstLine="0"/>
    </w:pPr>
  </w:style>
  <w:style w:type="paragraph" w:styleId="ListContinue5">
    <w:name w:val="List Continue 5"/>
    <w:basedOn w:val="List5"/>
    <w:rsid w:val="00091D9A"/>
    <w:pPr>
      <w:ind w:firstLine="0"/>
    </w:pPr>
  </w:style>
  <w:style w:type="paragraph" w:styleId="ListNumber3">
    <w:name w:val="List Number 3"/>
    <w:basedOn w:val="List3"/>
    <w:rsid w:val="00091D9A"/>
    <w:pPr>
      <w:numPr>
        <w:numId w:val="4"/>
      </w:numPr>
    </w:pPr>
  </w:style>
  <w:style w:type="paragraph" w:styleId="ListNumber4">
    <w:name w:val="List Number 4"/>
    <w:basedOn w:val="List4"/>
    <w:rsid w:val="00091D9A"/>
    <w:pPr>
      <w:numPr>
        <w:numId w:val="5"/>
      </w:numPr>
    </w:pPr>
  </w:style>
  <w:style w:type="paragraph" w:styleId="ListNumber5">
    <w:name w:val="List Number 5"/>
    <w:basedOn w:val="List5"/>
    <w:rsid w:val="00091D9A"/>
    <w:pPr>
      <w:numPr>
        <w:numId w:val="6"/>
      </w:numPr>
    </w:pPr>
  </w:style>
  <w:style w:type="paragraph" w:styleId="BlockText">
    <w:name w:val="Block Text"/>
    <w:basedOn w:val="Normal"/>
    <w:rsid w:val="00091D9A"/>
    <w:pPr>
      <w:spacing w:after="120"/>
      <w:ind w:left="1440" w:right="1440"/>
    </w:pPr>
  </w:style>
  <w:style w:type="character" w:customStyle="1" w:styleId="Subscript">
    <w:name w:val="Subscript"/>
    <w:basedOn w:val="DefaultParagraphFont"/>
    <w:rsid w:val="00091D9A"/>
    <w:rPr>
      <w:sz w:val="16"/>
      <w:vertAlign w:val="subscript"/>
    </w:rPr>
  </w:style>
  <w:style w:type="character" w:customStyle="1" w:styleId="Superscript">
    <w:name w:val="Superscript"/>
    <w:basedOn w:val="DefaultParagraphFont"/>
    <w:rsid w:val="00091D9A"/>
    <w:rPr>
      <w:sz w:val="16"/>
      <w:vertAlign w:val="superscript"/>
    </w:rPr>
  </w:style>
  <w:style w:type="character" w:customStyle="1" w:styleId="Symbols">
    <w:name w:val="Symbols"/>
    <w:basedOn w:val="DefaultParagraphFont"/>
    <w:rsid w:val="00091D9A"/>
    <w:rPr>
      <w:rFonts w:ascii="Symbol" w:hAnsi="Symbol"/>
    </w:rPr>
  </w:style>
  <w:style w:type="character" w:customStyle="1" w:styleId="MenuOptions">
    <w:name w:val="Menu Options"/>
    <w:basedOn w:val="DefaultParagraphFont"/>
    <w:rsid w:val="00091D9A"/>
    <w:rPr>
      <w:rFonts w:ascii="Arial Narrow" w:hAnsi="Arial Narrow"/>
      <w:smallCaps/>
    </w:rPr>
  </w:style>
  <w:style w:type="character" w:customStyle="1" w:styleId="Buttons">
    <w:name w:val="Buttons"/>
    <w:basedOn w:val="DefaultParagraphFont"/>
    <w:rsid w:val="00091D9A"/>
    <w:rPr>
      <w:b/>
    </w:rPr>
  </w:style>
  <w:style w:type="character" w:customStyle="1" w:styleId="Underlined">
    <w:name w:val="Underlined"/>
    <w:basedOn w:val="DefaultParagraphFont"/>
    <w:rsid w:val="00091D9A"/>
    <w:rPr>
      <w:u w:val="single"/>
    </w:rPr>
  </w:style>
  <w:style w:type="paragraph" w:customStyle="1" w:styleId="TableBodyTextRight">
    <w:name w:val="Table Body Text Right"/>
    <w:basedOn w:val="TableBodyText"/>
    <w:rsid w:val="00091D9A"/>
    <w:pPr>
      <w:widowControl w:val="0"/>
      <w:autoSpaceDE w:val="0"/>
      <w:autoSpaceDN w:val="0"/>
      <w:adjustRightInd w:val="0"/>
      <w:jc w:val="right"/>
    </w:pPr>
    <w:rPr>
      <w:rFonts w:cs="Arial"/>
      <w:szCs w:val="18"/>
    </w:rPr>
  </w:style>
  <w:style w:type="paragraph" w:customStyle="1" w:styleId="CopyrightText">
    <w:name w:val="Copyright Text"/>
    <w:basedOn w:val="BodyText"/>
    <w:rsid w:val="00091D9A"/>
    <w:rPr>
      <w:sz w:val="18"/>
    </w:rPr>
  </w:style>
  <w:style w:type="paragraph" w:customStyle="1" w:styleId="BodySmallRight">
    <w:name w:val="Body Small Right"/>
    <w:basedOn w:val="BodyTextRight"/>
    <w:rsid w:val="00091D9A"/>
    <w:rPr>
      <w:sz w:val="18"/>
      <w:szCs w:val="18"/>
    </w:rPr>
  </w:style>
  <w:style w:type="paragraph" w:customStyle="1" w:styleId="MarginEdition">
    <w:name w:val="Margin Edition"/>
    <w:basedOn w:val="MarginNote"/>
    <w:rsid w:val="00091D9A"/>
    <w:pPr>
      <w:spacing w:before="0" w:after="0"/>
    </w:pPr>
    <w:rPr>
      <w:rFonts w:ascii="Times New Roman" w:hAnsi="Times New Roman"/>
      <w:color w:val="999999"/>
    </w:rPr>
  </w:style>
  <w:style w:type="paragraph" w:customStyle="1" w:styleId="Spacer">
    <w:name w:val="Spacer"/>
    <w:basedOn w:val="Normal"/>
    <w:rsid w:val="00091D9A"/>
    <w:rPr>
      <w:sz w:val="2"/>
      <w:szCs w:val="2"/>
    </w:rPr>
  </w:style>
  <w:style w:type="character" w:customStyle="1" w:styleId="Small">
    <w:name w:val="Small"/>
    <w:basedOn w:val="DefaultParagraphFont"/>
    <w:rsid w:val="00091D9A"/>
    <w:rPr>
      <w:sz w:val="16"/>
    </w:rPr>
  </w:style>
  <w:style w:type="paragraph" w:customStyle="1" w:styleId="WideTable">
    <w:name w:val="Wide Table"/>
    <w:basedOn w:val="Normal"/>
    <w:rsid w:val="00091D9A"/>
    <w:pPr>
      <w:ind w:left="-1418"/>
    </w:pPr>
    <w:rPr>
      <w:sz w:val="2"/>
      <w:szCs w:val="2"/>
    </w:rPr>
  </w:style>
  <w:style w:type="character" w:styleId="PageNumber">
    <w:name w:val="page number"/>
    <w:basedOn w:val="DefaultParagraphFont"/>
    <w:rsid w:val="00091D9A"/>
  </w:style>
  <w:style w:type="paragraph" w:styleId="Quote">
    <w:name w:val="Quote"/>
    <w:basedOn w:val="Heading1"/>
    <w:link w:val="QuoteChar"/>
    <w:qFormat/>
    <w:rsid w:val="00091D9A"/>
    <w:rPr>
      <w:b w:val="0"/>
      <w:sz w:val="72"/>
      <w:szCs w:val="72"/>
      <w:lang w:val="en-NZ"/>
    </w:rPr>
  </w:style>
  <w:style w:type="character" w:customStyle="1" w:styleId="QuoteChar">
    <w:name w:val="Quote Char"/>
    <w:basedOn w:val="DefaultParagraphFont"/>
    <w:link w:val="Quote"/>
    <w:rsid w:val="00091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D9A"/>
    <w:pPr>
      <w:pageBreakBefore/>
    </w:pPr>
  </w:style>
  <w:style w:type="paragraph" w:customStyle="1" w:styleId="Border">
    <w:name w:val="Border"/>
    <w:basedOn w:val="Normal"/>
    <w:qFormat/>
    <w:rsid w:val="00091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D9A"/>
    <w:rPr>
      <w:b/>
      <w:bCs/>
      <w:i/>
      <w:iCs/>
      <w:color w:val="auto"/>
    </w:rPr>
  </w:style>
  <w:style w:type="paragraph" w:styleId="IntenseQuote">
    <w:name w:val="Intense Quote"/>
    <w:basedOn w:val="Normal"/>
    <w:next w:val="Normal"/>
    <w:link w:val="IntenseQuoteChar"/>
    <w:uiPriority w:val="30"/>
    <w:qFormat/>
    <w:rsid w:val="00091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D9A"/>
    <w:rPr>
      <w:smallCaps/>
      <w:color w:val="auto"/>
      <w:u w:val="single"/>
    </w:rPr>
  </w:style>
  <w:style w:type="character" w:styleId="IntenseReference">
    <w:name w:val="Intense Reference"/>
    <w:basedOn w:val="DefaultParagraphFont"/>
    <w:uiPriority w:val="32"/>
    <w:qFormat/>
    <w:rsid w:val="00091D9A"/>
    <w:rPr>
      <w:b/>
      <w:bCs/>
      <w:smallCaps/>
      <w:color w:val="auto"/>
      <w:spacing w:val="5"/>
      <w:u w:val="single"/>
    </w:rPr>
  </w:style>
  <w:style w:type="paragraph" w:customStyle="1" w:styleId="2ColumnHeading">
    <w:name w:val="2Column Heading"/>
    <w:basedOn w:val="BodyText"/>
    <w:qFormat/>
    <w:rsid w:val="00091D9A"/>
    <w:pPr>
      <w:spacing w:after="60"/>
      <w:ind w:left="-2268"/>
    </w:pPr>
    <w:rPr>
      <w:b/>
    </w:rPr>
  </w:style>
  <w:style w:type="paragraph" w:customStyle="1" w:styleId="Heading1TOC">
    <w:name w:val="Heading1 TOC"/>
    <w:basedOn w:val="Normal"/>
    <w:qFormat/>
    <w:rsid w:val="00091D9A"/>
    <w:pPr>
      <w:spacing w:before="240" w:after="120"/>
    </w:pPr>
    <w:rPr>
      <w:rFonts w:ascii="Times New Roman" w:hAnsi="Times New Roman"/>
      <w:b/>
      <w:sz w:val="32"/>
    </w:rPr>
  </w:style>
  <w:style w:type="paragraph" w:customStyle="1" w:styleId="Heading2TOC">
    <w:name w:val="Heading2 TOC"/>
    <w:basedOn w:val="Normal"/>
    <w:qFormat/>
    <w:rsid w:val="00091D9A"/>
    <w:pPr>
      <w:spacing w:before="240" w:after="60"/>
    </w:pPr>
    <w:rPr>
      <w:rFonts w:ascii="Times New Roman" w:hAnsi="Times New Roman"/>
      <w:b/>
      <w:sz w:val="28"/>
    </w:rPr>
  </w:style>
  <w:style w:type="character" w:customStyle="1" w:styleId="Underline">
    <w:name w:val="Underline"/>
    <w:basedOn w:val="DefaultParagraphFont"/>
    <w:qFormat/>
    <w:rsid w:val="00091D9A"/>
    <w:rPr>
      <w:u w:val="single"/>
    </w:rPr>
  </w:style>
  <w:style w:type="character" w:customStyle="1" w:styleId="BoldandItalics">
    <w:name w:val="Bold and Italics"/>
    <w:qFormat/>
    <w:rsid w:val="00091D9A"/>
    <w:rPr>
      <w:b/>
      <w:i/>
      <w:u w:val="none"/>
    </w:rPr>
  </w:style>
  <w:style w:type="paragraph" w:styleId="BalloonText">
    <w:name w:val="Balloon Text"/>
    <w:basedOn w:val="Normal"/>
    <w:link w:val="BalloonTextChar"/>
    <w:rsid w:val="00091D9A"/>
    <w:rPr>
      <w:rFonts w:ascii="Tahoma" w:hAnsi="Tahoma" w:cs="Tahoma"/>
      <w:sz w:val="16"/>
      <w:szCs w:val="16"/>
    </w:rPr>
  </w:style>
  <w:style w:type="character" w:customStyle="1" w:styleId="BalloonTextChar">
    <w:name w:val="Balloon Text Char"/>
    <w:basedOn w:val="DefaultParagraphFont"/>
    <w:link w:val="BalloonText"/>
    <w:rsid w:val="00091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D9A"/>
    <w:rPr>
      <w:b/>
      <w:color w:val="660033"/>
      <w:spacing w:val="0"/>
    </w:rPr>
  </w:style>
  <w:style w:type="paragraph" w:customStyle="1" w:styleId="Nameditemlist">
    <w:name w:val="Named item list"/>
    <w:basedOn w:val="BodyText"/>
    <w:qFormat/>
    <w:rsid w:val="00091D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Words>
  <Characters>3648</Characters>
  <Application>Microsoft Office Word</Application>
  <DocSecurity>0</DocSecurity>
  <Lines>190</Lines>
  <Paragraphs>142</Paragraphs>
  <ScaleCrop>false</ScaleCrop>
  <Company>Author-it Software Corporation Ltd.</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FPI20710 Certificate II in Timber Truss and Frame Design and Manufacture</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2012-09-24T23:14:00Z</dcterms:created>
  <dcterms:modified xsi:type="dcterms:W3CDTF">2012-09-24T23:14:00Z</dcterms:modified>
</cp:coreProperties>
</file>