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97D" w:rsidP="001F697D">
      <w:pPr>
        <w:pStyle w:val="Title"/>
      </w:pPr>
      <w:r>
        <w:fldChar w:fldCharType="begin"/>
      </w:r>
      <w:r>
        <w:instrText xml:space="preserve"> TITLE   \* MERGEFORMAT </w:instrText>
      </w:r>
      <w:r>
        <w:fldChar w:fldCharType="separate"/>
      </w:r>
      <w:r>
        <w:t>FPI20105 Certificate II in Forest Growing and Management</w:t>
      </w:r>
      <w:r>
        <w:fldChar w:fldCharType="end"/>
      </w:r>
    </w:p>
    <w:p w:rsidR="001F697D" w:rsidP="001F697D">
      <w:pPr>
        <w:pStyle w:val="Version"/>
        <w:sectPr w:rsidSect="00E0433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4333" w:rsidP="00E04333">
      <w:pPr>
        <w:pStyle w:val="SuperHeading"/>
      </w:pPr>
      <w:r w:rsidRPr="00E04333">
        <w:t>FPI20105 Certificate II in Forest Growing and Management</w:t>
      </w:r>
    </w:p>
    <w:p w:rsidR="00000000" w:rsidRPr="00E04333" w:rsidP="00E04333">
      <w:pPr>
        <w:pStyle w:val="Heading1"/>
      </w:pPr>
      <w:bookmarkStart w:id="1" w:name="O_298648"/>
      <w:bookmarkEnd w:id="1"/>
      <w:r w:rsidRPr="00E04333">
        <w:t>Modification History</w:t>
      </w:r>
    </w:p>
    <w:p w:rsidR="00000000" w:rsidRPr="00E04333" w:rsidP="00E04333">
      <w:pPr>
        <w:pStyle w:val="BodyText"/>
      </w:pPr>
      <w:r w:rsidRPr="00E04333">
        <w:t>Not Applicable</w:t>
      </w:r>
    </w:p>
    <w:p w:rsidR="00000000" w:rsidRPr="00E04333" w:rsidP="00E04333">
      <w:pPr>
        <w:pStyle w:val="AllowPageBreak"/>
      </w:pPr>
    </w:p>
    <w:p w:rsidR="00000000" w:rsidRPr="00E04333" w:rsidP="00E04333">
      <w:pPr>
        <w:pStyle w:val="Heading1"/>
      </w:pPr>
      <w:bookmarkStart w:id="2" w:name="O_298643"/>
      <w:bookmarkEnd w:id="2"/>
      <w:r w:rsidRPr="00E04333">
        <w:t>Description</w:t>
      </w:r>
    </w:p>
    <w:p w:rsidR="00000000" w:rsidRPr="00E04333" w:rsidP="00E04333">
      <w:pPr>
        <w:pStyle w:val="BodyText"/>
      </w:pPr>
      <w:r w:rsidRPr="00E04333">
        <w:t>Not Applicable</w:t>
      </w:r>
    </w:p>
    <w:p w:rsidR="00000000" w:rsidRPr="00E04333" w:rsidP="00E04333">
      <w:pPr>
        <w:pStyle w:val="AllowPageBreak"/>
      </w:pPr>
    </w:p>
    <w:p w:rsidR="00000000" w:rsidRPr="00E04333" w:rsidP="00E04333">
      <w:pPr>
        <w:pStyle w:val="Heading1"/>
      </w:pPr>
      <w:bookmarkStart w:id="3" w:name="O_298644"/>
      <w:bookmarkEnd w:id="3"/>
      <w:r w:rsidRPr="00E04333">
        <w:t>Pathways Information</w:t>
      </w:r>
    </w:p>
    <w:p w:rsidR="00000000" w:rsidRPr="00E04333" w:rsidP="00E04333">
      <w:pPr>
        <w:pStyle w:val="BodyText"/>
      </w:pPr>
      <w:r w:rsidRPr="00E04333">
        <w:t>Not Applicable</w:t>
      </w:r>
    </w:p>
    <w:p w:rsidR="00000000" w:rsidRPr="00E04333" w:rsidP="00E04333">
      <w:pPr>
        <w:pStyle w:val="AllowPageBreak"/>
      </w:pPr>
    </w:p>
    <w:p w:rsidR="00000000" w:rsidRPr="00E04333" w:rsidP="00E04333">
      <w:pPr>
        <w:pStyle w:val="Heading1"/>
      </w:pPr>
      <w:bookmarkStart w:id="4" w:name="O_298646"/>
      <w:bookmarkEnd w:id="4"/>
      <w:r w:rsidRPr="00E04333">
        <w:t>Licensing/Regulatory Information</w:t>
      </w:r>
    </w:p>
    <w:p w:rsidR="00000000" w:rsidRPr="00E04333" w:rsidP="00E04333">
      <w:pPr>
        <w:pStyle w:val="BodyText"/>
      </w:pPr>
      <w:r w:rsidRPr="00E04333">
        <w:t>Not Applicable</w:t>
      </w:r>
    </w:p>
    <w:p w:rsidR="00000000" w:rsidRPr="00E04333" w:rsidP="00E04333">
      <w:pPr>
        <w:pStyle w:val="AllowPageBreak"/>
      </w:pPr>
    </w:p>
    <w:p w:rsidR="00000000" w:rsidRPr="00E04333" w:rsidP="00E04333">
      <w:pPr>
        <w:pStyle w:val="Heading1"/>
      </w:pPr>
      <w:bookmarkStart w:id="5" w:name="O_298645"/>
      <w:bookmarkEnd w:id="5"/>
      <w:r w:rsidRPr="00E04333">
        <w:t>Entry Requirements</w:t>
      </w:r>
    </w:p>
    <w:p w:rsidR="00000000" w:rsidRPr="00E04333" w:rsidP="00E04333">
      <w:pPr>
        <w:pStyle w:val="BodyText"/>
      </w:pPr>
      <w:r w:rsidRPr="00E04333">
        <w:t>Not Applicable</w:t>
      </w:r>
    </w:p>
    <w:p w:rsidR="00000000" w:rsidRPr="00E04333" w:rsidP="00E04333">
      <w:pPr>
        <w:pStyle w:val="AllowPageBreak"/>
      </w:pPr>
    </w:p>
    <w:p w:rsidR="00000000" w:rsidRPr="00E04333" w:rsidP="00E04333">
      <w:pPr>
        <w:pStyle w:val="Heading1"/>
      </w:pPr>
      <w:bookmarkStart w:id="6" w:name="O_265186"/>
      <w:bookmarkEnd w:id="6"/>
      <w:r w:rsidRPr="00E04333">
        <w:t>Employability Skills Summary</w:t>
      </w:r>
    </w:p>
    <w:tbl>
      <w:tblPr>
        <w:tblW w:w="9242" w:type="dxa"/>
        <w:tblLayout w:type="fixed"/>
        <w:tblCellMar>
          <w:left w:w="62" w:type="dxa"/>
          <w:right w:w="62" w:type="dxa"/>
        </w:tblCellMar>
        <w:tblLook w:val="0000"/>
      </w:tblPr>
      <w:tblGrid>
        <w:gridCol w:w="2892"/>
        <w:gridCol w:w="6350"/>
      </w:tblGrid>
      <w:tr w:rsidTr="001F697D">
        <w:tblPrEx>
          <w:tblW w:w="9242" w:type="dxa"/>
          <w:tblLayout w:type="fixed"/>
          <w:tblCellMar>
            <w:left w:w="62" w:type="dxa"/>
            <w:right w:w="62" w:type="dxa"/>
          </w:tblCellMar>
          <w:tblLook w:val="0000"/>
        </w:tblPrEx>
        <w:trPr>
          <w:tblHeader/>
        </w:trPr>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33">
            <w:pPr>
              <w:pStyle w:val="BodyText"/>
              <w:rPr>
                <w:lang w:val="en-NZ"/>
              </w:rPr>
            </w:pPr>
            <w:r w:rsidRPr="00E04333">
              <w:rPr>
                <w:rStyle w:val="SpecialBold"/>
              </w:rPr>
              <w:t>EMPLOYABILITY SKILLS QUALIFICATION SUMMARY</w:t>
            </w:r>
          </w:p>
        </w:tc>
      </w:tr>
      <w:tr w:rsidTr="001F697D">
        <w:tblPrEx>
          <w:tblW w:w="9242" w:type="dxa"/>
          <w:tblLayout w:type="fixed"/>
          <w:tblCellMar>
            <w:left w:w="62" w:type="dxa"/>
            <w:right w:w="62" w:type="dxa"/>
          </w:tblCellMar>
          <w:tblLook w:val="0000"/>
        </w:tblPrEx>
        <w:tc>
          <w:tcPr>
            <w:tcW w:w="924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33">
            <w:pPr>
              <w:pStyle w:val="BodyText"/>
              <w:rPr>
                <w:lang w:val="en-NZ"/>
              </w:rPr>
            </w:pPr>
            <w:r w:rsidRPr="00E04333">
              <w:t>The following table contains a summary of the employability skills for this qualification. This table should be interpreted in conjunction with the detailed requirements of each unit of competency packaged in this qualification. The outcomes described here</w:t>
            </w:r>
            <w:r w:rsidRPr="00E04333">
              <w:t xml:space="preserve"> are broad industry requirements that may vary depending on the packaging options.</w:t>
            </w:r>
          </w:p>
        </w:tc>
      </w:tr>
      <w:tr w:rsidTr="001F697D">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333" w:rsidP="00E04333">
            <w:pPr>
              <w:pStyle w:val="BodyText"/>
            </w:pPr>
            <w:r w:rsidRPr="00E04333">
              <w:rPr>
                <w:rStyle w:val="SpecialBold"/>
              </w:rPr>
              <w:t>Employability Skill</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33">
            <w:pPr>
              <w:pStyle w:val="BodyText"/>
              <w:rPr>
                <w:lang w:val="en-NZ"/>
              </w:rPr>
            </w:pPr>
            <w:r w:rsidRPr="00E04333">
              <w:rPr>
                <w:rStyle w:val="SpecialBold"/>
              </w:rPr>
              <w:t>Industry</w:t>
            </w:r>
            <w:r w:rsidRPr="00E04333">
              <w:t>/</w:t>
            </w:r>
            <w:r w:rsidRPr="00E04333">
              <w:rPr>
                <w:rStyle w:val="SpecialBold"/>
              </w:rPr>
              <w:t>enterprise requirements for this qualification include</w:t>
            </w:r>
            <w:r w:rsidRPr="00E04333">
              <w:t>:</w:t>
            </w:r>
          </w:p>
        </w:tc>
      </w:tr>
      <w:tr w:rsidTr="001F697D">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33">
            <w:pPr>
              <w:pStyle w:val="BodyText"/>
              <w:rPr>
                <w:lang w:val="en-NZ"/>
              </w:rPr>
            </w:pPr>
            <w:r w:rsidRPr="00E04333">
              <w:t>Communication</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333" w:rsidP="00E04333">
            <w:pPr>
              <w:pStyle w:val="ListBullet"/>
            </w:pPr>
            <w:r w:rsidRPr="00E04333">
              <w:t>Clarify legal and procedural requirements with appropriate personnel as required, to ensure consistency of interpretation and application</w:t>
            </w:r>
          </w:p>
          <w:p w:rsidR="00000000" w:rsidRPr="00E04333" w:rsidP="00E04333">
            <w:pPr>
              <w:pStyle w:val="ListBullet"/>
            </w:pPr>
            <w:r w:rsidRPr="00E04333">
              <w:t>Effectively communicate and work safely with others in the work area</w:t>
            </w:r>
          </w:p>
          <w:p w:rsidR="00000000" w:rsidRPr="00E04333" w:rsidP="00E04333">
            <w:pPr>
              <w:pStyle w:val="ListBullet"/>
            </w:pPr>
            <w:r w:rsidRPr="00E04333">
              <w:t>Identify and comply with safety signs and symbols</w:t>
            </w:r>
            <w:r w:rsidRPr="00E04333">
              <w:t xml:space="preserve"> </w:t>
            </w:r>
          </w:p>
          <w:p w:rsidR="00000000" w:rsidP="00E04333">
            <w:pPr>
              <w:pStyle w:val="ListBullet"/>
              <w:rPr>
                <w:lang w:val="en-NZ"/>
              </w:rPr>
            </w:pPr>
            <w:r w:rsidRPr="00E04333">
              <w:t>Notify appropriate personnel and complete an incident report</w:t>
            </w:r>
          </w:p>
        </w:tc>
      </w:tr>
      <w:tr w:rsidTr="001F697D">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33">
            <w:pPr>
              <w:pStyle w:val="BodyText"/>
              <w:rPr>
                <w:lang w:val="en-NZ"/>
              </w:rPr>
            </w:pPr>
            <w:r w:rsidRPr="00E04333">
              <w:t>Teamwork</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333" w:rsidP="00E04333">
            <w:pPr>
              <w:pStyle w:val="ListBullet"/>
            </w:pPr>
            <w:r w:rsidRPr="00E04333">
              <w:t>Effectively receive and action feedback</w:t>
            </w:r>
          </w:p>
          <w:p w:rsidR="00000000" w:rsidRPr="00E04333" w:rsidP="00E04333">
            <w:pPr>
              <w:pStyle w:val="ListBullet"/>
            </w:pPr>
            <w:r w:rsidRPr="00E04333">
              <w:t>Make constructive contributions to the group</w:t>
            </w:r>
          </w:p>
          <w:p w:rsidR="00000000" w:rsidRPr="00E04333" w:rsidP="00E04333">
            <w:pPr>
              <w:pStyle w:val="ListBullet"/>
            </w:pPr>
            <w:r w:rsidRPr="00E04333">
              <w:t>Provide assistance to and seek assistance from co-workers to achieve work tasks</w:t>
            </w:r>
          </w:p>
          <w:p w:rsidR="00000000" w:rsidP="00E04333">
            <w:pPr>
              <w:pStyle w:val="ListBullet"/>
              <w:rPr>
                <w:lang w:val="en-NZ"/>
              </w:rPr>
            </w:pPr>
            <w:r w:rsidRPr="00E04333">
              <w:t>Share relevant wo</w:t>
            </w:r>
            <w:r w:rsidRPr="00E04333">
              <w:t>rkplace information with co-workers to achieve designated individual and team goals and objectives</w:t>
            </w:r>
          </w:p>
        </w:tc>
      </w:tr>
      <w:tr w:rsidTr="001F697D">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33">
            <w:pPr>
              <w:pStyle w:val="BodyText"/>
              <w:rPr>
                <w:lang w:val="en-NZ"/>
              </w:rPr>
            </w:pPr>
            <w:r w:rsidRPr="00E04333">
              <w:t>Problem-solving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333" w:rsidP="00E04333">
            <w:pPr>
              <w:pStyle w:val="ListBullet"/>
            </w:pPr>
            <w:r w:rsidRPr="00E04333">
              <w:t>Effectively solve routine problems</w:t>
            </w:r>
          </w:p>
          <w:p w:rsidR="00000000" w:rsidRPr="00E04333" w:rsidP="00E04333">
            <w:pPr>
              <w:pStyle w:val="ListBullet"/>
            </w:pPr>
            <w:r w:rsidRPr="00E04333">
              <w:t>Eliminate or reduce and report fire risks and hazards in accordance with workplace procedures</w:t>
            </w:r>
          </w:p>
          <w:p w:rsidR="00000000" w:rsidRPr="00E04333" w:rsidP="00E04333">
            <w:pPr>
              <w:pStyle w:val="ListBullet"/>
            </w:pPr>
            <w:r w:rsidRPr="00E04333">
              <w:t>Follow up instances of unclear visual communications to avoid repeated problems</w:t>
            </w:r>
          </w:p>
          <w:p w:rsidR="00000000" w:rsidP="00E04333">
            <w:pPr>
              <w:pStyle w:val="ListBullet"/>
              <w:rPr>
                <w:lang w:val="en-NZ"/>
              </w:rPr>
            </w:pPr>
            <w:r w:rsidRPr="00E04333">
              <w:t xml:space="preserve">Minimise immediate risk to self and health and safety of any casualty or of occupational health and safety by controlling the hazard in accordance with occupational health and </w:t>
            </w:r>
            <w:r w:rsidRPr="00E04333">
              <w:t>safety requirements</w:t>
            </w:r>
          </w:p>
        </w:tc>
      </w:tr>
      <w:tr w:rsidTr="001F697D">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33">
            <w:pPr>
              <w:pStyle w:val="BodyText"/>
              <w:rPr>
                <w:lang w:val="en-NZ"/>
              </w:rPr>
            </w:pPr>
            <w:r w:rsidRPr="00E04333">
              <w:t>Initiative and enterprise</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333" w:rsidP="00E04333">
            <w:pPr>
              <w:pStyle w:val="ListBullet"/>
            </w:pPr>
            <w:r w:rsidRPr="00E04333">
              <w:t>Check own role and responsibilities with appropriate personnel in accordance with organisational requirements</w:t>
            </w:r>
          </w:p>
          <w:p w:rsidR="00000000" w:rsidRPr="00E04333" w:rsidP="00E04333">
            <w:pPr>
              <w:pStyle w:val="ListBullet"/>
            </w:pPr>
            <w:r w:rsidRPr="00E04333">
              <w:t>Note and communicate goals or outcomes to appropriate personnel</w:t>
            </w:r>
          </w:p>
          <w:p w:rsidR="00000000" w:rsidRPr="00E04333" w:rsidP="00E04333">
            <w:pPr>
              <w:pStyle w:val="ListBullet"/>
            </w:pPr>
            <w:r w:rsidRPr="00E04333">
              <w:t xml:space="preserve">Recognise signs of fire and raise </w:t>
            </w:r>
            <w:r w:rsidRPr="00E04333">
              <w:t>alarm at appropriate time in accordance with workplace procedures</w:t>
            </w:r>
          </w:p>
          <w:p w:rsidR="00000000" w:rsidP="00E04333">
            <w:pPr>
              <w:pStyle w:val="ListBullet"/>
              <w:rPr>
                <w:lang w:val="en-NZ"/>
              </w:rPr>
            </w:pPr>
            <w:r w:rsidRPr="00E04333">
              <w:t>Suggest improvements to workplace practices and resource efficiency to relevant personnel</w:t>
            </w:r>
          </w:p>
        </w:tc>
      </w:tr>
      <w:tr w:rsidTr="001F697D">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33">
            <w:pPr>
              <w:pStyle w:val="BodyText"/>
              <w:rPr>
                <w:lang w:val="en-NZ"/>
              </w:rPr>
            </w:pPr>
            <w:r w:rsidRPr="00E04333">
              <w:t>Planning and organising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333" w:rsidP="00E04333">
            <w:pPr>
              <w:pStyle w:val="ListBullet"/>
            </w:pPr>
            <w:r w:rsidRPr="00E04333">
              <w:t>Accurately locate, record and report workplace information</w:t>
            </w:r>
          </w:p>
          <w:p w:rsidR="00000000" w:rsidRPr="00E04333" w:rsidP="00E04333">
            <w:pPr>
              <w:pStyle w:val="ListBullet"/>
            </w:pPr>
            <w:r w:rsidRPr="00E04333">
              <w:t>Conduct ethical</w:t>
            </w:r>
            <w:r w:rsidRPr="00E04333">
              <w:t xml:space="preserve">ly and to required standards, procedures to </w:t>
            </w:r>
            <w:r w:rsidRPr="00E04333">
              <w:t>ensure compliance with applicable legislative and procedural requirements</w:t>
            </w:r>
          </w:p>
          <w:p w:rsidR="00000000" w:rsidRPr="00E04333" w:rsidP="00E04333">
            <w:pPr>
              <w:pStyle w:val="ListBullet"/>
            </w:pPr>
            <w:r w:rsidRPr="00E04333">
              <w:t>Efficiently maintain quality and product care in accordance with environmental legislation and workplace procedures</w:t>
            </w:r>
          </w:p>
          <w:p w:rsidR="00000000" w:rsidP="00E04333">
            <w:pPr>
              <w:pStyle w:val="ListBullet"/>
              <w:rPr>
                <w:lang w:val="en-NZ"/>
              </w:rPr>
            </w:pPr>
            <w:r w:rsidRPr="00E04333">
              <w:t>Gather, convey and rec</w:t>
            </w:r>
            <w:r w:rsidRPr="00E04333">
              <w:t>eive information</w:t>
            </w:r>
          </w:p>
        </w:tc>
      </w:tr>
      <w:tr w:rsidTr="001F697D">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33">
            <w:pPr>
              <w:pStyle w:val="BodyText"/>
              <w:rPr>
                <w:lang w:val="en-NZ"/>
              </w:rPr>
            </w:pPr>
            <w:r w:rsidRPr="00E04333">
              <w:t>Self-management</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333" w:rsidP="00E04333">
            <w:pPr>
              <w:pStyle w:val="ListBullet"/>
            </w:pPr>
            <w:r w:rsidRPr="00E04333">
              <w:t>Apply , follow and adhere to quality system procedures to personal work</w:t>
            </w:r>
          </w:p>
          <w:p w:rsidR="00000000" w:rsidRPr="00E04333" w:rsidP="00E04333">
            <w:pPr>
              <w:pStyle w:val="ListBullet"/>
            </w:pPr>
            <w:r w:rsidRPr="00E04333">
              <w:t xml:space="preserve">Identify and comply with applicable occupational health and safety (OHS), legislative and organisational requirements relevant to communicating and interacting with others </w:t>
            </w:r>
          </w:p>
          <w:p w:rsidR="00000000" w:rsidRPr="00E04333" w:rsidP="00E04333">
            <w:pPr>
              <w:pStyle w:val="ListBullet"/>
            </w:pPr>
            <w:r w:rsidRPr="00E04333">
              <w:t xml:space="preserve">Maintain work relationships </w:t>
            </w:r>
          </w:p>
          <w:p w:rsidR="00000000" w:rsidP="00E04333">
            <w:pPr>
              <w:pStyle w:val="ListBullet"/>
              <w:rPr>
                <w:lang w:val="en-NZ"/>
              </w:rPr>
            </w:pPr>
            <w:r w:rsidRPr="00E04333">
              <w:t>Safely and efficiently follow environmental care proce</w:t>
            </w:r>
            <w:r w:rsidRPr="00E04333">
              <w:t>dures according to organisational requirements</w:t>
            </w:r>
          </w:p>
        </w:tc>
      </w:tr>
      <w:tr w:rsidTr="001F697D">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33">
            <w:pPr>
              <w:pStyle w:val="BodyText"/>
              <w:rPr>
                <w:lang w:val="en-NZ"/>
              </w:rPr>
            </w:pPr>
            <w:r w:rsidRPr="00E04333">
              <w:t>Learning</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333" w:rsidP="00E04333">
            <w:pPr>
              <w:pStyle w:val="ListBullet"/>
            </w:pPr>
            <w:r w:rsidRPr="00E04333">
              <w:t xml:space="preserve">Establish opportunities for professional development in consultation with appropriate personnel in accordance with organisational procedures </w:t>
            </w:r>
          </w:p>
          <w:p w:rsidR="00000000" w:rsidRPr="00E04333" w:rsidP="00E04333">
            <w:pPr>
              <w:pStyle w:val="ListBullet"/>
            </w:pPr>
            <w:r w:rsidRPr="00E04333">
              <w:t>Identify opportunities for professional development</w:t>
            </w:r>
          </w:p>
          <w:p w:rsidR="00000000" w:rsidP="00E04333">
            <w:pPr>
              <w:pStyle w:val="ListBullet"/>
              <w:rPr>
                <w:lang w:val="en-NZ"/>
              </w:rPr>
            </w:pPr>
            <w:r w:rsidRPr="00E04333">
              <w:t>Reco</w:t>
            </w:r>
            <w:r w:rsidRPr="00E04333">
              <w:t>rd and report information regarding learning and competency development in accordance with organisational requirements</w:t>
            </w:r>
          </w:p>
        </w:tc>
      </w:tr>
      <w:tr w:rsidTr="001F697D">
        <w:tblPrEx>
          <w:tblW w:w="9242"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04333">
            <w:pPr>
              <w:pStyle w:val="BodyText"/>
              <w:rPr>
                <w:lang w:val="en-NZ"/>
              </w:rPr>
            </w:pPr>
            <w:r w:rsidRPr="00E04333">
              <w:t>Technology</w:t>
            </w:r>
          </w:p>
        </w:tc>
        <w:tc>
          <w:tcPr>
            <w:tcW w:w="63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04333" w:rsidP="00E04333">
            <w:pPr>
              <w:pStyle w:val="ListBullet"/>
            </w:pPr>
            <w:r w:rsidRPr="00E04333">
              <w:t>Request appropriate medical assistance using relevant communication media and equipment, which may include mobile phone, sat</w:t>
            </w:r>
            <w:r w:rsidRPr="00E04333">
              <w:t>ellite phones, HF or VHF radio, flags, flares, two-way radio, email or electronic equipment</w:t>
            </w:r>
          </w:p>
        </w:tc>
      </w:tr>
    </w:tbl>
    <w:p w:rsidR="001F697D" w:rsidP="00E04333">
      <w:pPr>
        <w:pStyle w:val="BodyText"/>
      </w:pPr>
    </w:p>
    <w:p w:rsidR="001F697D" w:rsidP="00E04333">
      <w:pPr>
        <w:pStyle w:val="BodyText"/>
      </w:pPr>
    </w:p>
    <w:p w:rsidR="00000000" w:rsidRPr="00E04333" w:rsidP="00E04333">
      <w:pPr>
        <w:pStyle w:val="Heading1"/>
      </w:pPr>
      <w:bookmarkStart w:id="7" w:name="O_265185"/>
      <w:bookmarkEnd w:id="7"/>
      <w:r w:rsidRPr="00E04333">
        <w:t>Packaging Rules</w:t>
      </w:r>
    </w:p>
    <w:p w:rsidR="00000000" w:rsidRPr="00E04333" w:rsidP="00E04333">
      <w:pPr>
        <w:pStyle w:val="BodyText"/>
      </w:pPr>
      <w:r w:rsidRPr="00E04333">
        <w:rPr>
          <w:rStyle w:val="SpecialBold"/>
        </w:rPr>
        <w:t>Packaging Rules</w:t>
      </w:r>
    </w:p>
    <w:p w:rsidR="00000000" w:rsidRPr="00E04333" w:rsidP="00E04333">
      <w:pPr>
        <w:pStyle w:val="BodyText"/>
      </w:pPr>
      <w:r w:rsidRPr="00E04333">
        <w:t>Total number of units = 13</w:t>
      </w:r>
    </w:p>
    <w:p w:rsidR="00000000" w:rsidRPr="00E04333" w:rsidP="00E04333">
      <w:pPr>
        <w:pStyle w:val="List"/>
      </w:pPr>
      <w:r w:rsidRPr="00E04333">
        <w:t>6</w:t>
      </w:r>
      <w:r w:rsidRPr="00E04333">
        <w:tab/>
        <w:t xml:space="preserve">Core units </w:t>
      </w:r>
      <w:r w:rsidRPr="00E04333">
        <w:rPr>
          <w:rStyle w:val="Emphasis"/>
        </w:rPr>
        <w:t>plus</w:t>
      </w:r>
    </w:p>
    <w:p w:rsidR="00000000" w:rsidRPr="00E04333" w:rsidP="00E04333">
      <w:pPr>
        <w:pStyle w:val="List"/>
      </w:pPr>
      <w:r w:rsidRPr="00E04333">
        <w:t>3</w:t>
      </w:r>
      <w:r w:rsidRPr="00E04333">
        <w:tab/>
        <w:t xml:space="preserve">Elective units from Group A </w:t>
      </w:r>
      <w:r w:rsidRPr="00E04333">
        <w:rPr>
          <w:rStyle w:val="Emphasis"/>
        </w:rPr>
        <w:t>plus</w:t>
      </w:r>
    </w:p>
    <w:p w:rsidR="00000000" w:rsidRPr="00E04333" w:rsidP="00E04333">
      <w:pPr>
        <w:pStyle w:val="List"/>
      </w:pPr>
      <w:r w:rsidRPr="00E04333">
        <w:t>4</w:t>
      </w:r>
      <w:r w:rsidRPr="00E04333">
        <w:tab/>
      </w:r>
      <w:r w:rsidRPr="00E04333">
        <w:t>Elective units from Group A and/or Group B, which can include up to 2 relevant units recommended for packaging at Certificate II or Certificate III from an endorsed Training Package or State/Territory accredited course</w:t>
      </w:r>
    </w:p>
    <w:p w:rsidR="00000000" w:rsidRPr="00E04333" w:rsidP="00E04333">
      <w:pPr>
        <w:pStyle w:val="List"/>
      </w:pPr>
      <w:r w:rsidRPr="00E04333">
        <w:tab/>
        <w:t>Elective units must be relevant to w</w:t>
      </w:r>
      <w:r w:rsidRPr="00E04333">
        <w:t>ork undertaken in the Forest Growing and Management Sector of the industry</w:t>
      </w:r>
    </w:p>
    <w:tbl>
      <w:tblPr>
        <w:tblW w:w="9078" w:type="dxa"/>
        <w:tblInd w:w="340" w:type="dxa"/>
        <w:tblLayout w:type="fixed"/>
        <w:tblCellMar>
          <w:left w:w="62" w:type="dxa"/>
          <w:right w:w="62" w:type="dxa"/>
        </w:tblCellMar>
        <w:tblLook w:val="0000"/>
      </w:tblPr>
      <w:tblGrid>
        <w:gridCol w:w="1877"/>
        <w:gridCol w:w="2098"/>
        <w:gridCol w:w="5103"/>
      </w:tblGrid>
      <w:tr w:rsidTr="001F697D">
        <w:tblPrEx>
          <w:tblW w:w="9078" w:type="dxa"/>
          <w:tblInd w:w="340" w:type="dxa"/>
          <w:tblLayout w:type="fixed"/>
          <w:tblCellMar>
            <w:left w:w="62" w:type="dxa"/>
            <w:right w:w="62" w:type="dxa"/>
          </w:tblCellMar>
          <w:tblLook w:val="0000"/>
        </w:tblPrEx>
        <w:trPr>
          <w:tblHeader/>
        </w:trPr>
        <w:tc>
          <w:tcPr>
            <w:tcW w:w="9078" w:type="dxa"/>
            <w:gridSpan w:val="3"/>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rPr>
                <w:rStyle w:val="SpecialBold"/>
              </w:rPr>
              <w:t>CORE UNITS</w:t>
            </w:r>
          </w:p>
        </w:tc>
      </w:tr>
      <w:tr w:rsidTr="001F697D">
        <w:tblPrEx>
          <w:tblW w:w="9078" w:type="dxa"/>
          <w:tblInd w:w="340" w:type="dxa"/>
          <w:tblLayout w:type="fixed"/>
          <w:tblCellMar>
            <w:left w:w="62" w:type="dxa"/>
            <w:right w:w="62" w:type="dxa"/>
          </w:tblCellMar>
          <w:tblLook w:val="0000"/>
        </w:tblPrEx>
        <w:tc>
          <w:tcPr>
            <w:tcW w:w="1877" w:type="dxa"/>
            <w:tcBorders>
              <w:top w:val="nil"/>
              <w:left w:val="nil"/>
              <w:bottom w:val="nil"/>
              <w:right w:val="nil"/>
            </w:tcBorders>
            <w:tcMar>
              <w:top w:w="0" w:type="dxa"/>
              <w:left w:w="62" w:type="dxa"/>
              <w:bottom w:w="0" w:type="dxa"/>
              <w:right w:w="62" w:type="dxa"/>
            </w:tcMar>
          </w:tcPr>
          <w:p w:rsidR="00000000" w:rsidRPr="00E04333" w:rsidP="00E04333">
            <w:pPr>
              <w:pStyle w:val="BodyText"/>
            </w:pPr>
            <w:r w:rsidRPr="00E04333">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E04333" w:rsidP="00E04333">
            <w:pPr>
              <w:pStyle w:val="BodyText"/>
            </w:pPr>
            <w:r w:rsidRPr="00E04333">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rPr>
                <w:rStyle w:val="SpecialBold"/>
              </w:rPr>
              <w:t>Unit Name</w:t>
            </w:r>
          </w:p>
        </w:tc>
      </w:tr>
      <w:tr w:rsidTr="001F697D">
        <w:tblPrEx>
          <w:tblW w:w="9078" w:type="dxa"/>
          <w:tblInd w:w="340" w:type="dxa"/>
          <w:tblLayout w:type="fixed"/>
          <w:tblCellMar>
            <w:left w:w="62" w:type="dxa"/>
            <w:right w:w="62" w:type="dxa"/>
          </w:tblCellMar>
          <w:tblLook w:val="0000"/>
        </w:tblPrEx>
        <w:tc>
          <w:tcPr>
            <w:tcW w:w="1877" w:type="dxa"/>
            <w:vMerge w:val="restart"/>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Core</w:t>
            </w: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FPICOR2201B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Work effectively in the forest and forest products industry</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FPICOR2202B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Communicate and interact effectively in the workplace</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FPICOR2203B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Follow environmental care procedures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FPICOR2204B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Follow fire prevention procedures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FPICOR2205B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Follow OHS policies and procedures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HLTFA301B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Apply first aid</w:t>
            </w:r>
          </w:p>
        </w:tc>
      </w:tr>
      <w:tr w:rsidTr="001F697D">
        <w:tblPrEx>
          <w:tblW w:w="9078" w:type="dxa"/>
          <w:tblInd w:w="340" w:type="dxa"/>
          <w:tblLayout w:type="fixed"/>
          <w:tblCellMar>
            <w:left w:w="62" w:type="dxa"/>
            <w:right w:w="62" w:type="dxa"/>
          </w:tblCellMar>
          <w:tblLook w:val="0000"/>
        </w:tblPrEx>
        <w:tc>
          <w:tcPr>
            <w:tcW w:w="9078" w:type="dxa"/>
            <w:gridSpan w:val="3"/>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rPr>
                <w:rStyle w:val="SpecialBold"/>
              </w:rPr>
              <w:t>GROUP A ELECTIVE UNITS</w:t>
            </w:r>
          </w:p>
        </w:tc>
      </w:tr>
      <w:tr w:rsidTr="001F697D">
        <w:tblPrEx>
          <w:tblW w:w="9078" w:type="dxa"/>
          <w:tblInd w:w="340" w:type="dxa"/>
          <w:tblLayout w:type="fixed"/>
          <w:tblCellMar>
            <w:left w:w="62" w:type="dxa"/>
            <w:right w:w="62" w:type="dxa"/>
          </w:tblCellMar>
          <w:tblLook w:val="0000"/>
        </w:tblPrEx>
        <w:tc>
          <w:tcPr>
            <w:tcW w:w="1877" w:type="dxa"/>
            <w:tcBorders>
              <w:top w:val="nil"/>
              <w:left w:val="nil"/>
              <w:bottom w:val="nil"/>
              <w:right w:val="nil"/>
            </w:tcBorders>
            <w:tcMar>
              <w:top w:w="0" w:type="dxa"/>
              <w:left w:w="62" w:type="dxa"/>
              <w:bottom w:w="0" w:type="dxa"/>
              <w:right w:w="62" w:type="dxa"/>
            </w:tcMar>
          </w:tcPr>
          <w:p w:rsidR="00000000" w:rsidRPr="00E04333" w:rsidP="00E04333">
            <w:pPr>
              <w:pStyle w:val="BodyText"/>
            </w:pPr>
            <w:r w:rsidRPr="00E04333">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E04333" w:rsidP="00E04333">
            <w:pPr>
              <w:pStyle w:val="BodyText"/>
            </w:pPr>
            <w:r w:rsidRPr="00E04333">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rPr>
                <w:rStyle w:val="SpecialBold"/>
              </w:rPr>
              <w:t>Unit Name</w:t>
            </w:r>
          </w:p>
        </w:tc>
      </w:tr>
      <w:tr w:rsidTr="001F697D">
        <w:tblPrEx>
          <w:tblW w:w="9078" w:type="dxa"/>
          <w:tblInd w:w="340" w:type="dxa"/>
          <w:tblLayout w:type="fixed"/>
          <w:tblCellMar>
            <w:left w:w="62" w:type="dxa"/>
            <w:right w:w="62" w:type="dxa"/>
          </w:tblCellMar>
          <w:tblLook w:val="0000"/>
        </w:tblPrEx>
        <w:tc>
          <w:tcPr>
            <w:tcW w:w="1877" w:type="dxa"/>
            <w:vMerge w:val="restart"/>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Fire Control</w:t>
            </w: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FPIFGM2211B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Detect fires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PUAEQU001B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 xml:space="preserve">Prepare, maintain and test response equipment </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PUAFIR201B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Prevent injury</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PUAFIR204B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Respond to wildfire (</w:t>
            </w:r>
            <w:r w:rsidRPr="00E04333">
              <w:rPr>
                <w:rStyle w:val="Emphasis"/>
              </w:rPr>
              <w:t>unit has PUAFIR201B Prevent injury as a pre</w:t>
            </w:r>
            <w:r w:rsidRPr="00E04333">
              <w:t>-</w:t>
            </w:r>
            <w:r w:rsidRPr="00E04333">
              <w:rPr>
                <w:rStyle w:val="Emphasis"/>
              </w:rPr>
              <w:t>requisite</w:t>
            </w:r>
            <w:r w:rsidRPr="00E04333">
              <w:t>)</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PUAFIR209B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Work safely around aircraft</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PUALAW001B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Protect and preserve incident scene</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PUAOPE002B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Operate communications systems and equipment</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PUATEA001B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Work in a team</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RTE2002A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Assist with prescribed burning</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RTE2503B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Observe and report on weather</w:t>
            </w:r>
          </w:p>
        </w:tc>
      </w:tr>
      <w:tr w:rsidTr="001F697D">
        <w:tblPrEx>
          <w:tblW w:w="9078" w:type="dxa"/>
          <w:tblInd w:w="340" w:type="dxa"/>
          <w:tblLayout w:type="fixed"/>
          <w:tblCellMar>
            <w:left w:w="62" w:type="dxa"/>
            <w:right w:w="62" w:type="dxa"/>
          </w:tblCellMar>
          <w:tblLook w:val="0000"/>
        </w:tblPrEx>
        <w:tc>
          <w:tcPr>
            <w:tcW w:w="1877" w:type="dxa"/>
            <w:vMerge w:val="restart"/>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Site Establishment &amp; Maintenance</w:t>
            </w: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FPIFGM2207B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Undertake brushcutting operations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FPIFGM2210B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Implement animal pest control procedures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FPIFGM2214B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Maintain visitor sites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LGAWORK212A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Perform field support duties in a roadwork environment</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RTC2209A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Install, maintain and repair fencing</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RTC2210A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Maintain properties and structures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RTC2401A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Treat weeds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RTD2202A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Conduct erosion and sediment control activities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RTD2501A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Maintain cultural places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RTE2603A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Lay irrigation and/or drainage pipes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RTE2606A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Maintain pressurised irrigation systems</w:t>
            </w:r>
          </w:p>
        </w:tc>
      </w:tr>
      <w:tr w:rsidTr="001F697D">
        <w:tblPrEx>
          <w:tblW w:w="9078" w:type="dxa"/>
          <w:tblInd w:w="340" w:type="dxa"/>
          <w:tblLayout w:type="fixed"/>
          <w:tblCellMar>
            <w:left w:w="62" w:type="dxa"/>
            <w:right w:w="62" w:type="dxa"/>
          </w:tblCellMar>
          <w:tblLook w:val="0000"/>
        </w:tblPrEx>
        <w:tc>
          <w:tcPr>
            <w:tcW w:w="1877" w:type="dxa"/>
            <w:vMerge w:val="restart"/>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Breeding &amp; Propagation</w:t>
            </w: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FPIFGM2201B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Collect seed</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FPIFGM2202B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Prepare seed bed</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FPIFGM2209B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Cut, sort and set cuttings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FPIFGM2212B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Graft cuttings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FPIFGM2213B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Process seed</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RTC2026A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Undertake propagation activities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RTF2013A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Pot-on plants</w:t>
            </w:r>
          </w:p>
        </w:tc>
      </w:tr>
      <w:tr w:rsidTr="001F697D">
        <w:tblPrEx>
          <w:tblW w:w="9078" w:type="dxa"/>
          <w:tblInd w:w="340" w:type="dxa"/>
          <w:tblLayout w:type="fixed"/>
          <w:tblCellMar>
            <w:left w:w="62" w:type="dxa"/>
            <w:right w:w="62" w:type="dxa"/>
          </w:tblCellMar>
          <w:tblLook w:val="0000"/>
        </w:tblPrEx>
        <w:tc>
          <w:tcPr>
            <w:tcW w:w="1877" w:type="dxa"/>
            <w:vMerge w:val="restart"/>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Tree Growing &amp; Maintenance</w:t>
            </w: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FPICOR2207B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Maintain quality and product care</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FPICOT2220B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Select trees for tending operations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FPICOT2239A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Trim and cut felled trees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FPIFGM2203B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Plant trees by hand</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FPIFGM2204B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Plant trees mechanically</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FPIFGM2205B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Prune trees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FPIFGM2208A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Fall trees manually (basic)</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RTC2404A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Treat plant pests, diseases and disorders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RTF2024A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Tend nursery plants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 xml:space="preserve">RTF2027A </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Undertake standard climbing techniques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RTF2311A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Undertake stump removal</w:t>
            </w:r>
          </w:p>
        </w:tc>
      </w:tr>
      <w:tr w:rsidTr="001F697D">
        <w:tblPrEx>
          <w:tblW w:w="9078" w:type="dxa"/>
          <w:tblInd w:w="340" w:type="dxa"/>
          <w:tblLayout w:type="fixed"/>
          <w:tblCellMar>
            <w:left w:w="62" w:type="dxa"/>
            <w:right w:w="62" w:type="dxa"/>
          </w:tblCellMar>
          <w:tblLook w:val="0000"/>
        </w:tblPrEx>
        <w:tc>
          <w:tcPr>
            <w:tcW w:w="1877" w:type="dxa"/>
            <w:vMerge w:val="restart"/>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Grading &amp; Testing</w:t>
            </w: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FPIFGM2206B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Collect data or samples for assessment</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FPIFGM2215B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Measure trees</w:t>
            </w:r>
          </w:p>
        </w:tc>
      </w:tr>
      <w:tr w:rsidTr="001F697D">
        <w:tblPrEx>
          <w:tblW w:w="9078" w:type="dxa"/>
          <w:tblInd w:w="340" w:type="dxa"/>
          <w:tblLayout w:type="fixed"/>
          <w:tblCellMar>
            <w:left w:w="62" w:type="dxa"/>
            <w:right w:w="62" w:type="dxa"/>
          </w:tblCellMar>
          <w:tblLook w:val="0000"/>
        </w:tblPrEx>
        <w:tc>
          <w:tcPr>
            <w:tcW w:w="9078" w:type="dxa"/>
            <w:gridSpan w:val="3"/>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rPr>
                <w:rStyle w:val="SpecialBold"/>
              </w:rPr>
              <w:t>GROUP B ELECTIVE UNITS</w:t>
            </w:r>
          </w:p>
        </w:tc>
      </w:tr>
      <w:tr w:rsidTr="001F697D">
        <w:tblPrEx>
          <w:tblW w:w="9078" w:type="dxa"/>
          <w:tblInd w:w="340" w:type="dxa"/>
          <w:tblLayout w:type="fixed"/>
          <w:tblCellMar>
            <w:left w:w="62" w:type="dxa"/>
            <w:right w:w="62" w:type="dxa"/>
          </w:tblCellMar>
          <w:tblLook w:val="0000"/>
        </w:tblPrEx>
        <w:tc>
          <w:tcPr>
            <w:tcW w:w="1877" w:type="dxa"/>
            <w:tcBorders>
              <w:top w:val="nil"/>
              <w:left w:val="nil"/>
              <w:bottom w:val="nil"/>
              <w:right w:val="nil"/>
            </w:tcBorders>
            <w:tcMar>
              <w:top w:w="0" w:type="dxa"/>
              <w:left w:w="62" w:type="dxa"/>
              <w:bottom w:w="0" w:type="dxa"/>
              <w:right w:w="62" w:type="dxa"/>
            </w:tcMar>
          </w:tcPr>
          <w:p w:rsidR="00000000" w:rsidRPr="00E04333" w:rsidP="00E04333">
            <w:pPr>
              <w:pStyle w:val="BodyText"/>
            </w:pPr>
            <w:r w:rsidRPr="00E04333">
              <w:rPr>
                <w:rStyle w:val="SpecialBold"/>
              </w:rPr>
              <w:t>Field</w:t>
            </w:r>
          </w:p>
        </w:tc>
        <w:tc>
          <w:tcPr>
            <w:tcW w:w="2098" w:type="dxa"/>
            <w:tcBorders>
              <w:top w:val="nil"/>
              <w:left w:val="nil"/>
              <w:bottom w:val="nil"/>
              <w:right w:val="nil"/>
            </w:tcBorders>
            <w:tcMar>
              <w:top w:w="0" w:type="dxa"/>
              <w:left w:w="62" w:type="dxa"/>
              <w:bottom w:w="0" w:type="dxa"/>
              <w:right w:w="62" w:type="dxa"/>
            </w:tcMar>
          </w:tcPr>
          <w:p w:rsidR="00000000" w:rsidRPr="00E04333" w:rsidP="00E04333">
            <w:pPr>
              <w:pStyle w:val="BodyText"/>
            </w:pPr>
            <w:r w:rsidRPr="00E04333">
              <w:rPr>
                <w:rStyle w:val="SpecialBold"/>
              </w:rPr>
              <w:t>Unit Code</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rPr>
                <w:rStyle w:val="SpecialBold"/>
              </w:rPr>
              <w:t>Unit Name</w:t>
            </w:r>
          </w:p>
        </w:tc>
      </w:tr>
      <w:tr w:rsidTr="001F697D">
        <w:tblPrEx>
          <w:tblW w:w="9078" w:type="dxa"/>
          <w:tblInd w:w="340" w:type="dxa"/>
          <w:tblLayout w:type="fixed"/>
          <w:tblCellMar>
            <w:left w:w="62" w:type="dxa"/>
            <w:right w:w="62" w:type="dxa"/>
          </w:tblCellMar>
          <w:tblLook w:val="0000"/>
        </w:tblPrEx>
        <w:tc>
          <w:tcPr>
            <w:tcW w:w="1877" w:type="dxa"/>
            <w:vMerge w:val="restart"/>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Warehousing &amp; Distribution</w:t>
            </w: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FPICOT2228B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Store materials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RTF3026A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Receive and dispatch plants and other nursery products</w:t>
            </w:r>
          </w:p>
        </w:tc>
      </w:tr>
      <w:tr w:rsidTr="001F697D">
        <w:tblPrEx>
          <w:tblW w:w="9078" w:type="dxa"/>
          <w:tblInd w:w="340" w:type="dxa"/>
          <w:tblLayout w:type="fixed"/>
          <w:tblCellMar>
            <w:left w:w="62" w:type="dxa"/>
            <w:right w:w="62" w:type="dxa"/>
          </w:tblCellMar>
          <w:tblLook w:val="0000"/>
        </w:tblPrEx>
        <w:tc>
          <w:tcPr>
            <w:tcW w:w="1877" w:type="dxa"/>
            <w:vMerge w:val="restart"/>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Machinery &amp; Equipment</w:t>
            </w: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FPICOT2234B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Operate 4x4 vehicle</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FPICOT2237A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Maintain chainsaws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RTC2309A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Operate tractors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RTE2308A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Operate ride-on vehicles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TLIC207C</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Drive light rigid vehicle</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TLIC307C</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Drive medium rigid vehicle</w:t>
            </w:r>
          </w:p>
        </w:tc>
      </w:tr>
      <w:tr w:rsidTr="001F697D">
        <w:tblPrEx>
          <w:tblW w:w="9078" w:type="dxa"/>
          <w:tblInd w:w="340" w:type="dxa"/>
          <w:tblLayout w:type="fixed"/>
          <w:tblCellMar>
            <w:left w:w="62" w:type="dxa"/>
            <w:right w:w="62" w:type="dxa"/>
          </w:tblCellMar>
          <w:tblLook w:val="0000"/>
        </w:tblPrEx>
        <w:tc>
          <w:tcPr>
            <w:tcW w:w="1877" w:type="dxa"/>
            <w:vMerge w:val="restart"/>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Load Handling</w:t>
            </w: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TLID407C</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Load and unload goods/cargo</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TLID1007C</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Operate a forklift</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TLID1207C</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Operate specialised load shifting equipment</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TLILIC108A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Licence to operate a forklift truck</w:t>
            </w:r>
          </w:p>
        </w:tc>
      </w:tr>
      <w:tr w:rsidTr="001F697D">
        <w:tblPrEx>
          <w:tblW w:w="9078" w:type="dxa"/>
          <w:tblInd w:w="340" w:type="dxa"/>
          <w:tblLayout w:type="fixed"/>
          <w:tblCellMar>
            <w:left w:w="62" w:type="dxa"/>
            <w:right w:w="62" w:type="dxa"/>
          </w:tblCellMar>
          <w:tblLook w:val="0000"/>
        </w:tblPrEx>
        <w:tc>
          <w:tcPr>
            <w:tcW w:w="1877" w:type="dxa"/>
            <w:vMerge w:val="restart"/>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Safety &amp; Quality Processes</w:t>
            </w: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FPICOT2233B</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Navigate in forest areas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RIIOHS205A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Control traffic with stop-slow bat</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 xml:space="preserve">RTC2706A </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 xml:space="preserve">Apply chemicals under supervision </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RTD2703A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Operate in isolated and remote situations</w:t>
            </w:r>
          </w:p>
        </w:tc>
      </w:tr>
      <w:tr w:rsidTr="001F697D">
        <w:tblPrEx>
          <w:tblW w:w="9078" w:type="dxa"/>
          <w:tblInd w:w="340" w:type="dxa"/>
          <w:tblLayout w:type="fixed"/>
          <w:tblCellMar>
            <w:left w:w="62" w:type="dxa"/>
            <w:right w:w="62" w:type="dxa"/>
          </w:tblCellMar>
          <w:tblLook w:val="0000"/>
        </w:tblPrEx>
        <w:tc>
          <w:tcPr>
            <w:tcW w:w="1877" w:type="dxa"/>
            <w:vMerge w:val="restart"/>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Administration &amp; Business</w:t>
            </w: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BSBINM201A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Process and maintain workplace information</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BSBITU201A</w:t>
            </w:r>
          </w:p>
        </w:tc>
        <w:tc>
          <w:tcPr>
            <w:tcW w:w="5103"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Produce simple word processed documents</w:t>
            </w:r>
          </w:p>
        </w:tc>
      </w:tr>
      <w:tr w:rsidTr="001F697D">
        <w:tblPrEx>
          <w:tblW w:w="9078" w:type="dxa"/>
          <w:tblInd w:w="340" w:type="dxa"/>
          <w:tblLayout w:type="fixed"/>
          <w:tblCellMar>
            <w:left w:w="62" w:type="dxa"/>
            <w:right w:w="62" w:type="dxa"/>
          </w:tblCellMar>
          <w:tblLook w:val="0000"/>
        </w:tblPrEx>
        <w:tc>
          <w:tcPr>
            <w:tcW w:w="1877"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98" w:type="dxa"/>
            <w:tcBorders>
              <w:top w:val="nil"/>
              <w:left w:val="nil"/>
              <w:bottom w:val="nil"/>
              <w:right w:val="nil"/>
            </w:tcBorders>
            <w:tcMar>
              <w:top w:w="0" w:type="dxa"/>
              <w:left w:w="62" w:type="dxa"/>
              <w:bottom w:w="0" w:type="dxa"/>
              <w:right w:w="62" w:type="dxa"/>
            </w:tcMar>
          </w:tcPr>
          <w:p w:rsidR="00000000" w:rsidP="00E04333">
            <w:pPr>
              <w:pStyle w:val="BodyText"/>
              <w:rPr>
                <w:lang w:val="en-NZ"/>
              </w:rPr>
            </w:pPr>
            <w:r w:rsidRPr="00E04333">
              <w:t>BSBWOR204A</w:t>
            </w:r>
          </w:p>
        </w:tc>
        <w:tc>
          <w:tcPr>
            <w:tcW w:w="5103" w:type="dxa"/>
            <w:tcBorders>
              <w:top w:val="nil"/>
              <w:left w:val="nil"/>
              <w:bottom w:val="nil"/>
              <w:right w:val="nil"/>
            </w:tcBorders>
            <w:tcMar>
              <w:top w:w="0" w:type="dxa"/>
              <w:left w:w="62" w:type="dxa"/>
              <w:bottom w:w="0" w:type="dxa"/>
              <w:right w:w="62" w:type="dxa"/>
            </w:tcMar>
          </w:tcPr>
          <w:p w:rsidR="00000000" w:rsidRPr="00E04333" w:rsidP="00E04333">
            <w:pPr>
              <w:pStyle w:val="BodyText"/>
            </w:pPr>
            <w:r w:rsidRPr="00E04333">
              <w:t>Use business technology</w:t>
            </w:r>
          </w:p>
        </w:tc>
      </w:tr>
    </w:tbl>
    <w:p w:rsidR="001F697D" w:rsidP="00E04333">
      <w:pPr>
        <w:pStyle w:val="BodyText"/>
      </w:pPr>
    </w:p>
    <w:p w:rsidR="001F697D" w:rsidP="00E04333">
      <w:pPr>
        <w:pStyle w:val="BodyText"/>
      </w:pPr>
    </w:p>
    <w:p w:rsidR="00000000" w:rsidRPr="00E04333" w:rsidP="00E04333"/>
    <w:sectPr w:rsidSect="00E0433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697D" w:rsidP="001F69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7D" w:rsidP="00E043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F697D" w:rsidP="00E0433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F697D" w:rsidP="00E0433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33" w:rsidRPr="001F697D" w:rsidP="001F697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43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97D" w:rsidP="00E04333">
    <w:pPr>
      <w:pStyle w:val="Header"/>
      <w:framePr w:wrap="around"/>
    </w:pPr>
    <w:r>
      <w:fldChar w:fldCharType="begin"/>
    </w:r>
    <w:r>
      <w:instrText xml:space="preserve"> TITLE   \* MERGEFORMAT </w:instrText>
    </w:r>
    <w:r>
      <w:fldChar w:fldCharType="separate"/>
    </w:r>
    <w:r>
      <w:t>FPI20105 Certificate II in Forest Growing and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697D" w:rsidP="00E043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CEAAC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98A34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33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04333"/>
    <w:pPr>
      <w:spacing w:before="360" w:after="60"/>
      <w:outlineLvl w:val="0"/>
    </w:pPr>
    <w:rPr>
      <w:sz w:val="32"/>
    </w:rPr>
  </w:style>
  <w:style w:type="paragraph" w:styleId="Heading2">
    <w:name w:val="heading 2"/>
    <w:basedOn w:val="HeadingBase"/>
    <w:next w:val="BodyText"/>
    <w:link w:val="Heading2Char"/>
    <w:qFormat/>
    <w:rsid w:val="00E04333"/>
    <w:pPr>
      <w:keepLines/>
      <w:spacing w:before="240" w:after="120"/>
      <w:outlineLvl w:val="1"/>
    </w:pPr>
    <w:rPr>
      <w:sz w:val="28"/>
      <w:szCs w:val="40"/>
    </w:rPr>
  </w:style>
  <w:style w:type="paragraph" w:styleId="Heading3">
    <w:name w:val="heading 3"/>
    <w:basedOn w:val="HeadingBase"/>
    <w:next w:val="BodyText"/>
    <w:link w:val="Heading3Char"/>
    <w:qFormat/>
    <w:rsid w:val="00E04333"/>
    <w:pPr>
      <w:spacing w:before="180" w:after="120"/>
      <w:outlineLvl w:val="2"/>
    </w:pPr>
    <w:rPr>
      <w:spacing w:val="-10"/>
      <w:kern w:val="32"/>
    </w:rPr>
  </w:style>
  <w:style w:type="paragraph" w:styleId="Heading4">
    <w:name w:val="heading 4"/>
    <w:basedOn w:val="HeadingBase"/>
    <w:next w:val="BodyText"/>
    <w:link w:val="Heading4Char"/>
    <w:qFormat/>
    <w:rsid w:val="00E04333"/>
    <w:pPr>
      <w:spacing w:before="160" w:after="120"/>
      <w:outlineLvl w:val="3"/>
    </w:pPr>
    <w:rPr>
      <w:sz w:val="22"/>
    </w:rPr>
  </w:style>
  <w:style w:type="paragraph" w:styleId="Heading5">
    <w:name w:val="heading 5"/>
    <w:basedOn w:val="HeadingBase"/>
    <w:next w:val="Normal"/>
    <w:link w:val="Heading5Char"/>
    <w:qFormat/>
    <w:rsid w:val="00E04333"/>
    <w:pPr>
      <w:spacing w:before="80"/>
      <w:outlineLvl w:val="4"/>
    </w:pPr>
    <w:rPr>
      <w:color w:val="918585"/>
      <w:sz w:val="20"/>
    </w:rPr>
  </w:style>
  <w:style w:type="paragraph" w:styleId="Heading6">
    <w:name w:val="heading 6"/>
    <w:basedOn w:val="HeadingBase"/>
    <w:next w:val="Normal"/>
    <w:link w:val="Heading6Char"/>
    <w:qFormat/>
    <w:rsid w:val="00E04333"/>
    <w:pPr>
      <w:spacing w:before="60"/>
      <w:outlineLvl w:val="5"/>
    </w:pPr>
    <w:rPr>
      <w:color w:val="918585"/>
      <w:sz w:val="20"/>
    </w:rPr>
  </w:style>
  <w:style w:type="paragraph" w:styleId="Heading7">
    <w:name w:val="heading 7"/>
    <w:basedOn w:val="Normal"/>
    <w:next w:val="Normal"/>
    <w:link w:val="Heading7Char"/>
    <w:qFormat/>
    <w:rsid w:val="00E04333"/>
    <w:pPr>
      <w:ind w:left="720"/>
      <w:outlineLvl w:val="6"/>
    </w:pPr>
    <w:rPr>
      <w:i/>
    </w:rPr>
  </w:style>
  <w:style w:type="paragraph" w:styleId="Heading8">
    <w:name w:val="heading 8"/>
    <w:basedOn w:val="Normal"/>
    <w:next w:val="Normal"/>
    <w:link w:val="Heading8Char"/>
    <w:qFormat/>
    <w:rsid w:val="00E04333"/>
    <w:pPr>
      <w:ind w:left="720"/>
      <w:outlineLvl w:val="7"/>
    </w:pPr>
    <w:rPr>
      <w:i/>
    </w:rPr>
  </w:style>
  <w:style w:type="paragraph" w:styleId="Heading9">
    <w:name w:val="heading 9"/>
    <w:basedOn w:val="Normal"/>
    <w:next w:val="Normal"/>
    <w:link w:val="Heading9Char"/>
    <w:qFormat/>
    <w:rsid w:val="00E04333"/>
    <w:pPr>
      <w:ind w:left="720"/>
      <w:outlineLvl w:val="8"/>
    </w:pPr>
    <w:rPr>
      <w:i/>
    </w:rPr>
  </w:style>
  <w:style w:type="character" w:default="1" w:styleId="DefaultParagraphFont">
    <w:name w:val="Default Paragraph Font"/>
    <w:uiPriority w:val="1"/>
    <w:unhideWhenUsed/>
    <w:rsid w:val="00E043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4333"/>
  </w:style>
  <w:style w:type="character" w:customStyle="1" w:styleId="Heading1Char">
    <w:name w:val="Heading 1 Char"/>
    <w:link w:val="Heading1"/>
    <w:rsid w:val="00E04333"/>
    <w:rPr>
      <w:rFonts w:ascii="Times New Roman" w:eastAsia="Times New Roman" w:hAnsi="Times New Roman" w:cs="Times New Roman"/>
      <w:b/>
      <w:sz w:val="32"/>
      <w:szCs w:val="20"/>
      <w:lang w:eastAsia="en-US"/>
    </w:rPr>
  </w:style>
  <w:style w:type="paragraph" w:styleId="BodyText">
    <w:name w:val="Body Text"/>
    <w:basedOn w:val="Normal"/>
    <w:link w:val="BodyTextChar"/>
    <w:rsid w:val="00E04333"/>
    <w:pPr>
      <w:spacing w:before="120" w:after="120"/>
      <w:contextualSpacing/>
    </w:pPr>
    <w:rPr>
      <w:rFonts w:ascii="Times New Roman" w:hAnsi="Times New Roman"/>
      <w:sz w:val="24"/>
      <w:szCs w:val="22"/>
    </w:rPr>
  </w:style>
  <w:style w:type="character" w:customStyle="1" w:styleId="BodyTextChar">
    <w:name w:val="Body Text Char"/>
    <w:link w:val="BodyText"/>
    <w:rsid w:val="00E04333"/>
    <w:rPr>
      <w:rFonts w:ascii="Times New Roman" w:eastAsia="Times New Roman" w:hAnsi="Times New Roman" w:cs="Times New Roman"/>
      <w:sz w:val="24"/>
      <w:lang w:val="en-US" w:eastAsia="en-US"/>
    </w:rPr>
  </w:style>
  <w:style w:type="paragraph" w:styleId="Footer">
    <w:name w:val="footer"/>
    <w:basedOn w:val="Normal"/>
    <w:link w:val="FooterChar"/>
    <w:rsid w:val="00E043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04333"/>
    <w:rPr>
      <w:rFonts w:ascii="Times New Roman" w:eastAsia="Times New Roman" w:hAnsi="Times New Roman" w:cs="Times New Roman"/>
      <w:sz w:val="16"/>
      <w:lang w:val="en-US" w:eastAsia="en-US"/>
    </w:rPr>
  </w:style>
  <w:style w:type="paragraph" w:styleId="List">
    <w:name w:val="List"/>
    <w:basedOn w:val="BodyText"/>
    <w:next w:val="BodyText"/>
    <w:rsid w:val="00E04333"/>
    <w:pPr>
      <w:tabs>
        <w:tab w:val="left" w:pos="340"/>
      </w:tabs>
      <w:spacing w:before="60" w:after="60"/>
      <w:ind w:left="340" w:hanging="340"/>
    </w:pPr>
  </w:style>
  <w:style w:type="paragraph" w:styleId="ListBullet">
    <w:name w:val="List Bullet"/>
    <w:basedOn w:val="List"/>
    <w:rsid w:val="00E04333"/>
    <w:pPr>
      <w:numPr>
        <w:numId w:val="12"/>
      </w:numPr>
      <w:tabs>
        <w:tab w:val="clear" w:pos="340"/>
      </w:tabs>
      <w:spacing w:before="40" w:after="40"/>
    </w:pPr>
  </w:style>
  <w:style w:type="character" w:customStyle="1" w:styleId="SpecialBold">
    <w:name w:val="Special Bold"/>
    <w:rsid w:val="00E04333"/>
    <w:rPr>
      <w:b/>
      <w:spacing w:val="0"/>
    </w:rPr>
  </w:style>
  <w:style w:type="character" w:styleId="Emphasis">
    <w:name w:val="Emphasis"/>
    <w:qFormat/>
    <w:rsid w:val="00E04333"/>
    <w:rPr>
      <w:i/>
    </w:rPr>
  </w:style>
  <w:style w:type="paragraph" w:customStyle="1" w:styleId="SuperHeading">
    <w:name w:val="SuperHeading"/>
    <w:basedOn w:val="Normal"/>
    <w:rsid w:val="00E04333"/>
    <w:pPr>
      <w:spacing w:before="240" w:after="120"/>
      <w:outlineLvl w:val="0"/>
    </w:pPr>
    <w:rPr>
      <w:rFonts w:ascii="Times New Roman" w:hAnsi="Times New Roman"/>
      <w:b/>
      <w:sz w:val="28"/>
    </w:rPr>
  </w:style>
  <w:style w:type="paragraph" w:customStyle="1" w:styleId="AllowPageBreak">
    <w:name w:val="AllowPageBreak"/>
    <w:rsid w:val="00E043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04333"/>
    <w:rPr>
      <w:rFonts w:ascii="Times New Roman" w:eastAsia="Times New Roman" w:hAnsi="Times New Roman" w:cs="Times New Roman"/>
      <w:b/>
      <w:sz w:val="28"/>
      <w:szCs w:val="40"/>
      <w:lang w:eastAsia="en-US"/>
    </w:rPr>
  </w:style>
  <w:style w:type="character" w:customStyle="1" w:styleId="Heading3Char">
    <w:name w:val="Heading 3 Char"/>
    <w:link w:val="Heading3"/>
    <w:rsid w:val="00E0433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04333"/>
    <w:rPr>
      <w:rFonts w:ascii="Times New Roman" w:eastAsia="Times New Roman" w:hAnsi="Times New Roman" w:cs="Times New Roman"/>
      <w:b/>
      <w:szCs w:val="20"/>
      <w:lang w:eastAsia="en-US"/>
    </w:rPr>
  </w:style>
  <w:style w:type="character" w:customStyle="1" w:styleId="Heading5Char">
    <w:name w:val="Heading 5 Char"/>
    <w:link w:val="Heading5"/>
    <w:rsid w:val="00E0433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043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433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0433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04333"/>
    <w:rPr>
      <w:rFonts w:ascii="Courier New" w:eastAsia="Times New Roman" w:hAnsi="Courier New" w:cs="Times New Roman"/>
      <w:i/>
      <w:szCs w:val="20"/>
      <w:lang w:val="en-US" w:eastAsia="en-US"/>
    </w:rPr>
  </w:style>
  <w:style w:type="paragraph" w:customStyle="1" w:styleId="HeadingBase">
    <w:name w:val="Heading Base"/>
    <w:rsid w:val="00E043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4333"/>
    <w:pPr>
      <w:tabs>
        <w:tab w:val="right" w:leader="dot" w:pos="9072"/>
      </w:tabs>
      <w:ind w:left="567"/>
    </w:pPr>
    <w:rPr>
      <w:szCs w:val="22"/>
    </w:rPr>
  </w:style>
  <w:style w:type="paragraph" w:customStyle="1" w:styleId="TOCBase">
    <w:name w:val="TOC Base"/>
    <w:rsid w:val="00E043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4333"/>
    <w:pPr>
      <w:tabs>
        <w:tab w:val="right" w:leader="dot" w:pos="9072"/>
      </w:tabs>
      <w:spacing w:before="40" w:after="40"/>
      <w:ind w:left="284"/>
    </w:pPr>
    <w:rPr>
      <w:rFonts w:ascii="Times New Roman" w:hAnsi="Times New Roman"/>
    </w:rPr>
  </w:style>
  <w:style w:type="paragraph" w:styleId="TOC1">
    <w:name w:val="toc 1"/>
    <w:basedOn w:val="TOCBase"/>
    <w:next w:val="Normal"/>
    <w:rsid w:val="00E0433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04333"/>
    <w:pPr>
      <w:spacing w:before="5040"/>
      <w:jc w:val="center"/>
    </w:pPr>
    <w:rPr>
      <w:sz w:val="48"/>
      <w:szCs w:val="72"/>
      <w:lang w:val="en-US"/>
    </w:rPr>
  </w:style>
  <w:style w:type="character" w:customStyle="1" w:styleId="TitleChar">
    <w:name w:val="Title Char"/>
    <w:link w:val="Title"/>
    <w:rsid w:val="00E043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4333"/>
    <w:pPr>
      <w:tabs>
        <w:tab w:val="left" w:pos="3600"/>
        <w:tab w:val="left" w:pos="3958"/>
      </w:tabs>
    </w:pPr>
  </w:style>
  <w:style w:type="paragraph" w:customStyle="1" w:styleId="Note">
    <w:name w:val="Note"/>
    <w:basedOn w:val="BodyText"/>
    <w:rsid w:val="00E0433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4333"/>
    <w:pPr>
      <w:framePr w:wrap="auto" w:hAnchor="text" w:y="6049"/>
    </w:pPr>
    <w:rPr>
      <w:color w:val="000000"/>
      <w:sz w:val="40"/>
    </w:rPr>
  </w:style>
  <w:style w:type="paragraph" w:customStyle="1" w:styleId="TOCTitle">
    <w:name w:val="TOCTitle"/>
    <w:basedOn w:val="Heading1"/>
    <w:rsid w:val="00E04333"/>
    <w:pPr>
      <w:spacing w:after="240"/>
      <w:jc w:val="center"/>
      <w:outlineLvl w:val="9"/>
    </w:pPr>
    <w:rPr>
      <w:caps/>
    </w:rPr>
  </w:style>
  <w:style w:type="paragraph" w:customStyle="1" w:styleId="Version">
    <w:name w:val="Version"/>
    <w:rsid w:val="00E0433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04333"/>
    <w:pPr>
      <w:numPr>
        <w:numId w:val="13"/>
      </w:numPr>
      <w:tabs>
        <w:tab w:val="clear" w:pos="680"/>
      </w:tabs>
    </w:pPr>
  </w:style>
  <w:style w:type="paragraph" w:styleId="Index1">
    <w:name w:val="index 1"/>
    <w:basedOn w:val="Normal"/>
    <w:next w:val="Normal"/>
    <w:semiHidden/>
    <w:rsid w:val="00E04333"/>
    <w:pPr>
      <w:keepNext w:val="0"/>
      <w:tabs>
        <w:tab w:val="right" w:pos="4176"/>
      </w:tabs>
      <w:ind w:left="198" w:hanging="198"/>
    </w:pPr>
    <w:rPr>
      <w:rFonts w:ascii="Garamond" w:hAnsi="Garamond"/>
    </w:rPr>
  </w:style>
  <w:style w:type="paragraph" w:styleId="IndexHeading">
    <w:name w:val="index heading"/>
    <w:basedOn w:val="Normal"/>
    <w:next w:val="Index1"/>
    <w:semiHidden/>
    <w:rsid w:val="00E04333"/>
    <w:pPr>
      <w:spacing w:before="120" w:after="120"/>
    </w:pPr>
    <w:rPr>
      <w:rFonts w:ascii="Arial" w:hAnsi="Arial"/>
      <w:b/>
      <w:color w:val="918585"/>
      <w:sz w:val="24"/>
    </w:rPr>
  </w:style>
  <w:style w:type="paragraph" w:styleId="Header">
    <w:name w:val="header"/>
    <w:basedOn w:val="Normal"/>
    <w:link w:val="HeaderChar"/>
    <w:rsid w:val="00E043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04333"/>
    <w:rPr>
      <w:rFonts w:ascii="Times New Roman" w:eastAsia="Times New Roman" w:hAnsi="Times New Roman" w:cs="Times New Roman"/>
      <w:sz w:val="16"/>
      <w:szCs w:val="20"/>
      <w:lang w:val="en-GB" w:eastAsia="en-US"/>
    </w:rPr>
  </w:style>
  <w:style w:type="paragraph" w:customStyle="1" w:styleId="Chapter">
    <w:name w:val="Chapter"/>
    <w:basedOn w:val="Normal"/>
    <w:rsid w:val="00E04333"/>
    <w:pPr>
      <w:spacing w:before="240"/>
    </w:pPr>
    <w:rPr>
      <w:rFonts w:ascii="Times New Roman" w:hAnsi="Times New Roman"/>
      <w:smallCaps/>
      <w:spacing w:val="80"/>
      <w:sz w:val="28"/>
    </w:rPr>
  </w:style>
  <w:style w:type="paragraph" w:customStyle="1" w:styleId="InChapter">
    <w:name w:val="InChapter"/>
    <w:basedOn w:val="Heading3"/>
    <w:rsid w:val="00E04333"/>
    <w:pPr>
      <w:spacing w:after="240"/>
      <w:outlineLvl w:val="9"/>
    </w:pPr>
    <w:rPr>
      <w:noProof/>
    </w:rPr>
  </w:style>
  <w:style w:type="paragraph" w:styleId="Index2">
    <w:name w:val="index 2"/>
    <w:basedOn w:val="Normal"/>
    <w:next w:val="Normal"/>
    <w:semiHidden/>
    <w:rsid w:val="00E04333"/>
    <w:pPr>
      <w:tabs>
        <w:tab w:val="right" w:pos="4176"/>
      </w:tabs>
      <w:ind w:left="568" w:hanging="284"/>
    </w:pPr>
    <w:rPr>
      <w:rFonts w:ascii="Garamond" w:hAnsi="Garamond"/>
    </w:rPr>
  </w:style>
  <w:style w:type="paragraph" w:customStyle="1" w:styleId="Byline">
    <w:name w:val="Byline"/>
    <w:rsid w:val="00E043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4333"/>
    <w:pPr>
      <w:tabs>
        <w:tab w:val="clear" w:pos="3600"/>
        <w:tab w:val="clear" w:pos="3958"/>
      </w:tabs>
      <w:jc w:val="right"/>
    </w:pPr>
  </w:style>
  <w:style w:type="paragraph" w:styleId="Caption">
    <w:name w:val="caption"/>
    <w:basedOn w:val="BodyText"/>
    <w:next w:val="Normal"/>
    <w:qFormat/>
    <w:rsid w:val="00E04333"/>
    <w:pPr>
      <w:framePr w:w="2268" w:hSpace="181" w:vSpace="181" w:wrap="around" w:vAnchor="text" w:hAnchor="page" w:x="1135" w:y="285" w:anchorLock="1"/>
    </w:pPr>
    <w:rPr>
      <w:i/>
    </w:rPr>
  </w:style>
  <w:style w:type="paragraph" w:customStyle="1" w:styleId="MiniTOCTitle">
    <w:name w:val="MiniTOCTitle"/>
    <w:basedOn w:val="Heading4"/>
    <w:rsid w:val="00E04333"/>
    <w:pPr>
      <w:spacing w:before="240"/>
      <w:outlineLvl w:val="9"/>
    </w:pPr>
    <w:rPr>
      <w:noProof/>
      <w:sz w:val="24"/>
    </w:rPr>
  </w:style>
  <w:style w:type="paragraph" w:customStyle="1" w:styleId="MiniTOCItem">
    <w:name w:val="MiniTOCItem"/>
    <w:basedOn w:val="ListBullet"/>
    <w:rsid w:val="00E04333"/>
    <w:pPr>
      <w:numPr>
        <w:numId w:val="0"/>
      </w:numPr>
      <w:tabs>
        <w:tab w:val="right" w:leader="dot" w:pos="6521"/>
      </w:tabs>
      <w:spacing w:before="0" w:after="0"/>
    </w:pPr>
  </w:style>
  <w:style w:type="paragraph" w:customStyle="1" w:styleId="TOFTitle">
    <w:name w:val="TOFTitle"/>
    <w:basedOn w:val="TOCTitle"/>
    <w:rsid w:val="00E04333"/>
  </w:style>
  <w:style w:type="paragraph" w:styleId="TableofFigures">
    <w:name w:val="table of figures"/>
    <w:basedOn w:val="Normal"/>
    <w:next w:val="Normal"/>
    <w:semiHidden/>
    <w:rsid w:val="00E04333"/>
    <w:pPr>
      <w:tabs>
        <w:tab w:val="right" w:leader="dot" w:pos="9072"/>
      </w:tabs>
      <w:ind w:left="970" w:hanging="403"/>
    </w:pPr>
    <w:rPr>
      <w:rFonts w:ascii="Times New Roman" w:hAnsi="Times New Roman"/>
      <w:b/>
    </w:rPr>
  </w:style>
  <w:style w:type="paragraph" w:styleId="ListNumber">
    <w:name w:val="List Number"/>
    <w:basedOn w:val="List"/>
    <w:rsid w:val="00E04333"/>
    <w:pPr>
      <w:numPr>
        <w:numId w:val="10"/>
      </w:numPr>
    </w:pPr>
  </w:style>
  <w:style w:type="character" w:customStyle="1" w:styleId="WingdingSymbols">
    <w:name w:val="Wingding Symbols"/>
    <w:rsid w:val="00E04333"/>
    <w:rPr>
      <w:rFonts w:ascii="Wingdings" w:hAnsi="Wingdings"/>
    </w:rPr>
  </w:style>
  <w:style w:type="paragraph" w:customStyle="1" w:styleId="TableHeading">
    <w:name w:val="Table Heading"/>
    <w:basedOn w:val="HeadingBase"/>
    <w:rsid w:val="00E04333"/>
    <w:pPr>
      <w:keepLines/>
      <w:pBdr>
        <w:bottom w:val="single" w:sz="6" w:space="1" w:color="918585"/>
      </w:pBdr>
      <w:spacing w:before="240"/>
    </w:pPr>
  </w:style>
  <w:style w:type="character" w:customStyle="1" w:styleId="HotSpot">
    <w:name w:val="HotSpot"/>
    <w:rsid w:val="00E04333"/>
    <w:rPr>
      <w:color w:val="0033CC"/>
      <w:u w:val="none"/>
    </w:rPr>
  </w:style>
  <w:style w:type="paragraph" w:customStyle="1" w:styleId="BodyTextRight">
    <w:name w:val="Body Text Right"/>
    <w:basedOn w:val="BodyText"/>
    <w:rsid w:val="00E04333"/>
    <w:pPr>
      <w:spacing w:before="0" w:after="0"/>
      <w:jc w:val="right"/>
    </w:pPr>
  </w:style>
  <w:style w:type="paragraph" w:styleId="Index3">
    <w:name w:val="index 3"/>
    <w:basedOn w:val="ListNumber2"/>
    <w:next w:val="Normal"/>
    <w:semiHidden/>
    <w:rsid w:val="00E04333"/>
    <w:pPr>
      <w:numPr>
        <w:numId w:val="0"/>
      </w:numPr>
      <w:tabs>
        <w:tab w:val="right" w:leader="dot" w:pos="4176"/>
      </w:tabs>
    </w:pPr>
  </w:style>
  <w:style w:type="paragraph" w:styleId="ListNumber2">
    <w:name w:val="List Number 2"/>
    <w:basedOn w:val="List2"/>
    <w:rsid w:val="00E04333"/>
    <w:pPr>
      <w:numPr>
        <w:numId w:val="9"/>
      </w:numPr>
      <w:tabs>
        <w:tab w:val="clear" w:pos="1060"/>
      </w:tabs>
    </w:pPr>
  </w:style>
  <w:style w:type="paragraph" w:customStyle="1" w:styleId="MarginNote">
    <w:name w:val="Margin Note"/>
    <w:basedOn w:val="BodyText"/>
    <w:rsid w:val="00E043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43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0433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04333"/>
    <w:rPr>
      <w:sz w:val="32"/>
    </w:rPr>
  </w:style>
  <w:style w:type="paragraph" w:customStyle="1" w:styleId="HeadingProcedure">
    <w:name w:val="Heading Procedure"/>
    <w:basedOn w:val="HeadingBase"/>
    <w:next w:val="Normal"/>
    <w:rsid w:val="00E04333"/>
    <w:pPr>
      <w:tabs>
        <w:tab w:val="left" w:pos="0"/>
      </w:tabs>
      <w:spacing w:before="120" w:after="60"/>
    </w:pPr>
    <w:rPr>
      <w:i/>
      <w:color w:val="918585"/>
      <w:sz w:val="22"/>
    </w:rPr>
  </w:style>
  <w:style w:type="paragraph" w:customStyle="1" w:styleId="TableBodyText">
    <w:name w:val="Table Body Text"/>
    <w:basedOn w:val="BodyText"/>
    <w:rsid w:val="00E04333"/>
    <w:pPr>
      <w:spacing w:before="60" w:after="60"/>
    </w:pPr>
  </w:style>
  <w:style w:type="paragraph" w:styleId="ListContinue">
    <w:name w:val="List Continue"/>
    <w:basedOn w:val="List"/>
    <w:rsid w:val="00E04333"/>
    <w:pPr>
      <w:ind w:firstLine="0"/>
    </w:pPr>
  </w:style>
  <w:style w:type="paragraph" w:customStyle="1" w:styleId="ListNote">
    <w:name w:val="List Note"/>
    <w:basedOn w:val="List"/>
    <w:rsid w:val="00E04333"/>
    <w:pPr>
      <w:pBdr>
        <w:top w:val="single" w:sz="6" w:space="2" w:color="918585"/>
        <w:bottom w:val="single" w:sz="6" w:space="2" w:color="918585"/>
      </w:pBdr>
      <w:tabs>
        <w:tab w:val="left" w:pos="1021"/>
      </w:tabs>
      <w:ind w:firstLine="0"/>
    </w:pPr>
  </w:style>
  <w:style w:type="paragraph" w:customStyle="1" w:styleId="Warning">
    <w:name w:val="Warning"/>
    <w:basedOn w:val="BodyText"/>
    <w:rsid w:val="00E04333"/>
    <w:pPr>
      <w:shd w:val="clear" w:color="auto" w:fill="D9D9D9"/>
      <w:tabs>
        <w:tab w:val="left" w:pos="992"/>
      </w:tabs>
      <w:ind w:left="119" w:right="119"/>
    </w:pPr>
    <w:rPr>
      <w:sz w:val="20"/>
    </w:rPr>
  </w:style>
  <w:style w:type="paragraph" w:customStyle="1" w:styleId="MarginIcons">
    <w:name w:val="Margin Icons"/>
    <w:basedOn w:val="BodyText"/>
    <w:rsid w:val="00E0433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04333"/>
    <w:rPr>
      <w:rFonts w:ascii="Courier New" w:hAnsi="Courier New"/>
    </w:rPr>
  </w:style>
  <w:style w:type="paragraph" w:customStyle="1" w:styleId="NoteBullet">
    <w:name w:val="Note Bullet"/>
    <w:basedOn w:val="Note"/>
    <w:rsid w:val="00E04333"/>
    <w:pPr>
      <w:tabs>
        <w:tab w:val="clear" w:pos="680"/>
      </w:tabs>
      <w:spacing w:before="60" w:after="60"/>
    </w:pPr>
  </w:style>
  <w:style w:type="paragraph" w:customStyle="1" w:styleId="SubHeading2">
    <w:name w:val="SubHeading2"/>
    <w:basedOn w:val="HeadingBase"/>
    <w:rsid w:val="00E04333"/>
    <w:pPr>
      <w:spacing w:before="240" w:after="60"/>
    </w:pPr>
    <w:rPr>
      <w:sz w:val="20"/>
    </w:rPr>
  </w:style>
  <w:style w:type="paragraph" w:customStyle="1" w:styleId="SubHeading1">
    <w:name w:val="SubHeading1"/>
    <w:basedOn w:val="HeadingBase"/>
    <w:rsid w:val="00E04333"/>
    <w:pPr>
      <w:spacing w:before="240" w:after="60"/>
    </w:pPr>
    <w:rPr>
      <w:color w:val="918585"/>
      <w:sz w:val="22"/>
    </w:rPr>
  </w:style>
  <w:style w:type="paragraph" w:customStyle="1" w:styleId="SideHeading">
    <w:name w:val="Side Heading"/>
    <w:basedOn w:val="HeadingBase"/>
    <w:rsid w:val="00E043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4333"/>
    <w:pPr>
      <w:tabs>
        <w:tab w:val="num" w:pos="360"/>
      </w:tabs>
    </w:pPr>
  </w:style>
  <w:style w:type="paragraph" w:styleId="PlainText">
    <w:name w:val="Plain Text"/>
    <w:basedOn w:val="Normal"/>
    <w:link w:val="PlainTextChar"/>
    <w:rsid w:val="00E04333"/>
    <w:rPr>
      <w:sz w:val="20"/>
    </w:rPr>
  </w:style>
  <w:style w:type="character" w:customStyle="1" w:styleId="PlainTextChar">
    <w:name w:val="Plain Text Char"/>
    <w:basedOn w:val="DefaultParagraphFont"/>
    <w:link w:val="PlainText"/>
    <w:rsid w:val="00E04333"/>
    <w:rPr>
      <w:rFonts w:ascii="Courier New" w:eastAsia="Times New Roman" w:hAnsi="Courier New" w:cs="Times New Roman"/>
      <w:sz w:val="20"/>
      <w:szCs w:val="20"/>
      <w:lang w:val="en-US" w:eastAsia="en-US"/>
    </w:rPr>
  </w:style>
  <w:style w:type="character" w:customStyle="1" w:styleId="MenuOption">
    <w:name w:val="Menu Option"/>
    <w:rsid w:val="00E04333"/>
    <w:rPr>
      <w:b/>
      <w:smallCaps/>
    </w:rPr>
  </w:style>
  <w:style w:type="paragraph" w:customStyle="1" w:styleId="TableListNumber">
    <w:name w:val="Table List Number"/>
    <w:basedOn w:val="ListNumber"/>
    <w:rsid w:val="00E04333"/>
    <w:pPr>
      <w:numPr>
        <w:numId w:val="0"/>
      </w:numPr>
    </w:pPr>
  </w:style>
  <w:style w:type="paragraph" w:styleId="TOC4">
    <w:name w:val="toc 4"/>
    <w:basedOn w:val="TOCBase"/>
    <w:next w:val="Normal"/>
    <w:semiHidden/>
    <w:rsid w:val="00E04333"/>
    <w:pPr>
      <w:tabs>
        <w:tab w:val="right" w:leader="dot" w:pos="9071"/>
      </w:tabs>
      <w:ind w:left="1701"/>
    </w:pPr>
  </w:style>
  <w:style w:type="paragraph" w:customStyle="1" w:styleId="ListAlpha">
    <w:name w:val="List Alpha"/>
    <w:basedOn w:val="List"/>
    <w:rsid w:val="00E04333"/>
    <w:pPr>
      <w:numPr>
        <w:numId w:val="8"/>
      </w:numPr>
    </w:pPr>
  </w:style>
  <w:style w:type="paragraph" w:customStyle="1" w:styleId="ListAlpha2">
    <w:name w:val="List Alpha 2"/>
    <w:basedOn w:val="List2"/>
    <w:rsid w:val="00E04333"/>
    <w:pPr>
      <w:numPr>
        <w:numId w:val="7"/>
      </w:numPr>
    </w:pPr>
  </w:style>
  <w:style w:type="paragraph" w:styleId="List2">
    <w:name w:val="List 2"/>
    <w:basedOn w:val="BodyText"/>
    <w:rsid w:val="00E04333"/>
    <w:pPr>
      <w:tabs>
        <w:tab w:val="left" w:pos="680"/>
      </w:tabs>
      <w:spacing w:before="60" w:after="60"/>
      <w:ind w:left="680" w:hanging="340"/>
    </w:pPr>
  </w:style>
  <w:style w:type="paragraph" w:styleId="List3">
    <w:name w:val="List 3"/>
    <w:basedOn w:val="BodyText"/>
    <w:rsid w:val="00E04333"/>
    <w:pPr>
      <w:tabs>
        <w:tab w:val="left" w:pos="1021"/>
      </w:tabs>
      <w:spacing w:before="60" w:after="60"/>
      <w:ind w:left="1020" w:hanging="340"/>
    </w:pPr>
  </w:style>
  <w:style w:type="paragraph" w:styleId="List4">
    <w:name w:val="List 4"/>
    <w:basedOn w:val="BodyText"/>
    <w:rsid w:val="00E04333"/>
    <w:pPr>
      <w:tabs>
        <w:tab w:val="left" w:pos="1361"/>
      </w:tabs>
      <w:spacing w:before="60" w:after="60"/>
      <w:ind w:left="1361" w:hanging="340"/>
    </w:pPr>
  </w:style>
  <w:style w:type="paragraph" w:styleId="List5">
    <w:name w:val="List 5"/>
    <w:basedOn w:val="BodyText"/>
    <w:rsid w:val="00E04333"/>
    <w:pPr>
      <w:tabs>
        <w:tab w:val="left" w:pos="1701"/>
      </w:tabs>
      <w:spacing w:before="60" w:after="60"/>
      <w:ind w:left="1701" w:hanging="340"/>
    </w:pPr>
  </w:style>
  <w:style w:type="paragraph" w:styleId="ListBullet3">
    <w:name w:val="List Bullet 3"/>
    <w:basedOn w:val="List3"/>
    <w:rsid w:val="00E04333"/>
    <w:pPr>
      <w:numPr>
        <w:numId w:val="14"/>
      </w:numPr>
      <w:tabs>
        <w:tab w:val="clear" w:pos="1021"/>
      </w:tabs>
      <w:ind w:left="1037" w:hanging="357"/>
    </w:pPr>
  </w:style>
  <w:style w:type="paragraph" w:styleId="ListBullet4">
    <w:name w:val="List Bullet 4"/>
    <w:basedOn w:val="List4"/>
    <w:rsid w:val="00E04333"/>
    <w:pPr>
      <w:numPr>
        <w:numId w:val="2"/>
      </w:numPr>
    </w:pPr>
  </w:style>
  <w:style w:type="paragraph" w:styleId="ListBullet5">
    <w:name w:val="List Bullet 5"/>
    <w:basedOn w:val="List5"/>
    <w:rsid w:val="00E04333"/>
    <w:pPr>
      <w:numPr>
        <w:numId w:val="3"/>
      </w:numPr>
    </w:pPr>
  </w:style>
  <w:style w:type="paragraph" w:styleId="ListContinue2">
    <w:name w:val="List Continue 2"/>
    <w:basedOn w:val="List2"/>
    <w:rsid w:val="00E04333"/>
    <w:pPr>
      <w:ind w:firstLine="0"/>
    </w:pPr>
  </w:style>
  <w:style w:type="paragraph" w:styleId="ListContinue3">
    <w:name w:val="List Continue 3"/>
    <w:basedOn w:val="List3"/>
    <w:rsid w:val="00E04333"/>
    <w:pPr>
      <w:ind w:left="1021" w:firstLine="0"/>
    </w:pPr>
  </w:style>
  <w:style w:type="paragraph" w:styleId="ListContinue4">
    <w:name w:val="List Continue 4"/>
    <w:basedOn w:val="List4"/>
    <w:rsid w:val="00E04333"/>
    <w:pPr>
      <w:ind w:firstLine="0"/>
    </w:pPr>
  </w:style>
  <w:style w:type="paragraph" w:styleId="ListContinue5">
    <w:name w:val="List Continue 5"/>
    <w:basedOn w:val="List5"/>
    <w:rsid w:val="00E04333"/>
    <w:pPr>
      <w:ind w:firstLine="0"/>
    </w:pPr>
  </w:style>
  <w:style w:type="paragraph" w:styleId="ListNumber3">
    <w:name w:val="List Number 3"/>
    <w:basedOn w:val="List3"/>
    <w:rsid w:val="00E04333"/>
    <w:pPr>
      <w:numPr>
        <w:numId w:val="4"/>
      </w:numPr>
    </w:pPr>
  </w:style>
  <w:style w:type="paragraph" w:styleId="ListNumber4">
    <w:name w:val="List Number 4"/>
    <w:basedOn w:val="List4"/>
    <w:rsid w:val="00E04333"/>
    <w:pPr>
      <w:numPr>
        <w:numId w:val="5"/>
      </w:numPr>
    </w:pPr>
  </w:style>
  <w:style w:type="paragraph" w:styleId="ListNumber5">
    <w:name w:val="List Number 5"/>
    <w:basedOn w:val="List5"/>
    <w:rsid w:val="00E04333"/>
    <w:pPr>
      <w:numPr>
        <w:numId w:val="6"/>
      </w:numPr>
    </w:pPr>
  </w:style>
  <w:style w:type="paragraph" w:styleId="BlockText">
    <w:name w:val="Block Text"/>
    <w:basedOn w:val="Normal"/>
    <w:rsid w:val="00E04333"/>
    <w:pPr>
      <w:spacing w:after="120"/>
      <w:ind w:left="1440" w:right="1440"/>
    </w:pPr>
  </w:style>
  <w:style w:type="character" w:customStyle="1" w:styleId="Subscript">
    <w:name w:val="Subscript"/>
    <w:rsid w:val="00E04333"/>
    <w:rPr>
      <w:sz w:val="16"/>
      <w:vertAlign w:val="subscript"/>
    </w:rPr>
  </w:style>
  <w:style w:type="character" w:customStyle="1" w:styleId="Superscript">
    <w:name w:val="Superscript"/>
    <w:rsid w:val="00E04333"/>
    <w:rPr>
      <w:sz w:val="16"/>
      <w:vertAlign w:val="superscript"/>
    </w:rPr>
  </w:style>
  <w:style w:type="character" w:customStyle="1" w:styleId="Symbols">
    <w:name w:val="Symbols"/>
    <w:rsid w:val="00E04333"/>
    <w:rPr>
      <w:rFonts w:ascii="Symbol" w:hAnsi="Symbol"/>
    </w:rPr>
  </w:style>
  <w:style w:type="character" w:customStyle="1" w:styleId="MenuOptions">
    <w:name w:val="Menu Options"/>
    <w:rsid w:val="00E04333"/>
    <w:rPr>
      <w:rFonts w:ascii="Arial Narrow" w:hAnsi="Arial Narrow"/>
      <w:smallCaps/>
    </w:rPr>
  </w:style>
  <w:style w:type="character" w:customStyle="1" w:styleId="Buttons">
    <w:name w:val="Buttons"/>
    <w:rsid w:val="00E04333"/>
    <w:rPr>
      <w:b/>
    </w:rPr>
  </w:style>
  <w:style w:type="character" w:customStyle="1" w:styleId="Underlined">
    <w:name w:val="Underlined"/>
    <w:rsid w:val="00E04333"/>
    <w:rPr>
      <w:u w:val="single"/>
    </w:rPr>
  </w:style>
  <w:style w:type="paragraph" w:customStyle="1" w:styleId="TableBodyTextRight">
    <w:name w:val="Table Body Text Right"/>
    <w:basedOn w:val="TableBodyText"/>
    <w:rsid w:val="00E04333"/>
    <w:pPr>
      <w:widowControl w:val="0"/>
      <w:autoSpaceDE w:val="0"/>
      <w:autoSpaceDN w:val="0"/>
      <w:adjustRightInd w:val="0"/>
      <w:jc w:val="right"/>
    </w:pPr>
    <w:rPr>
      <w:rFonts w:cs="Arial"/>
      <w:szCs w:val="18"/>
    </w:rPr>
  </w:style>
  <w:style w:type="paragraph" w:customStyle="1" w:styleId="CopyrightText">
    <w:name w:val="Copyright Text"/>
    <w:basedOn w:val="BodyText"/>
    <w:rsid w:val="00E04333"/>
    <w:rPr>
      <w:sz w:val="18"/>
    </w:rPr>
  </w:style>
  <w:style w:type="paragraph" w:customStyle="1" w:styleId="BodySmallRight">
    <w:name w:val="Body Small Right"/>
    <w:basedOn w:val="BodyTextRight"/>
    <w:rsid w:val="00E04333"/>
    <w:rPr>
      <w:sz w:val="18"/>
      <w:szCs w:val="18"/>
    </w:rPr>
  </w:style>
  <w:style w:type="paragraph" w:customStyle="1" w:styleId="MarginEdition">
    <w:name w:val="Margin Edition"/>
    <w:basedOn w:val="MarginNote"/>
    <w:rsid w:val="00E04333"/>
    <w:pPr>
      <w:spacing w:before="0" w:after="0"/>
    </w:pPr>
    <w:rPr>
      <w:rFonts w:ascii="Times New Roman" w:hAnsi="Times New Roman"/>
      <w:color w:val="999999"/>
    </w:rPr>
  </w:style>
  <w:style w:type="paragraph" w:customStyle="1" w:styleId="Spacer">
    <w:name w:val="Spacer"/>
    <w:basedOn w:val="Normal"/>
    <w:rsid w:val="00E04333"/>
    <w:rPr>
      <w:sz w:val="2"/>
      <w:szCs w:val="2"/>
    </w:rPr>
  </w:style>
  <w:style w:type="character" w:customStyle="1" w:styleId="Small">
    <w:name w:val="Small"/>
    <w:rsid w:val="00E04333"/>
    <w:rPr>
      <w:sz w:val="16"/>
    </w:rPr>
  </w:style>
  <w:style w:type="paragraph" w:customStyle="1" w:styleId="WideTable">
    <w:name w:val="Wide Table"/>
    <w:basedOn w:val="Normal"/>
    <w:rsid w:val="00E04333"/>
    <w:pPr>
      <w:ind w:left="-1418"/>
    </w:pPr>
    <w:rPr>
      <w:sz w:val="2"/>
      <w:szCs w:val="2"/>
    </w:rPr>
  </w:style>
  <w:style w:type="character" w:styleId="PageNumber">
    <w:name w:val="page number"/>
    <w:rsid w:val="00E04333"/>
  </w:style>
  <w:style w:type="paragraph" w:styleId="Quote">
    <w:name w:val="Quote"/>
    <w:basedOn w:val="Heading1"/>
    <w:link w:val="QuoteChar"/>
    <w:qFormat/>
    <w:rsid w:val="00E04333"/>
    <w:rPr>
      <w:b w:val="0"/>
      <w:sz w:val="72"/>
      <w:szCs w:val="72"/>
      <w:lang w:val="en-NZ"/>
    </w:rPr>
  </w:style>
  <w:style w:type="character" w:customStyle="1" w:styleId="QuoteChar">
    <w:name w:val="Quote Char"/>
    <w:link w:val="Quote"/>
    <w:rsid w:val="00E043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4333"/>
    <w:pPr>
      <w:pageBreakBefore/>
    </w:pPr>
  </w:style>
  <w:style w:type="paragraph" w:customStyle="1" w:styleId="Border">
    <w:name w:val="Border"/>
    <w:basedOn w:val="Normal"/>
    <w:qFormat/>
    <w:rsid w:val="00E04333"/>
    <w:pPr>
      <w:pBdr>
        <w:top w:val="single" w:sz="18" w:space="1" w:color="auto"/>
      </w:pBdr>
    </w:pPr>
    <w:rPr>
      <w:rFonts w:ascii="Times New Roman" w:hAnsi="Times New Roman"/>
      <w:color w:val="FFFFFF"/>
      <w:sz w:val="2"/>
    </w:rPr>
  </w:style>
  <w:style w:type="character" w:styleId="IntenseEmphasis">
    <w:name w:val="Intense Emphasis"/>
    <w:uiPriority w:val="21"/>
    <w:qFormat/>
    <w:rsid w:val="00E04333"/>
    <w:rPr>
      <w:b/>
      <w:bCs/>
      <w:i/>
      <w:iCs/>
      <w:color w:val="auto"/>
    </w:rPr>
  </w:style>
  <w:style w:type="paragraph" w:styleId="IntenseQuote">
    <w:name w:val="Intense Quote"/>
    <w:basedOn w:val="Normal"/>
    <w:next w:val="Normal"/>
    <w:link w:val="IntenseQuoteChar"/>
    <w:uiPriority w:val="30"/>
    <w:qFormat/>
    <w:rsid w:val="00E0433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04333"/>
    <w:rPr>
      <w:rFonts w:ascii="Courier New" w:eastAsia="Times New Roman" w:hAnsi="Courier New" w:cs="Times New Roman"/>
      <w:b/>
      <w:bCs/>
      <w:i/>
      <w:iCs/>
      <w:szCs w:val="20"/>
      <w:lang w:val="en-US" w:eastAsia="en-US"/>
    </w:rPr>
  </w:style>
  <w:style w:type="character" w:styleId="SubtleReference">
    <w:name w:val="Subtle Reference"/>
    <w:uiPriority w:val="31"/>
    <w:qFormat/>
    <w:rsid w:val="00E04333"/>
    <w:rPr>
      <w:smallCaps/>
      <w:color w:val="auto"/>
      <w:u w:val="single"/>
    </w:rPr>
  </w:style>
  <w:style w:type="character" w:styleId="IntenseReference">
    <w:name w:val="Intense Reference"/>
    <w:uiPriority w:val="32"/>
    <w:qFormat/>
    <w:rsid w:val="00E04333"/>
    <w:rPr>
      <w:b/>
      <w:bCs/>
      <w:smallCaps/>
      <w:color w:val="auto"/>
      <w:spacing w:val="5"/>
      <w:u w:val="single"/>
    </w:rPr>
  </w:style>
  <w:style w:type="paragraph" w:customStyle="1" w:styleId="2ColumnHeading">
    <w:name w:val="2Column Heading"/>
    <w:basedOn w:val="BodyText"/>
    <w:qFormat/>
    <w:rsid w:val="00E04333"/>
    <w:pPr>
      <w:spacing w:after="60"/>
      <w:ind w:left="-2268"/>
    </w:pPr>
    <w:rPr>
      <w:b/>
    </w:rPr>
  </w:style>
  <w:style w:type="paragraph" w:customStyle="1" w:styleId="Heading1TOC">
    <w:name w:val="Heading1 TOC"/>
    <w:basedOn w:val="Normal"/>
    <w:qFormat/>
    <w:rsid w:val="00E04333"/>
    <w:pPr>
      <w:spacing w:before="240" w:after="120"/>
    </w:pPr>
    <w:rPr>
      <w:rFonts w:ascii="Times New Roman" w:hAnsi="Times New Roman"/>
      <w:b/>
      <w:sz w:val="32"/>
    </w:rPr>
  </w:style>
  <w:style w:type="paragraph" w:customStyle="1" w:styleId="Heading2TOC">
    <w:name w:val="Heading2 TOC"/>
    <w:basedOn w:val="Normal"/>
    <w:qFormat/>
    <w:rsid w:val="00E04333"/>
    <w:pPr>
      <w:spacing w:before="240" w:after="60"/>
    </w:pPr>
    <w:rPr>
      <w:rFonts w:ascii="Times New Roman" w:hAnsi="Times New Roman"/>
      <w:b/>
      <w:sz w:val="28"/>
    </w:rPr>
  </w:style>
  <w:style w:type="character" w:customStyle="1" w:styleId="Underline">
    <w:name w:val="Underline"/>
    <w:qFormat/>
    <w:rsid w:val="00E04333"/>
    <w:rPr>
      <w:u w:val="single"/>
    </w:rPr>
  </w:style>
  <w:style w:type="character" w:customStyle="1" w:styleId="BoldandItalics">
    <w:name w:val="Bold and Italics"/>
    <w:qFormat/>
    <w:rsid w:val="00E04333"/>
    <w:rPr>
      <w:b/>
      <w:i/>
      <w:u w:val="none"/>
    </w:rPr>
  </w:style>
  <w:style w:type="paragraph" w:styleId="BalloonText">
    <w:name w:val="Balloon Text"/>
    <w:basedOn w:val="Normal"/>
    <w:link w:val="BalloonTextChar"/>
    <w:rsid w:val="00E04333"/>
    <w:rPr>
      <w:rFonts w:ascii="Tahoma" w:hAnsi="Tahoma" w:cs="Tahoma"/>
      <w:sz w:val="16"/>
      <w:szCs w:val="16"/>
    </w:rPr>
  </w:style>
  <w:style w:type="character" w:customStyle="1" w:styleId="BalloonTextChar">
    <w:name w:val="Balloon Text Char"/>
    <w:link w:val="BalloonText"/>
    <w:rsid w:val="00E0433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0433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0433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928</Words>
  <Characters>6190</Characters>
  <Application>Microsoft Office Word</Application>
  <DocSecurity>0</DocSecurity>
  <Lines>332</Lines>
  <Paragraphs>216</Paragraphs>
  <ScaleCrop>false</ScaleCrop>
  <Company>Author-it Software Corporation Ltd.</Company>
  <LinksUpToDate>false</LinksUpToDate>
  <CharactersWithSpaces>6938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FPI20105 Certificate II in Forest Growing and Management</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2012-05-27T05:45:00Z</dcterms:created>
  <dcterms:modified xsi:type="dcterms:W3CDTF">2012-05-27T05:45:00Z</dcterms:modified>
</cp:coreProperties>
</file>