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31F" w:rsidP="001A431F">
      <w:pPr>
        <w:pStyle w:val="Title"/>
      </w:pPr>
      <w:r>
        <w:fldChar w:fldCharType="begin"/>
      </w:r>
      <w:r>
        <w:instrText xml:space="preserve"> TITLE   \* MERGEFORMAT </w:instrText>
      </w:r>
      <w:r>
        <w:fldChar w:fldCharType="separate"/>
      </w:r>
      <w:r>
        <w:t>FNSSUP508A Provide effective information to members</w:t>
      </w:r>
      <w:r>
        <w:fldChar w:fldCharType="end"/>
      </w:r>
    </w:p>
    <w:p w:rsidR="001A431F" w:rsidP="001A431F">
      <w:pPr>
        <w:pStyle w:val="Version"/>
        <w:sectPr w:rsidSect="00F85D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5D07" w:rsidP="00F85D07">
      <w:pPr>
        <w:pStyle w:val="SuperHeading"/>
      </w:pPr>
      <w:r w:rsidRPr="00F85D07">
        <w:t>FNSSUP508A Provide effective information to members</w:t>
      </w:r>
    </w:p>
    <w:p w:rsidR="00000000" w:rsidRPr="00F85D07" w:rsidP="00F85D07">
      <w:pPr>
        <w:pStyle w:val="SuperHeading"/>
      </w:pPr>
    </w:p>
    <w:p w:rsidR="00000000" w:rsidRPr="00F85D07" w:rsidP="00F85D07">
      <w:pPr>
        <w:pStyle w:val="Heading1"/>
      </w:pPr>
      <w:bookmarkStart w:id="1" w:name="O_81015"/>
      <w:bookmarkEnd w:id="1"/>
      <w:r w:rsidRPr="00F85D07">
        <w:t>Modification History</w:t>
      </w:r>
    </w:p>
    <w:p w:rsidR="00000000" w:rsidRPr="00F85D07" w:rsidP="00F85D07">
      <w:pPr>
        <w:pStyle w:val="BodyText"/>
      </w:pPr>
      <w:r w:rsidRPr="00F85D07">
        <w:t>Not applicable.</w:t>
      </w:r>
    </w:p>
    <w:p w:rsidR="00000000" w:rsidRPr="00F85D07" w:rsidP="00F85D07">
      <w:pPr>
        <w:pStyle w:val="AllowPageBreak"/>
      </w:pPr>
    </w:p>
    <w:p w:rsidR="00000000" w:rsidRPr="00F85D07" w:rsidP="00F85D07">
      <w:pPr>
        <w:pStyle w:val="Heading1"/>
      </w:pPr>
      <w:bookmarkStart w:id="2" w:name="O_81016"/>
      <w:bookmarkEnd w:id="2"/>
      <w:r w:rsidRPr="00F85D07">
        <w:t>Unit Descriptor</w:t>
      </w:r>
    </w:p>
    <w:tbl>
      <w:tblPr>
        <w:tblW w:w="0" w:type="auto"/>
        <w:tblLayout w:type="fixed"/>
        <w:tblCellMar>
          <w:left w:w="62" w:type="dxa"/>
          <w:right w:w="62" w:type="dxa"/>
        </w:tblCellMar>
        <w:tblLook w:val="0000"/>
      </w:tblPr>
      <w:tblGrid>
        <w:gridCol w:w="2641"/>
        <w:gridCol w:w="5881"/>
      </w:tblGrid>
      <w:tr w:rsidTr="001A43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r w:rsidRPr="00F85D07">
              <w:t>This unit describes the performance outcomes, skills and knowledge required to clarify requirements f</w:t>
            </w:r>
            <w:r w:rsidRPr="00F85D07">
              <w:t>or information, obtain relevant information, produce information in a suitable format and distribute superannuation information to members.</w:t>
            </w:r>
          </w:p>
          <w:p w:rsidR="00000000" w:rsidRPr="00F85D07" w:rsidP="00F85D07">
            <w:pPr>
              <w:pStyle w:val="BodyText"/>
            </w:pPr>
          </w:p>
          <w:p w:rsidR="00000000" w:rsidRPr="00F85D07" w:rsidP="00F85D07">
            <w:pPr>
              <w:pStyle w:val="BodyText"/>
            </w:pPr>
            <w:r w:rsidRPr="00F85D07">
              <w:t xml:space="preserve">This unit is applicable to individuals working within enterprises and job roles subject to licensing, legislative, </w:t>
            </w:r>
            <w:r w:rsidRPr="00F85D07">
              <w:t>regulatory or certification requirements including legislation administered by the Australian Securities and Investments Commission (ASIC).</w:t>
            </w:r>
          </w:p>
        </w:tc>
      </w:tr>
    </w:tbl>
    <w:p w:rsidR="00000000" w:rsidRPr="00F85D07" w:rsidP="00F85D07">
      <w:pPr>
        <w:pStyle w:val="BodyText"/>
      </w:pPr>
    </w:p>
    <w:p w:rsidR="00000000" w:rsidRPr="00F85D07" w:rsidP="00F85D07">
      <w:pPr>
        <w:pStyle w:val="AllowPageBreak"/>
      </w:pPr>
    </w:p>
    <w:p w:rsidR="00000000" w:rsidRPr="00F85D07" w:rsidP="00F85D07">
      <w:pPr>
        <w:pStyle w:val="Heading1"/>
      </w:pPr>
      <w:bookmarkStart w:id="3" w:name="O_81017"/>
      <w:bookmarkEnd w:id="3"/>
      <w:r w:rsidRPr="00F85D07">
        <w:t>Application of the Unit</w:t>
      </w:r>
    </w:p>
    <w:tbl>
      <w:tblPr>
        <w:tblW w:w="0" w:type="auto"/>
        <w:tblLayout w:type="fixed"/>
        <w:tblCellMar>
          <w:left w:w="62" w:type="dxa"/>
          <w:right w:w="62" w:type="dxa"/>
        </w:tblCellMar>
        <w:tblLook w:val="0000"/>
      </w:tblPr>
      <w:tblGrid>
        <w:gridCol w:w="2717"/>
        <w:gridCol w:w="5805"/>
      </w:tblGrid>
      <w:tr w:rsidTr="001A431F">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r w:rsidRPr="00F85D07">
              <w:t>This unit applies to job roles involving effective information provision to members and can be applied to all superannuation fund types.</w:t>
            </w:r>
          </w:p>
        </w:tc>
      </w:tr>
    </w:tbl>
    <w:p w:rsidR="00000000" w:rsidRPr="00F85D07" w:rsidP="00F85D07">
      <w:pPr>
        <w:pStyle w:val="BodyText"/>
      </w:pPr>
    </w:p>
    <w:p w:rsidR="00000000" w:rsidRPr="00F85D07" w:rsidP="00F85D07">
      <w:pPr>
        <w:pStyle w:val="AllowPageBreak"/>
      </w:pPr>
    </w:p>
    <w:p w:rsidR="00000000" w:rsidRPr="00F85D07" w:rsidP="00F85D07">
      <w:pPr>
        <w:pStyle w:val="Heading1"/>
      </w:pPr>
      <w:bookmarkStart w:id="4" w:name="O_81018"/>
      <w:bookmarkEnd w:id="4"/>
      <w:r w:rsidRPr="00F85D07">
        <w:t>Licensing/Regulatory Information</w:t>
      </w:r>
    </w:p>
    <w:p w:rsidR="00000000" w:rsidRPr="00F85D07" w:rsidP="00F85D07">
      <w:pPr>
        <w:pStyle w:val="BodyText"/>
      </w:pPr>
      <w:r w:rsidRPr="00F85D07">
        <w:t>Not applicable.</w:t>
      </w:r>
    </w:p>
    <w:p w:rsidR="00000000" w:rsidRPr="00F85D07" w:rsidP="00F85D07">
      <w:pPr>
        <w:pStyle w:val="AllowPageBreak"/>
      </w:pPr>
    </w:p>
    <w:p w:rsidR="00000000" w:rsidRPr="00F85D07" w:rsidP="00F85D07">
      <w:pPr>
        <w:pStyle w:val="Heading1"/>
      </w:pPr>
      <w:bookmarkStart w:id="5" w:name="O_81019"/>
      <w:bookmarkEnd w:id="5"/>
      <w:r w:rsidRPr="00F85D07">
        <w:t>Pre-Requisites</w:t>
      </w:r>
    </w:p>
    <w:tbl>
      <w:tblPr>
        <w:tblW w:w="0" w:type="auto"/>
        <w:tblLayout w:type="fixed"/>
        <w:tblCellMar>
          <w:left w:w="62" w:type="dxa"/>
          <w:right w:w="62" w:type="dxa"/>
        </w:tblCellMar>
        <w:tblLook w:val="0000"/>
      </w:tblPr>
      <w:tblGrid>
        <w:gridCol w:w="2745"/>
        <w:gridCol w:w="1301"/>
        <w:gridCol w:w="4476"/>
      </w:tblGrid>
      <w:tr w:rsidTr="001A431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p>
        </w:tc>
      </w:tr>
      <w:tr w:rsidTr="001A431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p>
        </w:tc>
      </w:tr>
      <w:tr w:rsidTr="001A431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p>
        </w:tc>
      </w:tr>
    </w:tbl>
    <w:p w:rsidR="00000000" w:rsidRPr="00F85D07" w:rsidP="00F85D07">
      <w:pPr>
        <w:pStyle w:val="BodyText"/>
      </w:pPr>
    </w:p>
    <w:p w:rsidR="00000000" w:rsidRPr="00F85D07" w:rsidP="00F85D07">
      <w:pPr>
        <w:pStyle w:val="AllowPageBreak"/>
      </w:pPr>
    </w:p>
    <w:p w:rsidR="00000000" w:rsidRPr="00F85D07" w:rsidP="00F85D07">
      <w:pPr>
        <w:pStyle w:val="Heading1"/>
      </w:pPr>
      <w:bookmarkStart w:id="6" w:name="O_81020"/>
      <w:bookmarkEnd w:id="6"/>
      <w:r w:rsidRPr="00F85D07">
        <w:t>Employability Skills Information</w:t>
      </w:r>
    </w:p>
    <w:tbl>
      <w:tblPr>
        <w:tblW w:w="0" w:type="auto"/>
        <w:tblLayout w:type="fixed"/>
        <w:tblCellMar>
          <w:left w:w="62" w:type="dxa"/>
          <w:right w:w="62" w:type="dxa"/>
        </w:tblCellMar>
        <w:tblLook w:val="0000"/>
      </w:tblPr>
      <w:tblGrid>
        <w:gridCol w:w="2762"/>
        <w:gridCol w:w="5760"/>
      </w:tblGrid>
      <w:tr w:rsidTr="001A431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r w:rsidRPr="00F85D07">
              <w:t>This unit contains employability skills.</w:t>
            </w:r>
          </w:p>
        </w:tc>
      </w:tr>
    </w:tbl>
    <w:p w:rsidR="00000000" w:rsidRPr="00F85D07" w:rsidP="00F85D07">
      <w:pPr>
        <w:pStyle w:val="BodyText"/>
      </w:pPr>
    </w:p>
    <w:p w:rsidR="00000000" w:rsidRPr="00F85D07" w:rsidP="00F85D07">
      <w:pPr>
        <w:pStyle w:val="AllowPageBreak"/>
      </w:pPr>
    </w:p>
    <w:p w:rsidR="00000000" w:rsidRPr="00F85D07" w:rsidP="00F85D07">
      <w:pPr>
        <w:pStyle w:val="Heading1"/>
      </w:pPr>
      <w:bookmarkStart w:id="7" w:name="O_81021"/>
      <w:bookmarkEnd w:id="7"/>
      <w:r w:rsidRPr="00F85D07">
        <w:t>Elements and Performance Criteria Pre-Content</w:t>
      </w:r>
    </w:p>
    <w:tbl>
      <w:tblPr>
        <w:tblW w:w="0" w:type="auto"/>
        <w:tblLayout w:type="fixed"/>
        <w:tblCellMar>
          <w:left w:w="62" w:type="dxa"/>
          <w:right w:w="62" w:type="dxa"/>
        </w:tblCellMar>
        <w:tblLook w:val="0000"/>
      </w:tblPr>
      <w:tblGrid>
        <w:gridCol w:w="2546"/>
        <w:gridCol w:w="5976"/>
      </w:tblGrid>
      <w:tr w:rsidTr="001A431F">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r w:rsidRPr="00F85D07">
              <w:t>Performance criteria describe the performance needed to demonstrate achievement of the element. Where bold italicised text is used, further information is detailed in the required skills and knowledge section and the range statement. Assessment of performa</w:t>
            </w:r>
            <w:r w:rsidRPr="00F85D07">
              <w:t>nce is to be consistent with the evidence guide.</w:t>
            </w:r>
          </w:p>
        </w:tc>
      </w:tr>
    </w:tbl>
    <w:p w:rsidR="00000000" w:rsidRPr="00F85D07" w:rsidP="00F85D07">
      <w:pPr>
        <w:pStyle w:val="BodyText"/>
      </w:pPr>
    </w:p>
    <w:p w:rsidR="00000000" w:rsidRPr="00F85D07" w:rsidP="00F85D07">
      <w:pPr>
        <w:pStyle w:val="AllowPageBreak"/>
      </w:pPr>
    </w:p>
    <w:p w:rsidR="00000000" w:rsidRPr="00F85D07" w:rsidP="00F85D07">
      <w:pPr>
        <w:pStyle w:val="Heading1"/>
      </w:pPr>
      <w:bookmarkStart w:id="8" w:name="O_81022"/>
      <w:bookmarkEnd w:id="8"/>
      <w:r w:rsidRPr="00F85D07">
        <w:t>Elements and Performance Criteria</w:t>
      </w:r>
    </w:p>
    <w:tbl>
      <w:tblPr>
        <w:tblW w:w="0" w:type="auto"/>
        <w:tblLayout w:type="fixed"/>
        <w:tblCellMar>
          <w:left w:w="62" w:type="dxa"/>
          <w:right w:w="62" w:type="dxa"/>
        </w:tblCellMar>
        <w:tblLook w:val="0000"/>
      </w:tblPr>
      <w:tblGrid>
        <w:gridCol w:w="2546"/>
        <w:gridCol w:w="5976"/>
      </w:tblGrid>
      <w:tr w:rsidTr="001A431F">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r w:rsidRPr="00F85D07">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PERFORMANCE CRITERIA</w:t>
            </w:r>
          </w:p>
        </w:tc>
      </w:tr>
      <w:tr w:rsidTr="001A431F">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List"/>
              <w:rPr>
                <w:lang w:val="en-NZ"/>
              </w:rPr>
            </w:pPr>
            <w:r w:rsidRPr="00F85D07">
              <w:t>1.</w:t>
            </w:r>
            <w:r w:rsidRPr="00F85D07">
              <w:tab/>
              <w:t>Clarify requirements for information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List2"/>
            </w:pPr>
            <w:r w:rsidRPr="00F85D07">
              <w:t>1.1.</w:t>
            </w:r>
            <w:r w:rsidRPr="00F85D07">
              <w:tab/>
              <w:t xml:space="preserve">All sources of </w:t>
            </w:r>
            <w:r w:rsidRPr="00F85D07">
              <w:rPr>
                <w:rStyle w:val="BoldandItalics"/>
              </w:rPr>
              <w:t>information</w:t>
            </w:r>
            <w:r w:rsidRPr="00F85D07">
              <w:t xml:space="preserve">, format requirements, </w:t>
            </w:r>
            <w:r w:rsidRPr="00F85D07">
              <w:t>preparation timelines and budget are clarified and agreed within the organisation</w:t>
            </w:r>
          </w:p>
          <w:p w:rsidR="00000000" w:rsidP="00F85D07">
            <w:pPr>
              <w:pStyle w:val="List2"/>
              <w:rPr>
                <w:lang w:val="en-NZ"/>
              </w:rPr>
            </w:pPr>
            <w:r w:rsidRPr="00F85D07">
              <w:t>1.2.</w:t>
            </w:r>
            <w:r w:rsidRPr="00F85D07">
              <w:tab/>
              <w:t>Trustee and relevant statutory requirements are determined and incorporated into documentation</w:t>
            </w:r>
          </w:p>
        </w:tc>
      </w:tr>
      <w:tr w:rsidTr="001A431F">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List"/>
              <w:rPr>
                <w:lang w:val="en-NZ"/>
              </w:rPr>
            </w:pPr>
            <w:r w:rsidRPr="00F85D07">
              <w:t>2.</w:t>
            </w:r>
            <w:r w:rsidRPr="00F85D07">
              <w:tab/>
              <w:t>Obtain relevant information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List2"/>
            </w:pPr>
            <w:r w:rsidRPr="00F85D07">
              <w:t>2.1.</w:t>
            </w:r>
            <w:r w:rsidRPr="00F85D07">
              <w:tab/>
              <w:t>Sources of current and sufficiently c</w:t>
            </w:r>
            <w:r w:rsidRPr="00F85D07">
              <w:t>omprehensive and detailed information relevant to the requirements are identified</w:t>
            </w:r>
          </w:p>
          <w:p w:rsidR="00000000" w:rsidP="00F85D07">
            <w:pPr>
              <w:pStyle w:val="List2"/>
              <w:rPr>
                <w:lang w:val="en-NZ"/>
              </w:rPr>
            </w:pPr>
            <w:r w:rsidRPr="00F85D07">
              <w:t>2.2.</w:t>
            </w:r>
            <w:r w:rsidRPr="00F85D07">
              <w:tab/>
              <w:t>Data is collated and processed to produce information in a useable form</w:t>
            </w:r>
          </w:p>
        </w:tc>
      </w:tr>
      <w:tr w:rsidTr="001A431F">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List"/>
              <w:rPr>
                <w:lang w:val="en-NZ"/>
              </w:rPr>
            </w:pPr>
            <w:r w:rsidRPr="00F85D07">
              <w:t>3.</w:t>
            </w:r>
            <w:r w:rsidRPr="00F85D07">
              <w:tab/>
              <w:t>Produce information in suitable format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List2"/>
            </w:pPr>
            <w:r w:rsidRPr="00F85D07">
              <w:t>3.1.</w:t>
            </w:r>
            <w:r w:rsidRPr="00F85D07">
              <w:tab/>
              <w:t>Significance and implications of relevant factors</w:t>
            </w:r>
            <w:r w:rsidRPr="00F85D07">
              <w:t xml:space="preserve"> are correctly assessed and incorporated into documentation</w:t>
            </w:r>
          </w:p>
          <w:p w:rsidR="00000000" w:rsidRPr="00F85D07" w:rsidP="00F85D07">
            <w:pPr>
              <w:pStyle w:val="List2"/>
            </w:pPr>
            <w:r w:rsidRPr="00F85D07">
              <w:t>3.2.</w:t>
            </w:r>
            <w:r w:rsidRPr="00F85D07">
              <w:tab/>
              <w:t>Documentation is produced in a manner allowing for useful deductions and inferences to be drawn</w:t>
            </w:r>
          </w:p>
          <w:p w:rsidR="00000000" w:rsidRPr="00F85D07" w:rsidP="00F85D07">
            <w:pPr>
              <w:pStyle w:val="List2"/>
            </w:pPr>
            <w:r w:rsidRPr="00F85D07">
              <w:t>3.3.</w:t>
            </w:r>
            <w:r w:rsidRPr="00F85D07">
              <w:tab/>
              <w:t xml:space="preserve">Media, language and form of presentation is selected based on suitability to the intended </w:t>
            </w:r>
            <w:r w:rsidRPr="00F85D07">
              <w:t>audience</w:t>
            </w:r>
          </w:p>
          <w:p w:rsidR="00000000" w:rsidRPr="00F85D07" w:rsidP="00F85D07">
            <w:pPr>
              <w:pStyle w:val="List2"/>
            </w:pPr>
            <w:r w:rsidRPr="00F85D07">
              <w:t>3.4.</w:t>
            </w:r>
            <w:r w:rsidRPr="00F85D07">
              <w:tab/>
              <w:t>Information is presented comprehensively, accurately, concisely and in plain English in company format</w:t>
            </w:r>
          </w:p>
          <w:p w:rsidR="00000000" w:rsidP="00F85D07">
            <w:pPr>
              <w:pStyle w:val="List2"/>
              <w:rPr>
                <w:lang w:val="en-NZ"/>
              </w:rPr>
            </w:pPr>
            <w:r w:rsidRPr="00F85D07">
              <w:t>3.5.</w:t>
            </w:r>
            <w:r w:rsidRPr="00F85D07">
              <w:tab/>
              <w:t xml:space="preserve">All draft information is distributed to relevant </w:t>
            </w:r>
            <w:r w:rsidRPr="00F85D07">
              <w:rPr>
                <w:rStyle w:val="BoldandItalics"/>
              </w:rPr>
              <w:t>specialists</w:t>
            </w:r>
            <w:r w:rsidRPr="00F85D07">
              <w:t xml:space="preserve"> to ensure all legal, financial and other data is pertinent and accurate</w:t>
            </w:r>
          </w:p>
        </w:tc>
      </w:tr>
      <w:tr w:rsidTr="001A431F">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List"/>
              <w:rPr>
                <w:lang w:val="en-NZ"/>
              </w:rPr>
            </w:pPr>
            <w:r w:rsidRPr="00F85D07">
              <w:t>4.</w:t>
            </w:r>
            <w:r w:rsidRPr="00F85D07">
              <w:tab/>
              <w:t>Distribute information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List2"/>
            </w:pPr>
            <w:r w:rsidRPr="00F85D07">
              <w:t>4.1.</w:t>
            </w:r>
            <w:r w:rsidRPr="00F85D07">
              <w:tab/>
              <w:t>Information is distributed to members within required timeframes and after verification</w:t>
            </w:r>
          </w:p>
          <w:p w:rsidR="00000000" w:rsidRPr="00F85D07" w:rsidP="00F85D07">
            <w:pPr>
              <w:pStyle w:val="List2"/>
            </w:pPr>
            <w:r w:rsidRPr="00F85D07">
              <w:t>4.2.</w:t>
            </w:r>
            <w:r w:rsidRPr="00F85D07">
              <w:tab/>
              <w:t>Systems to record distribution and responses are designed and implemented</w:t>
            </w:r>
          </w:p>
        </w:tc>
      </w:tr>
    </w:tbl>
    <w:p w:rsidR="00000000" w:rsidRPr="00F85D07" w:rsidP="00F85D07">
      <w:pPr>
        <w:pStyle w:val="BodyText"/>
      </w:pPr>
    </w:p>
    <w:p w:rsidR="00000000" w:rsidRPr="00F85D07" w:rsidP="00F85D07">
      <w:pPr>
        <w:pStyle w:val="AllowPageBreak"/>
      </w:pPr>
    </w:p>
    <w:p w:rsidR="00000000" w:rsidRPr="00F85D07" w:rsidP="00F85D07">
      <w:pPr>
        <w:pStyle w:val="Heading1"/>
      </w:pPr>
      <w:bookmarkStart w:id="9" w:name="O_81023"/>
      <w:bookmarkEnd w:id="9"/>
      <w:r w:rsidRPr="00F85D07">
        <w:t>Required Skills and Knowledge</w:t>
      </w:r>
    </w:p>
    <w:tbl>
      <w:tblPr>
        <w:tblW w:w="0" w:type="auto"/>
        <w:tblLayout w:type="fixed"/>
        <w:tblCellMar>
          <w:left w:w="62" w:type="dxa"/>
          <w:right w:w="62" w:type="dxa"/>
        </w:tblCellMar>
        <w:tblLook w:val="0000"/>
      </w:tblPr>
      <w:tblGrid>
        <w:gridCol w:w="8522"/>
      </w:tblGrid>
      <w:tr w:rsidTr="001A43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REQUIRED SK</w:t>
            </w:r>
            <w:r w:rsidRPr="00F85D07">
              <w:rPr>
                <w:rStyle w:val="SpecialBold"/>
              </w:rPr>
              <w:t>ILLS AND KNOWLEDGE</w:t>
            </w:r>
          </w:p>
        </w:tc>
      </w:tr>
      <w:tr w:rsidTr="001A43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t>This section describes the skills and knowledge required for this unit.</w:t>
            </w:r>
          </w:p>
        </w:tc>
      </w:tr>
      <w:tr w:rsidTr="001A43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Required skills</w:t>
            </w:r>
          </w:p>
        </w:tc>
      </w:tr>
      <w:tr w:rsidTr="001A43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ListBullet"/>
            </w:pPr>
            <w:r w:rsidRPr="00F85D07">
              <w:t>highly developed communication skills to:</w:t>
            </w:r>
          </w:p>
          <w:p w:rsidR="00000000" w:rsidRPr="00F85D07" w:rsidP="00F85D07">
            <w:pPr>
              <w:pStyle w:val="ListBullet2"/>
            </w:pPr>
            <w:r w:rsidRPr="00F85D07">
              <w:t xml:space="preserve">liaise with others, share information, confirm work requirements, using questioning and </w:t>
            </w:r>
            <w:r w:rsidRPr="00F85D07">
              <w:t>active listening as required</w:t>
            </w:r>
          </w:p>
          <w:p w:rsidR="00000000" w:rsidRPr="00F85D07" w:rsidP="00F85D07">
            <w:pPr>
              <w:pStyle w:val="ListBullet2"/>
            </w:pPr>
            <w:r w:rsidRPr="00F85D07">
              <w:t>use language and concepts appropriate to cultural differences</w:t>
            </w:r>
          </w:p>
          <w:p w:rsidR="00000000" w:rsidRPr="00F85D07" w:rsidP="00F85D07">
            <w:pPr>
              <w:pStyle w:val="ListBullet"/>
            </w:pPr>
            <w:r w:rsidRPr="00F85D07">
              <w:t>numeracy and IT skills to:</w:t>
            </w:r>
          </w:p>
          <w:p w:rsidR="00000000" w:rsidRPr="00F85D07" w:rsidP="00F85D07">
            <w:pPr>
              <w:pStyle w:val="ListBullet2"/>
            </w:pPr>
            <w:r w:rsidRPr="00F85D07">
              <w:t>perform calculations related to member funds</w:t>
            </w:r>
          </w:p>
          <w:p w:rsidR="00000000" w:rsidRPr="00F85D07" w:rsidP="00F85D07">
            <w:pPr>
              <w:pStyle w:val="ListBullet2"/>
            </w:pPr>
            <w:r w:rsidRPr="00F85D07">
              <w:t>access and update account records electronically</w:t>
            </w:r>
          </w:p>
          <w:p w:rsidR="00000000" w:rsidRPr="00F85D07" w:rsidP="00F85D07">
            <w:pPr>
              <w:pStyle w:val="ListBullet2"/>
            </w:pPr>
            <w:r w:rsidRPr="00F85D07">
              <w:t xml:space="preserve">use computers, telecommunication devices, </w:t>
            </w:r>
            <w:r w:rsidRPr="00F85D07">
              <w:t>client, member services databases and organisation accounting software systems</w:t>
            </w:r>
          </w:p>
          <w:p w:rsidR="00000000" w:rsidRPr="00F85D07" w:rsidP="00F85D07">
            <w:pPr>
              <w:pStyle w:val="ListBullet2"/>
            </w:pPr>
            <w:r w:rsidRPr="00F85D07">
              <w:t>use internet information</w:t>
            </w:r>
          </w:p>
          <w:p w:rsidR="00000000" w:rsidRPr="00F85D07" w:rsidP="00F85D07">
            <w:pPr>
              <w:pStyle w:val="ListBullet"/>
            </w:pPr>
            <w:r w:rsidRPr="00F85D07">
              <w:t>well-developed literacy skills to:</w:t>
            </w:r>
          </w:p>
          <w:p w:rsidR="00000000" w:rsidRPr="00F85D07" w:rsidP="00F85D07">
            <w:pPr>
              <w:pStyle w:val="ListBullet2"/>
            </w:pPr>
            <w:r w:rsidRPr="00F85D07">
              <w:t>read and interpret documentation from a variety of sources and record and consolidate related information</w:t>
            </w:r>
          </w:p>
          <w:p w:rsidR="00000000" w:rsidRPr="00F85D07" w:rsidP="00F85D07">
            <w:pPr>
              <w:pStyle w:val="ListBullet2"/>
            </w:pPr>
            <w:r w:rsidRPr="00F85D07">
              <w:t>produce h</w:t>
            </w:r>
            <w:r w:rsidRPr="00F85D07">
              <w:t>igh level information</w:t>
            </w:r>
          </w:p>
          <w:p w:rsidR="00000000" w:rsidRPr="00F85D07" w:rsidP="00F85D07">
            <w:pPr>
              <w:pStyle w:val="ListBullet"/>
            </w:pPr>
            <w:r w:rsidRPr="00F85D07">
              <w:t>data analysis and interpretation skills</w:t>
            </w:r>
          </w:p>
          <w:p w:rsidR="00000000" w:rsidRPr="00F85D07" w:rsidP="00F85D07">
            <w:pPr>
              <w:pStyle w:val="ListBullet"/>
            </w:pPr>
            <w:r w:rsidRPr="00F85D07">
              <w:t>interpersonal skills to relate effectively within a team environment</w:t>
            </w:r>
          </w:p>
          <w:p w:rsidR="00000000" w:rsidRPr="00F85D07" w:rsidP="00F85D07">
            <w:pPr>
              <w:pStyle w:val="ListBullet"/>
            </w:pPr>
            <w:r w:rsidRPr="00F85D07">
              <w:t>organisation skills, including the ability to plan and sequence work</w:t>
            </w:r>
          </w:p>
          <w:p w:rsidR="00000000" w:rsidRPr="00F85D07" w:rsidP="00F85D07">
            <w:pPr>
              <w:pStyle w:val="ListBullet"/>
            </w:pPr>
            <w:r w:rsidRPr="00F85D07">
              <w:t>problem-solving skills to identify any issues that have the potential to impact on the information provision and reporting process or outcome and to develop options to resolve these issues when they arise</w:t>
            </w:r>
          </w:p>
          <w:p w:rsidR="00000000" w:rsidRPr="00F85D07" w:rsidP="00F85D07">
            <w:pPr>
              <w:pStyle w:val="ListBullet"/>
            </w:pPr>
            <w:r w:rsidRPr="00F85D07">
              <w:t>learning skills to maintain knowledge of changes to</w:t>
            </w:r>
            <w:r w:rsidRPr="00F85D07">
              <w:t xml:space="preserve"> products and relevant legislation</w:t>
            </w:r>
          </w:p>
          <w:p w:rsidR="00000000" w:rsidRPr="00F85D07" w:rsidP="00F85D07">
            <w:pPr>
              <w:pStyle w:val="ListBullet"/>
            </w:pPr>
            <w:r w:rsidRPr="00F85D07">
              <w:t>judgement skills for forming recommendations in operational situations</w:t>
            </w:r>
          </w:p>
          <w:p w:rsidR="00000000" w:rsidP="00F85D07">
            <w:pPr>
              <w:pStyle w:val="ListBullet"/>
              <w:rPr>
                <w:lang w:val="en-NZ"/>
              </w:rPr>
            </w:pPr>
            <w:r w:rsidRPr="00F85D07">
              <w:t>management skills for working effectively in a constantly changing environment</w:t>
            </w:r>
          </w:p>
        </w:tc>
      </w:tr>
      <w:tr w:rsidTr="001A43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Required knowledge</w:t>
            </w:r>
          </w:p>
        </w:tc>
      </w:tr>
      <w:tr w:rsidTr="001A43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ListBullet"/>
            </w:pPr>
            <w:r w:rsidRPr="00F85D07">
              <w:t>basic graphic design</w:t>
            </w:r>
          </w:p>
          <w:p w:rsidR="00000000" w:rsidRPr="00F85D07" w:rsidP="00F85D07">
            <w:pPr>
              <w:pStyle w:val="ListBullet"/>
            </w:pPr>
            <w:r w:rsidRPr="00F85D07">
              <w:t>planning and organising tech</w:t>
            </w:r>
            <w:r w:rsidRPr="00F85D07">
              <w:t>niques and tools</w:t>
            </w:r>
          </w:p>
          <w:p w:rsidR="00000000" w:rsidRPr="00F85D07" w:rsidP="00F85D07">
            <w:pPr>
              <w:pStyle w:val="ListBullet"/>
            </w:pPr>
            <w:r w:rsidRPr="00F85D07">
              <w:t>sources of research information</w:t>
            </w:r>
          </w:p>
          <w:p w:rsidR="00000000" w:rsidRPr="00F85D07" w:rsidP="00F85D07">
            <w:pPr>
              <w:pStyle w:val="ListBullet"/>
            </w:pPr>
            <w:r w:rsidRPr="00F85D07">
              <w:t>structure and procedures of superannuation industry and funds</w:t>
            </w:r>
          </w:p>
          <w:p w:rsidR="00000000" w:rsidRPr="00F85D07" w:rsidP="00F85D07">
            <w:pPr>
              <w:pStyle w:val="ListBullet"/>
            </w:pPr>
            <w:r w:rsidRPr="00F85D07">
              <w:t>suitable formats for information for people with specific needs such as:</w:t>
            </w:r>
          </w:p>
          <w:p w:rsidR="00000000" w:rsidRPr="00F85D07" w:rsidP="00F85D07">
            <w:pPr>
              <w:pStyle w:val="ListBullet2"/>
            </w:pPr>
            <w:r w:rsidRPr="00F85D07">
              <w:t>larger font for older people</w:t>
            </w:r>
          </w:p>
          <w:p w:rsidR="00000000" w:rsidRPr="00F85D07" w:rsidP="00F85D07">
            <w:pPr>
              <w:pStyle w:val="ListBullet2"/>
            </w:pPr>
            <w:r w:rsidRPr="00F85D07">
              <w:t>translated into a range of community languages</w:t>
            </w:r>
          </w:p>
        </w:tc>
      </w:tr>
    </w:tbl>
    <w:p w:rsidR="00000000" w:rsidRPr="00F85D07" w:rsidP="00F85D07">
      <w:pPr>
        <w:pStyle w:val="BodyText"/>
      </w:pPr>
    </w:p>
    <w:p w:rsidR="00000000" w:rsidRPr="00F85D07" w:rsidP="00F85D07">
      <w:pPr>
        <w:pStyle w:val="AllowPageBreak"/>
      </w:pPr>
    </w:p>
    <w:p w:rsidR="00000000" w:rsidRPr="00F85D07" w:rsidP="00F85D07">
      <w:pPr>
        <w:pStyle w:val="Heading1"/>
      </w:pPr>
      <w:bookmarkStart w:id="10" w:name="O_81024"/>
      <w:bookmarkEnd w:id="10"/>
      <w:r w:rsidRPr="00F85D07">
        <w:t>Evidence Guide</w:t>
      </w:r>
    </w:p>
    <w:tbl>
      <w:tblPr>
        <w:tblW w:w="9570" w:type="dxa"/>
        <w:tblLayout w:type="fixed"/>
        <w:tblCellMar>
          <w:left w:w="62" w:type="dxa"/>
          <w:right w:w="62" w:type="dxa"/>
        </w:tblCellMar>
        <w:tblLook w:val="0000"/>
      </w:tblPr>
      <w:tblGrid>
        <w:gridCol w:w="2808"/>
        <w:gridCol w:w="6762"/>
      </w:tblGrid>
      <w:tr w:rsidTr="001A43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EVIDENCE GUIDE</w:t>
            </w:r>
          </w:p>
        </w:tc>
      </w:tr>
      <w:tr w:rsidTr="001A43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t xml:space="preserve">The Evidence Guide provides advice on assessment and must be read in conjunction with the performance criteria, required skills and knowledge, </w:t>
            </w:r>
            <w:r w:rsidRPr="00F85D07">
              <w:t>range statement and the Assessment Guidelines for the Training Package.</w:t>
            </w:r>
          </w:p>
        </w:tc>
      </w:tr>
      <w:tr w:rsidTr="001A43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p>
        </w:tc>
      </w:tr>
      <w:tr w:rsidTr="001A43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r w:rsidRPr="00F85D07">
              <w:t>Evidence of the ability to:</w:t>
            </w:r>
          </w:p>
          <w:p w:rsidR="00000000" w:rsidRPr="00F85D07" w:rsidP="00F85D07">
            <w:pPr>
              <w:pStyle w:val="ListBullet"/>
            </w:pPr>
            <w:r w:rsidRPr="00F85D07">
              <w:t>clarify information format requirem</w:t>
            </w:r>
            <w:r w:rsidRPr="00F85D07">
              <w:t>ents, preparation timelines and budgets</w:t>
            </w:r>
          </w:p>
          <w:p w:rsidR="00000000" w:rsidRPr="00F85D07" w:rsidP="00F85D07">
            <w:pPr>
              <w:pStyle w:val="ListBullet"/>
            </w:pPr>
            <w:r w:rsidRPr="00F85D07">
              <w:t>obtain relevant information related to member accounts</w:t>
            </w:r>
          </w:p>
          <w:p w:rsidR="00000000" w:rsidRPr="00F85D07" w:rsidP="00F85D07">
            <w:pPr>
              <w:pStyle w:val="ListBullet"/>
            </w:pPr>
            <w:r w:rsidRPr="00F85D07">
              <w:t>produce information in suitable format to clarify and present fund information in clear and concise manner</w:t>
            </w:r>
          </w:p>
          <w:p w:rsidR="00000000" w:rsidP="00F85D07">
            <w:pPr>
              <w:pStyle w:val="ListBullet"/>
              <w:rPr>
                <w:lang w:val="en-NZ"/>
              </w:rPr>
            </w:pPr>
            <w:r w:rsidRPr="00F85D07">
              <w:t>distribute information using relevant methods.</w:t>
            </w:r>
          </w:p>
        </w:tc>
      </w:tr>
      <w:tr w:rsidTr="001A43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r w:rsidRPr="00F85D07">
              <w:t>Assessment must ensure:</w:t>
            </w:r>
          </w:p>
          <w:p w:rsidR="00000000" w:rsidRPr="00F85D07" w:rsidP="00F85D07">
            <w:pPr>
              <w:pStyle w:val="ListBullet"/>
            </w:pPr>
            <w:r w:rsidRPr="00F85D07">
              <w:t>competency is demonstrated in the context of the work environment and conditions specified in the range statement either in a relevant workplace or a closely simulated work environme</w:t>
            </w:r>
            <w:r w:rsidRPr="00F85D07">
              <w:t>nt</w:t>
            </w:r>
          </w:p>
          <w:p w:rsidR="00000000" w:rsidRPr="00F85D07" w:rsidP="00F85D07">
            <w:pPr>
              <w:pStyle w:val="ListBullet"/>
            </w:pPr>
            <w:r w:rsidRPr="00F85D07">
              <w:t>access to and the use of a range of common office equipment, technology, software and consumables</w:t>
            </w:r>
          </w:p>
          <w:p w:rsidR="00000000" w:rsidRPr="00F85D07" w:rsidP="00F85D07">
            <w:pPr>
              <w:pStyle w:val="ListBullet"/>
            </w:pPr>
            <w:r w:rsidRPr="00F85D07">
              <w:t>access to organisation financial records</w:t>
            </w:r>
          </w:p>
          <w:p w:rsidR="00000000" w:rsidP="00F85D07">
            <w:pPr>
              <w:pStyle w:val="ListBullet"/>
              <w:rPr>
                <w:lang w:val="en-NZ"/>
              </w:rPr>
            </w:pPr>
            <w:r w:rsidRPr="00F85D07">
              <w:t>access to organisation policies and procedures.</w:t>
            </w:r>
          </w:p>
        </w:tc>
      </w:tr>
      <w:tr w:rsidTr="001A43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r w:rsidRPr="00F85D07">
              <w:t>A range of assessment methods should be used</w:t>
            </w:r>
            <w:r w:rsidRPr="00F85D07">
              <w:t xml:space="preserve"> to assess practical skills and knowledge. The following examples, in combination, are appropriate for this unit:</w:t>
            </w:r>
          </w:p>
          <w:p w:rsidR="00000000" w:rsidRPr="00F85D07" w:rsidP="00F85D07">
            <w:pPr>
              <w:pStyle w:val="ListBullet"/>
            </w:pPr>
            <w:r w:rsidRPr="00F85D07">
              <w:t>evaluating an integrated activity, which combines the elements of competency for the unit, or a cluster of related units of competency</w:t>
            </w:r>
          </w:p>
          <w:p w:rsidR="00000000" w:rsidRPr="00F85D07" w:rsidP="00F85D07">
            <w:pPr>
              <w:pStyle w:val="ListBullet"/>
            </w:pPr>
            <w:r w:rsidRPr="00F85D07">
              <w:t>observ</w:t>
            </w:r>
            <w:r w:rsidRPr="00F85D07">
              <w:t>ing processes and procedures in workplaces</w:t>
            </w:r>
          </w:p>
          <w:p w:rsidR="00000000" w:rsidRPr="00F85D07" w:rsidP="00F85D07">
            <w:pPr>
              <w:pStyle w:val="ListBullet"/>
            </w:pPr>
            <w:r w:rsidRPr="00F85D07">
              <w:t>verbal or written questioning on underpinning knowledge and skills</w:t>
            </w:r>
          </w:p>
          <w:p w:rsidR="00000000" w:rsidRPr="00F85D07" w:rsidP="00F85D07">
            <w:pPr>
              <w:pStyle w:val="ListBullet"/>
            </w:pPr>
            <w:r w:rsidRPr="00F85D07">
              <w:t>evaluating samples of work</w:t>
            </w:r>
          </w:p>
          <w:p w:rsidR="00000000" w:rsidRPr="00F85D07" w:rsidP="00F85D07">
            <w:pPr>
              <w:pStyle w:val="ListBullet"/>
            </w:pPr>
            <w:r w:rsidRPr="00F85D07">
              <w:t>accessing and validating third party reports</w:t>
            </w:r>
          </w:p>
          <w:p w:rsidR="00000000" w:rsidP="00F85D07">
            <w:pPr>
              <w:pStyle w:val="ListBullet"/>
              <w:rPr>
                <w:lang w:val="en-NZ"/>
              </w:rPr>
            </w:pPr>
            <w:r w:rsidRPr="00F85D07">
              <w:t>setting and reviewing workplace business simulations or scenarios.</w:t>
            </w:r>
          </w:p>
        </w:tc>
      </w:tr>
      <w:tr w:rsidTr="001A43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p>
        </w:tc>
      </w:tr>
    </w:tbl>
    <w:p w:rsidR="00000000" w:rsidRPr="00F85D07" w:rsidP="00F85D07">
      <w:pPr>
        <w:pStyle w:val="BodyText"/>
      </w:pPr>
    </w:p>
    <w:p w:rsidR="00000000" w:rsidRPr="00F85D07" w:rsidP="00F85D07">
      <w:pPr>
        <w:pStyle w:val="AllowPageBreak"/>
      </w:pPr>
    </w:p>
    <w:p w:rsidR="00000000" w:rsidRPr="00F85D07" w:rsidP="00F85D07">
      <w:pPr>
        <w:pStyle w:val="Heading1"/>
      </w:pPr>
      <w:bookmarkStart w:id="11" w:name="O_81025"/>
      <w:bookmarkEnd w:id="11"/>
      <w:r w:rsidRPr="00F85D07">
        <w:t>Range Statement</w:t>
      </w:r>
    </w:p>
    <w:tbl>
      <w:tblPr>
        <w:tblW w:w="0" w:type="auto"/>
        <w:tblLayout w:type="fixed"/>
        <w:tblCellMar>
          <w:left w:w="62" w:type="dxa"/>
          <w:right w:w="62" w:type="dxa"/>
        </w:tblCellMar>
        <w:tblLook w:val="0000"/>
      </w:tblPr>
      <w:tblGrid>
        <w:gridCol w:w="2499"/>
        <w:gridCol w:w="6023"/>
      </w:tblGrid>
      <w:tr w:rsidTr="001A43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RANGE STATEMENT</w:t>
            </w:r>
          </w:p>
        </w:tc>
      </w:tr>
      <w:tr w:rsidTr="001A43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t xml:space="preserve">The range statement relates to the unit of competency as a whole. It allows for different work environments and situations that may affect </w:t>
            </w:r>
            <w:r w:rsidRPr="00F85D07">
              <w:t>performance. Bold italicised wording, if used in the performance criteria, is detailed below. Essential operating conditions that may be present with training and assessment (depending on the work situation, needs of the candidate, accessibility of the ite</w:t>
            </w:r>
            <w:r w:rsidRPr="00F85D07">
              <w:t>m, and local industry and regional contexts) may also be included.</w:t>
            </w:r>
          </w:p>
        </w:tc>
      </w:tr>
      <w:tr w:rsidTr="001A431F">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BoldandItalics"/>
              </w:rPr>
              <w:t>Information</w:t>
            </w:r>
            <w:r w:rsidRPr="00F85D07">
              <w:t xml:space="preserve"> may include:</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ListBullet"/>
            </w:pPr>
            <w:r w:rsidRPr="00F85D07">
              <w:t>member booklets</w:t>
            </w:r>
          </w:p>
          <w:p w:rsidR="00000000" w:rsidRPr="00F85D07" w:rsidP="00F85D07">
            <w:pPr>
              <w:pStyle w:val="ListBullet"/>
            </w:pPr>
            <w:r w:rsidRPr="00F85D07">
              <w:t>structured presentations</w:t>
            </w:r>
          </w:p>
          <w:p w:rsidR="00000000" w:rsidRPr="00F85D07" w:rsidP="00F85D07">
            <w:pPr>
              <w:pStyle w:val="ListBullet"/>
            </w:pPr>
            <w:r w:rsidRPr="00F85D07">
              <w:t>multimedia</w:t>
            </w:r>
          </w:p>
          <w:p w:rsidR="00000000" w:rsidRPr="00F85D07" w:rsidP="00F85D07">
            <w:pPr>
              <w:pStyle w:val="ListBullet"/>
            </w:pPr>
            <w:r w:rsidRPr="00F85D07">
              <w:t>notices to members</w:t>
            </w:r>
          </w:p>
          <w:p w:rsidR="00000000" w:rsidRPr="00F85D07" w:rsidP="00F85D07">
            <w:pPr>
              <w:pStyle w:val="ListBullet"/>
            </w:pPr>
            <w:r w:rsidRPr="00F85D07">
              <w:t>annual reports</w:t>
            </w:r>
          </w:p>
          <w:p w:rsidR="00000000" w:rsidRPr="00F85D07" w:rsidP="00F85D07">
            <w:pPr>
              <w:pStyle w:val="ListBullet"/>
            </w:pPr>
            <w:r w:rsidRPr="00F85D07">
              <w:t>video or audio media</w:t>
            </w:r>
          </w:p>
          <w:p w:rsidR="00000000" w:rsidRPr="00F85D07" w:rsidP="00F85D07">
            <w:pPr>
              <w:pStyle w:val="ListBullet"/>
            </w:pPr>
            <w:r w:rsidRPr="00F85D07">
              <w:t>newsletters</w:t>
            </w:r>
          </w:p>
          <w:p w:rsidR="00000000" w:rsidP="00F85D07">
            <w:pPr>
              <w:pStyle w:val="ListBullet"/>
              <w:rPr>
                <w:lang w:val="en-NZ"/>
              </w:rPr>
            </w:pPr>
            <w:r w:rsidRPr="00F85D07">
              <w:t>member election documentation.</w:t>
            </w:r>
          </w:p>
        </w:tc>
      </w:tr>
      <w:tr w:rsidTr="001A431F">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BoldandItalics"/>
              </w:rPr>
              <w:t>Specialists</w:t>
            </w:r>
            <w:r w:rsidRPr="00F85D07">
              <w:t xml:space="preserve"> may include:</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ListBullet"/>
            </w:pPr>
            <w:r w:rsidRPr="00F85D07">
              <w:t>trustees</w:t>
            </w:r>
          </w:p>
          <w:p w:rsidR="00000000" w:rsidRPr="00F85D07" w:rsidP="00F85D07">
            <w:pPr>
              <w:pStyle w:val="ListBullet"/>
            </w:pPr>
            <w:r w:rsidRPr="00F85D07">
              <w:t>members</w:t>
            </w:r>
          </w:p>
          <w:p w:rsidR="00000000" w:rsidRPr="00F85D07" w:rsidP="00F85D07">
            <w:pPr>
              <w:pStyle w:val="ListBullet"/>
            </w:pPr>
            <w:r w:rsidRPr="00F85D07">
              <w:t>employers</w:t>
            </w:r>
          </w:p>
          <w:p w:rsidR="00000000" w:rsidRPr="00F85D07" w:rsidP="00F85D07">
            <w:pPr>
              <w:pStyle w:val="ListBullet"/>
            </w:pPr>
            <w:r w:rsidRPr="00F85D07">
              <w:t>statutory bodies (e.g. courts, taxation department).</w:t>
            </w:r>
          </w:p>
        </w:tc>
      </w:tr>
    </w:tbl>
    <w:p w:rsidR="001A431F" w:rsidP="00F85D07">
      <w:pPr>
        <w:pStyle w:val="BodyText"/>
      </w:pPr>
    </w:p>
    <w:p w:rsidR="001A431F" w:rsidP="00F85D07">
      <w:pPr>
        <w:pStyle w:val="BodyText"/>
      </w:pPr>
    </w:p>
    <w:p w:rsidR="00000000" w:rsidRPr="00F85D07" w:rsidP="00F85D07">
      <w:pPr>
        <w:pStyle w:val="Heading1"/>
      </w:pPr>
      <w:bookmarkStart w:id="12" w:name="O_81026"/>
      <w:bookmarkEnd w:id="12"/>
      <w:r w:rsidRPr="00F85D07">
        <w:t>Unit Sector(s)</w:t>
      </w:r>
    </w:p>
    <w:tbl>
      <w:tblPr>
        <w:tblW w:w="0" w:type="auto"/>
        <w:tblLayout w:type="fixed"/>
        <w:tblCellMar>
          <w:left w:w="62" w:type="dxa"/>
          <w:right w:w="62" w:type="dxa"/>
        </w:tblCellMar>
        <w:tblLook w:val="0000"/>
      </w:tblPr>
      <w:tblGrid>
        <w:gridCol w:w="2572"/>
        <w:gridCol w:w="5950"/>
      </w:tblGrid>
      <w:tr w:rsidTr="001A431F">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r w:rsidRPr="00F85D07">
              <w:t>Superannuation</w:t>
            </w:r>
          </w:p>
        </w:tc>
      </w:tr>
    </w:tbl>
    <w:p w:rsidR="00000000" w:rsidRPr="00F85D07" w:rsidP="00F85D07">
      <w:pPr>
        <w:pStyle w:val="BodyText"/>
      </w:pPr>
    </w:p>
    <w:p w:rsidR="00000000" w:rsidRPr="00F85D07" w:rsidP="00F85D07">
      <w:pPr>
        <w:pStyle w:val="AllowPageBreak"/>
      </w:pPr>
    </w:p>
    <w:p w:rsidR="00000000" w:rsidRPr="00F85D07" w:rsidP="00F85D07">
      <w:pPr>
        <w:pStyle w:val="Heading1"/>
      </w:pPr>
      <w:bookmarkStart w:id="13" w:name="O_156737"/>
      <w:bookmarkEnd w:id="13"/>
      <w:r w:rsidRPr="00F85D07">
        <w:t>Competency field</w:t>
      </w:r>
    </w:p>
    <w:tbl>
      <w:tblPr>
        <w:tblW w:w="0" w:type="auto"/>
        <w:tblLayout w:type="fixed"/>
        <w:tblCellMar>
          <w:left w:w="62" w:type="dxa"/>
          <w:right w:w="62" w:type="dxa"/>
        </w:tblCellMar>
        <w:tblLook w:val="0000"/>
      </w:tblPr>
      <w:tblGrid>
        <w:gridCol w:w="2754"/>
        <w:gridCol w:w="5768"/>
      </w:tblGrid>
      <w:tr w:rsidTr="001A431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p>
        </w:tc>
      </w:tr>
    </w:tbl>
    <w:p w:rsidR="00000000" w:rsidRPr="00F85D07" w:rsidP="00F85D07">
      <w:pPr>
        <w:pStyle w:val="BodyText"/>
      </w:pPr>
    </w:p>
    <w:p w:rsidR="00000000" w:rsidRPr="00F85D07" w:rsidP="00F85D07">
      <w:pPr>
        <w:pStyle w:val="AllowPageBreak"/>
      </w:pPr>
    </w:p>
    <w:p w:rsidR="00000000" w:rsidRPr="00F85D07" w:rsidP="00F85D07">
      <w:pPr>
        <w:pStyle w:val="Heading1"/>
      </w:pPr>
      <w:bookmarkStart w:id="14" w:name="O_156736"/>
      <w:bookmarkEnd w:id="14"/>
      <w:r w:rsidRPr="00F85D07">
        <w:t>Co-requisite units</w:t>
      </w:r>
    </w:p>
    <w:tbl>
      <w:tblPr>
        <w:tblW w:w="0" w:type="auto"/>
        <w:tblLayout w:type="fixed"/>
        <w:tblCellMar>
          <w:left w:w="62" w:type="dxa"/>
          <w:right w:w="62" w:type="dxa"/>
        </w:tblCellMar>
        <w:tblLook w:val="0000"/>
      </w:tblPr>
      <w:tblGrid>
        <w:gridCol w:w="2629"/>
        <w:gridCol w:w="1324"/>
        <w:gridCol w:w="4569"/>
      </w:tblGrid>
      <w:tr w:rsidTr="001A431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r w:rsidRPr="00F85D0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07">
            <w:pPr>
              <w:pStyle w:val="BodyText"/>
              <w:rPr>
                <w:lang w:val="en-NZ"/>
              </w:rPr>
            </w:pPr>
          </w:p>
        </w:tc>
      </w:tr>
      <w:tr w:rsidTr="001A431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07" w:rsidP="00F85D07">
            <w:pPr>
              <w:pStyle w:val="BodyText"/>
            </w:pPr>
          </w:p>
        </w:tc>
      </w:tr>
    </w:tbl>
    <w:p w:rsidR="00000000" w:rsidRPr="00F85D07" w:rsidP="00F85D07">
      <w:pPr>
        <w:pStyle w:val="BodyText"/>
      </w:pPr>
    </w:p>
    <w:p w:rsidR="00000000" w:rsidRPr="00F85D07" w:rsidP="00F85D07"/>
    <w:sectPr w:rsidSect="00F85D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31F" w:rsidP="001A43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1F" w:rsidP="00F85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A431F" w:rsidP="00F85D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431F" w:rsidP="00F85D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31F" w:rsidP="001A43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1F" w:rsidP="00F85D07">
    <w:pPr>
      <w:pStyle w:val="Header"/>
      <w:framePr w:wrap="around"/>
    </w:pPr>
    <w:r>
      <w:fldChar w:fldCharType="begin"/>
    </w:r>
    <w:r>
      <w:instrText xml:space="preserve"> TITLE   \* MERGEFORMAT </w:instrText>
    </w:r>
    <w:r>
      <w:fldChar w:fldCharType="separate"/>
    </w:r>
    <w:r>
      <w:t>FNSSUP508A Provide effective information to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431F" w:rsidP="00F85D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14E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A05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8E4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D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5D07"/>
    <w:pPr>
      <w:spacing w:before="360" w:after="60"/>
      <w:outlineLvl w:val="0"/>
    </w:pPr>
    <w:rPr>
      <w:sz w:val="32"/>
    </w:rPr>
  </w:style>
  <w:style w:type="paragraph" w:styleId="Heading2">
    <w:name w:val="heading 2"/>
    <w:basedOn w:val="HeadingBase"/>
    <w:next w:val="BodyText"/>
    <w:link w:val="Heading2Char"/>
    <w:qFormat/>
    <w:rsid w:val="00F85D07"/>
    <w:pPr>
      <w:keepLines/>
      <w:spacing w:before="240" w:after="120"/>
      <w:outlineLvl w:val="1"/>
    </w:pPr>
    <w:rPr>
      <w:sz w:val="28"/>
      <w:szCs w:val="40"/>
    </w:rPr>
  </w:style>
  <w:style w:type="paragraph" w:styleId="Heading3">
    <w:name w:val="heading 3"/>
    <w:basedOn w:val="HeadingBase"/>
    <w:next w:val="BodyText"/>
    <w:link w:val="Heading3Char"/>
    <w:qFormat/>
    <w:rsid w:val="00F85D07"/>
    <w:pPr>
      <w:spacing w:before="180" w:after="120"/>
      <w:outlineLvl w:val="2"/>
    </w:pPr>
    <w:rPr>
      <w:spacing w:val="-10"/>
      <w:kern w:val="32"/>
    </w:rPr>
  </w:style>
  <w:style w:type="paragraph" w:styleId="Heading4">
    <w:name w:val="heading 4"/>
    <w:basedOn w:val="HeadingBase"/>
    <w:next w:val="BodyText"/>
    <w:link w:val="Heading4Char"/>
    <w:qFormat/>
    <w:rsid w:val="00F85D07"/>
    <w:pPr>
      <w:spacing w:before="160" w:after="120"/>
      <w:outlineLvl w:val="3"/>
    </w:pPr>
    <w:rPr>
      <w:sz w:val="22"/>
    </w:rPr>
  </w:style>
  <w:style w:type="paragraph" w:styleId="Heading5">
    <w:name w:val="heading 5"/>
    <w:basedOn w:val="HeadingBase"/>
    <w:next w:val="Normal"/>
    <w:link w:val="Heading5Char"/>
    <w:qFormat/>
    <w:rsid w:val="00F85D07"/>
    <w:pPr>
      <w:spacing w:before="80"/>
      <w:outlineLvl w:val="4"/>
    </w:pPr>
    <w:rPr>
      <w:color w:val="918585"/>
      <w:sz w:val="20"/>
    </w:rPr>
  </w:style>
  <w:style w:type="paragraph" w:styleId="Heading6">
    <w:name w:val="heading 6"/>
    <w:basedOn w:val="HeadingBase"/>
    <w:next w:val="Normal"/>
    <w:link w:val="Heading6Char"/>
    <w:qFormat/>
    <w:rsid w:val="00F85D07"/>
    <w:pPr>
      <w:spacing w:before="60"/>
      <w:outlineLvl w:val="5"/>
    </w:pPr>
    <w:rPr>
      <w:color w:val="918585"/>
      <w:sz w:val="20"/>
    </w:rPr>
  </w:style>
  <w:style w:type="paragraph" w:styleId="Heading7">
    <w:name w:val="heading 7"/>
    <w:basedOn w:val="Normal"/>
    <w:next w:val="Normal"/>
    <w:link w:val="Heading7Char"/>
    <w:qFormat/>
    <w:rsid w:val="00F85D07"/>
    <w:pPr>
      <w:ind w:left="720"/>
      <w:outlineLvl w:val="6"/>
    </w:pPr>
    <w:rPr>
      <w:i/>
    </w:rPr>
  </w:style>
  <w:style w:type="paragraph" w:styleId="Heading8">
    <w:name w:val="heading 8"/>
    <w:basedOn w:val="Normal"/>
    <w:next w:val="Normal"/>
    <w:link w:val="Heading8Char"/>
    <w:qFormat/>
    <w:rsid w:val="00F85D07"/>
    <w:pPr>
      <w:ind w:left="720"/>
      <w:outlineLvl w:val="7"/>
    </w:pPr>
    <w:rPr>
      <w:i/>
    </w:rPr>
  </w:style>
  <w:style w:type="paragraph" w:styleId="Heading9">
    <w:name w:val="heading 9"/>
    <w:basedOn w:val="Normal"/>
    <w:next w:val="Normal"/>
    <w:link w:val="Heading9Char"/>
    <w:qFormat/>
    <w:rsid w:val="00F85D07"/>
    <w:pPr>
      <w:ind w:left="720"/>
      <w:outlineLvl w:val="8"/>
    </w:pPr>
    <w:rPr>
      <w:i/>
    </w:rPr>
  </w:style>
  <w:style w:type="character" w:default="1" w:styleId="DefaultParagraphFont">
    <w:name w:val="Default Paragraph Font"/>
    <w:uiPriority w:val="1"/>
    <w:unhideWhenUsed/>
    <w:rsid w:val="00F85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D07"/>
  </w:style>
  <w:style w:type="character" w:customStyle="1" w:styleId="Heading1Char">
    <w:name w:val="Heading 1 Char"/>
    <w:basedOn w:val="DefaultParagraphFont"/>
    <w:link w:val="Heading1"/>
    <w:rsid w:val="00F85D07"/>
    <w:rPr>
      <w:rFonts w:ascii="Times New Roman" w:eastAsia="Times New Roman" w:hAnsi="Times New Roman" w:cs="Times New Roman"/>
      <w:b/>
      <w:sz w:val="32"/>
      <w:szCs w:val="20"/>
      <w:lang w:eastAsia="en-US"/>
    </w:rPr>
  </w:style>
  <w:style w:type="paragraph" w:styleId="BodyText">
    <w:name w:val="Body Text"/>
    <w:basedOn w:val="Normal"/>
    <w:link w:val="BodyTextChar"/>
    <w:rsid w:val="00F85D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D07"/>
    <w:rPr>
      <w:rFonts w:ascii="Times New Roman" w:eastAsia="Times New Roman" w:hAnsi="Times New Roman" w:cs="Times New Roman"/>
      <w:sz w:val="24"/>
      <w:lang w:val="en-US" w:eastAsia="en-US"/>
    </w:rPr>
  </w:style>
  <w:style w:type="paragraph" w:styleId="Footer">
    <w:name w:val="footer"/>
    <w:basedOn w:val="Normal"/>
    <w:link w:val="FooterChar"/>
    <w:rsid w:val="00F85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D07"/>
    <w:rPr>
      <w:rFonts w:ascii="Times New Roman" w:eastAsia="Times New Roman" w:hAnsi="Times New Roman" w:cs="Times New Roman"/>
      <w:sz w:val="16"/>
      <w:lang w:val="en-US" w:eastAsia="en-US"/>
    </w:rPr>
  </w:style>
  <w:style w:type="paragraph" w:styleId="List">
    <w:name w:val="List"/>
    <w:basedOn w:val="BodyText"/>
    <w:next w:val="BodyText"/>
    <w:rsid w:val="00F85D07"/>
    <w:pPr>
      <w:tabs>
        <w:tab w:val="left" w:pos="340"/>
      </w:tabs>
      <w:spacing w:before="60" w:after="60"/>
      <w:ind w:left="340" w:hanging="340"/>
    </w:pPr>
  </w:style>
  <w:style w:type="paragraph" w:styleId="ListBullet">
    <w:name w:val="List Bullet"/>
    <w:basedOn w:val="List"/>
    <w:rsid w:val="00F85D07"/>
    <w:pPr>
      <w:numPr>
        <w:numId w:val="13"/>
      </w:numPr>
      <w:tabs>
        <w:tab w:val="clear" w:pos="340"/>
      </w:tabs>
      <w:spacing w:before="40" w:after="40"/>
    </w:pPr>
  </w:style>
  <w:style w:type="character" w:customStyle="1" w:styleId="SpecialBold">
    <w:name w:val="Special Bold"/>
    <w:basedOn w:val="DefaultParagraphFont"/>
    <w:rsid w:val="00F85D07"/>
    <w:rPr>
      <w:b/>
      <w:spacing w:val="0"/>
    </w:rPr>
  </w:style>
  <w:style w:type="paragraph" w:styleId="ListBullet2">
    <w:name w:val="List Bullet 2"/>
    <w:basedOn w:val="List2"/>
    <w:rsid w:val="00F85D07"/>
    <w:pPr>
      <w:numPr>
        <w:numId w:val="14"/>
      </w:numPr>
      <w:tabs>
        <w:tab w:val="clear" w:pos="680"/>
      </w:tabs>
    </w:pPr>
  </w:style>
  <w:style w:type="paragraph" w:styleId="Header">
    <w:name w:val="header"/>
    <w:basedOn w:val="Normal"/>
    <w:link w:val="HeaderChar"/>
    <w:rsid w:val="00F85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D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5D07"/>
    <w:pPr>
      <w:spacing w:before="240" w:after="120"/>
      <w:outlineLvl w:val="0"/>
    </w:pPr>
    <w:rPr>
      <w:rFonts w:ascii="Times New Roman" w:hAnsi="Times New Roman"/>
      <w:b/>
      <w:sz w:val="28"/>
    </w:rPr>
  </w:style>
  <w:style w:type="paragraph" w:customStyle="1" w:styleId="AllowPageBreak">
    <w:name w:val="AllowPageBreak"/>
    <w:rsid w:val="00F85D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5D07"/>
    <w:pPr>
      <w:tabs>
        <w:tab w:val="left" w:pos="680"/>
      </w:tabs>
      <w:spacing w:before="60" w:after="60"/>
      <w:ind w:left="680" w:hanging="340"/>
    </w:pPr>
  </w:style>
  <w:style w:type="character" w:customStyle="1" w:styleId="BoldandItalics">
    <w:name w:val="Bold and Italics"/>
    <w:qFormat/>
    <w:rsid w:val="00F85D07"/>
    <w:rPr>
      <w:b/>
      <w:i/>
      <w:u w:val="none"/>
    </w:rPr>
  </w:style>
  <w:style w:type="character" w:customStyle="1" w:styleId="Heading2Char">
    <w:name w:val="Heading 2 Char"/>
    <w:basedOn w:val="DefaultParagraphFont"/>
    <w:link w:val="Heading2"/>
    <w:rsid w:val="00F85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D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5D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5D07"/>
    <w:rPr>
      <w:rFonts w:ascii="Courier New" w:eastAsia="Times New Roman" w:hAnsi="Courier New" w:cs="Times New Roman"/>
      <w:i/>
      <w:szCs w:val="20"/>
      <w:lang w:val="en-US" w:eastAsia="en-US"/>
    </w:rPr>
  </w:style>
  <w:style w:type="paragraph" w:customStyle="1" w:styleId="HeadingBase">
    <w:name w:val="Heading Base"/>
    <w:rsid w:val="00F85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D07"/>
    <w:pPr>
      <w:tabs>
        <w:tab w:val="right" w:leader="dot" w:pos="9072"/>
      </w:tabs>
      <w:ind w:left="567"/>
    </w:pPr>
    <w:rPr>
      <w:szCs w:val="22"/>
    </w:rPr>
  </w:style>
  <w:style w:type="paragraph" w:customStyle="1" w:styleId="TOCBase">
    <w:name w:val="TOC Base"/>
    <w:rsid w:val="00F85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D07"/>
    <w:pPr>
      <w:tabs>
        <w:tab w:val="right" w:leader="dot" w:pos="9072"/>
      </w:tabs>
      <w:spacing w:before="40" w:after="40"/>
      <w:ind w:left="284"/>
    </w:pPr>
    <w:rPr>
      <w:rFonts w:ascii="Times New Roman" w:hAnsi="Times New Roman"/>
    </w:rPr>
  </w:style>
  <w:style w:type="paragraph" w:styleId="TOC1">
    <w:name w:val="toc 1"/>
    <w:basedOn w:val="TOCBase"/>
    <w:next w:val="Normal"/>
    <w:rsid w:val="00F85D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D07"/>
    <w:pPr>
      <w:spacing w:before="5040"/>
      <w:jc w:val="center"/>
    </w:pPr>
    <w:rPr>
      <w:sz w:val="48"/>
      <w:szCs w:val="72"/>
      <w:lang w:val="en-US"/>
    </w:rPr>
  </w:style>
  <w:style w:type="character" w:customStyle="1" w:styleId="TitleChar">
    <w:name w:val="Title Char"/>
    <w:basedOn w:val="DefaultParagraphFont"/>
    <w:link w:val="Title"/>
    <w:rsid w:val="00F85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D07"/>
    <w:pPr>
      <w:tabs>
        <w:tab w:val="left" w:pos="3600"/>
        <w:tab w:val="left" w:pos="3958"/>
      </w:tabs>
    </w:pPr>
  </w:style>
  <w:style w:type="paragraph" w:customStyle="1" w:styleId="Note">
    <w:name w:val="Note"/>
    <w:basedOn w:val="BodyText"/>
    <w:rsid w:val="00F85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D07"/>
    <w:pPr>
      <w:framePr w:wrap="auto" w:hAnchor="text" w:y="6049"/>
    </w:pPr>
    <w:rPr>
      <w:color w:val="000000"/>
      <w:sz w:val="40"/>
    </w:rPr>
  </w:style>
  <w:style w:type="paragraph" w:customStyle="1" w:styleId="TOCTitle">
    <w:name w:val="TOCTitle"/>
    <w:basedOn w:val="Heading1"/>
    <w:rsid w:val="00F85D07"/>
    <w:pPr>
      <w:spacing w:after="240"/>
      <w:jc w:val="center"/>
      <w:outlineLvl w:val="9"/>
    </w:pPr>
    <w:rPr>
      <w:caps/>
    </w:rPr>
  </w:style>
  <w:style w:type="paragraph" w:customStyle="1" w:styleId="Version">
    <w:name w:val="Version"/>
    <w:rsid w:val="00F85D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D07"/>
    <w:pPr>
      <w:keepNext w:val="0"/>
      <w:tabs>
        <w:tab w:val="right" w:pos="4176"/>
      </w:tabs>
      <w:ind w:left="198" w:hanging="198"/>
    </w:pPr>
    <w:rPr>
      <w:rFonts w:ascii="Garamond" w:hAnsi="Garamond"/>
    </w:rPr>
  </w:style>
  <w:style w:type="paragraph" w:styleId="IndexHeading">
    <w:name w:val="index heading"/>
    <w:basedOn w:val="Normal"/>
    <w:next w:val="Index1"/>
    <w:semiHidden/>
    <w:rsid w:val="00F85D07"/>
    <w:pPr>
      <w:spacing w:before="120" w:after="120"/>
    </w:pPr>
    <w:rPr>
      <w:rFonts w:ascii="Arial" w:hAnsi="Arial"/>
      <w:b/>
      <w:color w:val="918585"/>
      <w:sz w:val="24"/>
    </w:rPr>
  </w:style>
  <w:style w:type="paragraph" w:customStyle="1" w:styleId="Chapter">
    <w:name w:val="Chapter"/>
    <w:basedOn w:val="Normal"/>
    <w:rsid w:val="00F85D07"/>
    <w:pPr>
      <w:spacing w:before="240"/>
    </w:pPr>
    <w:rPr>
      <w:rFonts w:ascii="Times New Roman" w:hAnsi="Times New Roman"/>
      <w:smallCaps/>
      <w:spacing w:val="80"/>
      <w:sz w:val="28"/>
    </w:rPr>
  </w:style>
  <w:style w:type="paragraph" w:customStyle="1" w:styleId="InChapter">
    <w:name w:val="InChapter"/>
    <w:basedOn w:val="Heading3"/>
    <w:rsid w:val="00F85D07"/>
    <w:pPr>
      <w:spacing w:after="240"/>
      <w:outlineLvl w:val="9"/>
    </w:pPr>
    <w:rPr>
      <w:noProof/>
    </w:rPr>
  </w:style>
  <w:style w:type="paragraph" w:styleId="Index2">
    <w:name w:val="index 2"/>
    <w:basedOn w:val="Normal"/>
    <w:next w:val="Normal"/>
    <w:semiHidden/>
    <w:rsid w:val="00F85D07"/>
    <w:pPr>
      <w:tabs>
        <w:tab w:val="right" w:pos="4176"/>
      </w:tabs>
      <w:ind w:left="568" w:hanging="284"/>
    </w:pPr>
    <w:rPr>
      <w:rFonts w:ascii="Garamond" w:hAnsi="Garamond"/>
    </w:rPr>
  </w:style>
  <w:style w:type="paragraph" w:customStyle="1" w:styleId="Byline">
    <w:name w:val="Byline"/>
    <w:rsid w:val="00F85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D07"/>
    <w:pPr>
      <w:tabs>
        <w:tab w:val="clear" w:pos="3600"/>
        <w:tab w:val="clear" w:pos="3958"/>
      </w:tabs>
      <w:jc w:val="right"/>
    </w:pPr>
  </w:style>
  <w:style w:type="character" w:styleId="Emphasis">
    <w:name w:val="Emphasis"/>
    <w:basedOn w:val="DefaultParagraphFont"/>
    <w:qFormat/>
    <w:rsid w:val="00F85D07"/>
    <w:rPr>
      <w:i/>
    </w:rPr>
  </w:style>
  <w:style w:type="paragraph" w:styleId="Caption">
    <w:name w:val="caption"/>
    <w:basedOn w:val="BodyText"/>
    <w:next w:val="Normal"/>
    <w:qFormat/>
    <w:rsid w:val="00F85D07"/>
    <w:pPr>
      <w:framePr w:w="2268" w:hSpace="181" w:vSpace="181" w:wrap="around" w:vAnchor="text" w:hAnchor="page" w:x="1135" w:y="285" w:anchorLock="1"/>
    </w:pPr>
    <w:rPr>
      <w:i/>
    </w:rPr>
  </w:style>
  <w:style w:type="paragraph" w:customStyle="1" w:styleId="MiniTOCTitle">
    <w:name w:val="MiniTOCTitle"/>
    <w:basedOn w:val="Heading4"/>
    <w:rsid w:val="00F85D07"/>
    <w:pPr>
      <w:spacing w:before="240"/>
      <w:outlineLvl w:val="9"/>
    </w:pPr>
    <w:rPr>
      <w:noProof/>
      <w:sz w:val="24"/>
    </w:rPr>
  </w:style>
  <w:style w:type="paragraph" w:customStyle="1" w:styleId="MiniTOCItem">
    <w:name w:val="MiniTOCItem"/>
    <w:basedOn w:val="ListBullet"/>
    <w:rsid w:val="00F85D07"/>
    <w:pPr>
      <w:numPr>
        <w:numId w:val="0"/>
      </w:numPr>
      <w:tabs>
        <w:tab w:val="right" w:leader="dot" w:pos="6521"/>
      </w:tabs>
      <w:spacing w:before="0" w:after="0"/>
    </w:pPr>
  </w:style>
  <w:style w:type="paragraph" w:customStyle="1" w:styleId="TOFTitle">
    <w:name w:val="TOFTitle"/>
    <w:basedOn w:val="TOCTitle"/>
    <w:rsid w:val="00F85D07"/>
  </w:style>
  <w:style w:type="paragraph" w:styleId="TableofFigures">
    <w:name w:val="table of figures"/>
    <w:basedOn w:val="Normal"/>
    <w:next w:val="Normal"/>
    <w:semiHidden/>
    <w:rsid w:val="00F85D07"/>
    <w:pPr>
      <w:tabs>
        <w:tab w:val="right" w:leader="dot" w:pos="9072"/>
      </w:tabs>
      <w:ind w:left="970" w:hanging="403"/>
    </w:pPr>
    <w:rPr>
      <w:rFonts w:ascii="Times New Roman" w:hAnsi="Times New Roman"/>
      <w:b/>
    </w:rPr>
  </w:style>
  <w:style w:type="paragraph" w:styleId="ListNumber">
    <w:name w:val="List Number"/>
    <w:basedOn w:val="List"/>
    <w:rsid w:val="00F85D07"/>
    <w:pPr>
      <w:numPr>
        <w:numId w:val="11"/>
      </w:numPr>
    </w:pPr>
  </w:style>
  <w:style w:type="character" w:customStyle="1" w:styleId="WingdingSymbols">
    <w:name w:val="Wingding Symbols"/>
    <w:rsid w:val="00F85D07"/>
    <w:rPr>
      <w:rFonts w:ascii="Wingdings" w:hAnsi="Wingdings"/>
    </w:rPr>
  </w:style>
  <w:style w:type="paragraph" w:customStyle="1" w:styleId="TableHeading">
    <w:name w:val="Table Heading"/>
    <w:basedOn w:val="HeadingBase"/>
    <w:rsid w:val="00F85D07"/>
    <w:pPr>
      <w:keepLines/>
      <w:pBdr>
        <w:bottom w:val="single" w:sz="6" w:space="1" w:color="918585"/>
      </w:pBdr>
      <w:spacing w:before="240"/>
    </w:pPr>
  </w:style>
  <w:style w:type="character" w:customStyle="1" w:styleId="HotSpot">
    <w:name w:val="HotSpot"/>
    <w:rsid w:val="00F85D07"/>
    <w:rPr>
      <w:color w:val="0033CC"/>
      <w:u w:val="none"/>
    </w:rPr>
  </w:style>
  <w:style w:type="paragraph" w:customStyle="1" w:styleId="BodyTextRight">
    <w:name w:val="Body Text Right"/>
    <w:basedOn w:val="BodyText"/>
    <w:rsid w:val="00F85D07"/>
    <w:pPr>
      <w:spacing w:before="0" w:after="0"/>
      <w:jc w:val="right"/>
    </w:pPr>
  </w:style>
  <w:style w:type="paragraph" w:styleId="Index3">
    <w:name w:val="index 3"/>
    <w:basedOn w:val="ListNumber2"/>
    <w:next w:val="Normal"/>
    <w:semiHidden/>
    <w:rsid w:val="00F85D07"/>
    <w:pPr>
      <w:numPr>
        <w:numId w:val="0"/>
      </w:numPr>
      <w:tabs>
        <w:tab w:val="right" w:leader="dot" w:pos="4176"/>
      </w:tabs>
    </w:pPr>
  </w:style>
  <w:style w:type="paragraph" w:styleId="ListNumber2">
    <w:name w:val="List Number 2"/>
    <w:basedOn w:val="List2"/>
    <w:rsid w:val="00F85D07"/>
    <w:pPr>
      <w:numPr>
        <w:numId w:val="10"/>
      </w:numPr>
      <w:tabs>
        <w:tab w:val="clear" w:pos="1060"/>
      </w:tabs>
    </w:pPr>
  </w:style>
  <w:style w:type="paragraph" w:customStyle="1" w:styleId="MarginNote">
    <w:name w:val="Margin Note"/>
    <w:basedOn w:val="BodyText"/>
    <w:rsid w:val="00F85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D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5D07"/>
    <w:rPr>
      <w:sz w:val="32"/>
    </w:rPr>
  </w:style>
  <w:style w:type="paragraph" w:customStyle="1" w:styleId="HeadingProcedure">
    <w:name w:val="Heading Procedure"/>
    <w:basedOn w:val="HeadingBase"/>
    <w:next w:val="Normal"/>
    <w:rsid w:val="00F85D07"/>
    <w:pPr>
      <w:tabs>
        <w:tab w:val="left" w:pos="0"/>
      </w:tabs>
      <w:spacing w:before="120" w:after="60"/>
    </w:pPr>
    <w:rPr>
      <w:i/>
      <w:color w:val="918585"/>
      <w:sz w:val="22"/>
    </w:rPr>
  </w:style>
  <w:style w:type="paragraph" w:customStyle="1" w:styleId="TableBodyText">
    <w:name w:val="Table Body Text"/>
    <w:basedOn w:val="BodyText"/>
    <w:rsid w:val="00F85D07"/>
    <w:pPr>
      <w:spacing w:before="60" w:after="60"/>
    </w:pPr>
  </w:style>
  <w:style w:type="paragraph" w:styleId="ListContinue">
    <w:name w:val="List Continue"/>
    <w:basedOn w:val="List"/>
    <w:rsid w:val="00F85D07"/>
    <w:pPr>
      <w:ind w:firstLine="0"/>
    </w:pPr>
  </w:style>
  <w:style w:type="paragraph" w:customStyle="1" w:styleId="ListNote">
    <w:name w:val="List Note"/>
    <w:basedOn w:val="List"/>
    <w:rsid w:val="00F85D07"/>
    <w:pPr>
      <w:pBdr>
        <w:top w:val="single" w:sz="6" w:space="2" w:color="918585"/>
        <w:bottom w:val="single" w:sz="6" w:space="2" w:color="918585"/>
      </w:pBdr>
      <w:tabs>
        <w:tab w:val="left" w:pos="1021"/>
      </w:tabs>
      <w:ind w:firstLine="0"/>
    </w:pPr>
  </w:style>
  <w:style w:type="paragraph" w:customStyle="1" w:styleId="Warning">
    <w:name w:val="Warning"/>
    <w:basedOn w:val="BodyText"/>
    <w:rsid w:val="00F85D07"/>
    <w:pPr>
      <w:shd w:val="clear" w:color="auto" w:fill="D9D9D9"/>
      <w:tabs>
        <w:tab w:val="left" w:pos="992"/>
      </w:tabs>
      <w:ind w:left="119" w:right="119"/>
    </w:pPr>
    <w:rPr>
      <w:sz w:val="20"/>
    </w:rPr>
  </w:style>
  <w:style w:type="paragraph" w:customStyle="1" w:styleId="MarginIcons">
    <w:name w:val="Margin Icons"/>
    <w:basedOn w:val="BodyText"/>
    <w:rsid w:val="00F85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D07"/>
    <w:rPr>
      <w:rFonts w:ascii="Courier New" w:hAnsi="Courier New"/>
    </w:rPr>
  </w:style>
  <w:style w:type="paragraph" w:customStyle="1" w:styleId="NoteBullet">
    <w:name w:val="Note Bullet"/>
    <w:basedOn w:val="Note"/>
    <w:rsid w:val="00F85D07"/>
    <w:pPr>
      <w:tabs>
        <w:tab w:val="clear" w:pos="680"/>
      </w:tabs>
      <w:spacing w:before="60" w:after="60"/>
    </w:pPr>
  </w:style>
  <w:style w:type="paragraph" w:customStyle="1" w:styleId="SubHeading2">
    <w:name w:val="SubHeading2"/>
    <w:basedOn w:val="HeadingBase"/>
    <w:rsid w:val="00F85D07"/>
    <w:pPr>
      <w:spacing w:before="240" w:after="60"/>
    </w:pPr>
    <w:rPr>
      <w:sz w:val="20"/>
    </w:rPr>
  </w:style>
  <w:style w:type="paragraph" w:customStyle="1" w:styleId="SubHeading1">
    <w:name w:val="SubHeading1"/>
    <w:basedOn w:val="HeadingBase"/>
    <w:rsid w:val="00F85D07"/>
    <w:pPr>
      <w:spacing w:before="240" w:after="60"/>
    </w:pPr>
    <w:rPr>
      <w:color w:val="918585"/>
      <w:sz w:val="22"/>
    </w:rPr>
  </w:style>
  <w:style w:type="paragraph" w:customStyle="1" w:styleId="SideHeading">
    <w:name w:val="Side Heading"/>
    <w:basedOn w:val="HeadingBase"/>
    <w:rsid w:val="00F85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D07"/>
    <w:pPr>
      <w:numPr>
        <w:numId w:val="12"/>
      </w:numPr>
    </w:pPr>
  </w:style>
  <w:style w:type="paragraph" w:styleId="PlainText">
    <w:name w:val="Plain Text"/>
    <w:basedOn w:val="Normal"/>
    <w:link w:val="PlainTextChar"/>
    <w:rsid w:val="00F85D07"/>
    <w:rPr>
      <w:sz w:val="20"/>
    </w:rPr>
  </w:style>
  <w:style w:type="character" w:customStyle="1" w:styleId="PlainTextChar">
    <w:name w:val="Plain Text Char"/>
    <w:basedOn w:val="DefaultParagraphFont"/>
    <w:link w:val="PlainText"/>
    <w:rsid w:val="00F85D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5D07"/>
    <w:rPr>
      <w:b/>
      <w:smallCaps/>
    </w:rPr>
  </w:style>
  <w:style w:type="paragraph" w:customStyle="1" w:styleId="TableListNumber">
    <w:name w:val="Table List Number"/>
    <w:basedOn w:val="ListNumber"/>
    <w:rsid w:val="00F85D07"/>
    <w:pPr>
      <w:numPr>
        <w:numId w:val="0"/>
      </w:numPr>
    </w:pPr>
  </w:style>
  <w:style w:type="paragraph" w:styleId="TOC4">
    <w:name w:val="toc 4"/>
    <w:basedOn w:val="TOCBase"/>
    <w:next w:val="Normal"/>
    <w:semiHidden/>
    <w:rsid w:val="00F85D07"/>
    <w:pPr>
      <w:tabs>
        <w:tab w:val="right" w:leader="dot" w:pos="9071"/>
      </w:tabs>
      <w:ind w:left="1701"/>
    </w:pPr>
  </w:style>
  <w:style w:type="paragraph" w:customStyle="1" w:styleId="ListAlpha">
    <w:name w:val="List Alpha"/>
    <w:basedOn w:val="List"/>
    <w:rsid w:val="00F85D07"/>
    <w:pPr>
      <w:numPr>
        <w:numId w:val="9"/>
      </w:numPr>
    </w:pPr>
  </w:style>
  <w:style w:type="paragraph" w:customStyle="1" w:styleId="ListAlpha2">
    <w:name w:val="List Alpha 2"/>
    <w:basedOn w:val="List2"/>
    <w:rsid w:val="00F85D07"/>
    <w:pPr>
      <w:numPr>
        <w:numId w:val="8"/>
      </w:numPr>
    </w:pPr>
  </w:style>
  <w:style w:type="paragraph" w:styleId="List3">
    <w:name w:val="List 3"/>
    <w:basedOn w:val="BodyText"/>
    <w:rsid w:val="00F85D07"/>
    <w:pPr>
      <w:tabs>
        <w:tab w:val="left" w:pos="1021"/>
      </w:tabs>
      <w:spacing w:before="60" w:after="60"/>
      <w:ind w:left="1020" w:hanging="340"/>
    </w:pPr>
  </w:style>
  <w:style w:type="paragraph" w:styleId="List4">
    <w:name w:val="List 4"/>
    <w:basedOn w:val="BodyText"/>
    <w:rsid w:val="00F85D07"/>
    <w:pPr>
      <w:tabs>
        <w:tab w:val="left" w:pos="1361"/>
      </w:tabs>
      <w:spacing w:before="60" w:after="60"/>
      <w:ind w:left="1361" w:hanging="340"/>
    </w:pPr>
  </w:style>
  <w:style w:type="paragraph" w:styleId="List5">
    <w:name w:val="List 5"/>
    <w:basedOn w:val="BodyText"/>
    <w:rsid w:val="00F85D07"/>
    <w:pPr>
      <w:tabs>
        <w:tab w:val="left" w:pos="1701"/>
      </w:tabs>
      <w:spacing w:before="60" w:after="60"/>
      <w:ind w:left="1701" w:hanging="340"/>
    </w:pPr>
  </w:style>
  <w:style w:type="paragraph" w:styleId="ListBullet3">
    <w:name w:val="List Bullet 3"/>
    <w:basedOn w:val="List3"/>
    <w:rsid w:val="00F85D07"/>
    <w:pPr>
      <w:numPr>
        <w:numId w:val="15"/>
      </w:numPr>
      <w:tabs>
        <w:tab w:val="clear" w:pos="1021"/>
      </w:tabs>
      <w:ind w:left="1037" w:hanging="357"/>
    </w:pPr>
  </w:style>
  <w:style w:type="paragraph" w:styleId="ListBullet4">
    <w:name w:val="List Bullet 4"/>
    <w:basedOn w:val="List4"/>
    <w:rsid w:val="00F85D07"/>
    <w:pPr>
      <w:numPr>
        <w:numId w:val="3"/>
      </w:numPr>
    </w:pPr>
  </w:style>
  <w:style w:type="paragraph" w:styleId="ListBullet5">
    <w:name w:val="List Bullet 5"/>
    <w:basedOn w:val="List5"/>
    <w:rsid w:val="00F85D07"/>
    <w:pPr>
      <w:numPr>
        <w:numId w:val="4"/>
      </w:numPr>
    </w:pPr>
  </w:style>
  <w:style w:type="paragraph" w:styleId="ListContinue2">
    <w:name w:val="List Continue 2"/>
    <w:basedOn w:val="List2"/>
    <w:rsid w:val="00F85D07"/>
    <w:pPr>
      <w:ind w:firstLine="0"/>
    </w:pPr>
  </w:style>
  <w:style w:type="paragraph" w:styleId="ListContinue3">
    <w:name w:val="List Continue 3"/>
    <w:basedOn w:val="List3"/>
    <w:rsid w:val="00F85D07"/>
    <w:pPr>
      <w:ind w:left="1021" w:firstLine="0"/>
    </w:pPr>
  </w:style>
  <w:style w:type="paragraph" w:styleId="ListContinue4">
    <w:name w:val="List Continue 4"/>
    <w:basedOn w:val="List4"/>
    <w:rsid w:val="00F85D07"/>
    <w:pPr>
      <w:ind w:firstLine="0"/>
    </w:pPr>
  </w:style>
  <w:style w:type="paragraph" w:styleId="ListContinue5">
    <w:name w:val="List Continue 5"/>
    <w:basedOn w:val="List5"/>
    <w:rsid w:val="00F85D07"/>
    <w:pPr>
      <w:ind w:firstLine="0"/>
    </w:pPr>
  </w:style>
  <w:style w:type="paragraph" w:styleId="ListNumber3">
    <w:name w:val="List Number 3"/>
    <w:basedOn w:val="List3"/>
    <w:rsid w:val="00F85D07"/>
    <w:pPr>
      <w:numPr>
        <w:numId w:val="5"/>
      </w:numPr>
    </w:pPr>
  </w:style>
  <w:style w:type="paragraph" w:styleId="ListNumber4">
    <w:name w:val="List Number 4"/>
    <w:basedOn w:val="List4"/>
    <w:rsid w:val="00F85D07"/>
    <w:pPr>
      <w:numPr>
        <w:numId w:val="6"/>
      </w:numPr>
    </w:pPr>
  </w:style>
  <w:style w:type="paragraph" w:styleId="ListNumber5">
    <w:name w:val="List Number 5"/>
    <w:basedOn w:val="List5"/>
    <w:rsid w:val="00F85D07"/>
    <w:pPr>
      <w:numPr>
        <w:numId w:val="7"/>
      </w:numPr>
    </w:pPr>
  </w:style>
  <w:style w:type="paragraph" w:styleId="BlockText">
    <w:name w:val="Block Text"/>
    <w:basedOn w:val="Normal"/>
    <w:rsid w:val="00F85D07"/>
    <w:pPr>
      <w:spacing w:after="120"/>
      <w:ind w:left="1440" w:right="1440"/>
    </w:pPr>
  </w:style>
  <w:style w:type="character" w:customStyle="1" w:styleId="Subscript">
    <w:name w:val="Subscript"/>
    <w:basedOn w:val="DefaultParagraphFont"/>
    <w:rsid w:val="00F85D07"/>
    <w:rPr>
      <w:sz w:val="16"/>
      <w:vertAlign w:val="subscript"/>
    </w:rPr>
  </w:style>
  <w:style w:type="character" w:customStyle="1" w:styleId="Superscript">
    <w:name w:val="Superscript"/>
    <w:basedOn w:val="DefaultParagraphFont"/>
    <w:rsid w:val="00F85D07"/>
    <w:rPr>
      <w:sz w:val="16"/>
      <w:vertAlign w:val="superscript"/>
    </w:rPr>
  </w:style>
  <w:style w:type="character" w:customStyle="1" w:styleId="Symbols">
    <w:name w:val="Symbols"/>
    <w:basedOn w:val="DefaultParagraphFont"/>
    <w:rsid w:val="00F85D07"/>
    <w:rPr>
      <w:rFonts w:ascii="Symbol" w:hAnsi="Symbol"/>
    </w:rPr>
  </w:style>
  <w:style w:type="character" w:customStyle="1" w:styleId="MenuOptions">
    <w:name w:val="Menu Options"/>
    <w:basedOn w:val="DefaultParagraphFont"/>
    <w:rsid w:val="00F85D07"/>
    <w:rPr>
      <w:rFonts w:ascii="Arial Narrow" w:hAnsi="Arial Narrow"/>
      <w:smallCaps/>
    </w:rPr>
  </w:style>
  <w:style w:type="character" w:customStyle="1" w:styleId="Buttons">
    <w:name w:val="Buttons"/>
    <w:basedOn w:val="DefaultParagraphFont"/>
    <w:rsid w:val="00F85D07"/>
    <w:rPr>
      <w:b/>
    </w:rPr>
  </w:style>
  <w:style w:type="character" w:customStyle="1" w:styleId="Underlined">
    <w:name w:val="Underlined"/>
    <w:basedOn w:val="DefaultParagraphFont"/>
    <w:rsid w:val="00F85D07"/>
    <w:rPr>
      <w:u w:val="single"/>
    </w:rPr>
  </w:style>
  <w:style w:type="paragraph" w:customStyle="1" w:styleId="TableBodyTextRight">
    <w:name w:val="Table Body Text Right"/>
    <w:basedOn w:val="TableBodyText"/>
    <w:rsid w:val="00F85D07"/>
    <w:pPr>
      <w:widowControl w:val="0"/>
      <w:autoSpaceDE w:val="0"/>
      <w:autoSpaceDN w:val="0"/>
      <w:adjustRightInd w:val="0"/>
      <w:jc w:val="right"/>
    </w:pPr>
    <w:rPr>
      <w:rFonts w:cs="Arial"/>
      <w:szCs w:val="18"/>
    </w:rPr>
  </w:style>
  <w:style w:type="paragraph" w:customStyle="1" w:styleId="CopyrightText">
    <w:name w:val="Copyright Text"/>
    <w:basedOn w:val="BodyText"/>
    <w:rsid w:val="00F85D07"/>
    <w:rPr>
      <w:sz w:val="18"/>
    </w:rPr>
  </w:style>
  <w:style w:type="paragraph" w:customStyle="1" w:styleId="BodySmallRight">
    <w:name w:val="Body Small Right"/>
    <w:basedOn w:val="BodyTextRight"/>
    <w:rsid w:val="00F85D07"/>
    <w:rPr>
      <w:sz w:val="18"/>
      <w:szCs w:val="18"/>
    </w:rPr>
  </w:style>
  <w:style w:type="paragraph" w:customStyle="1" w:styleId="MarginEdition">
    <w:name w:val="Margin Edition"/>
    <w:basedOn w:val="MarginNote"/>
    <w:rsid w:val="00F85D07"/>
    <w:pPr>
      <w:spacing w:before="0" w:after="0"/>
    </w:pPr>
    <w:rPr>
      <w:rFonts w:ascii="Times New Roman" w:hAnsi="Times New Roman"/>
      <w:color w:val="999999"/>
    </w:rPr>
  </w:style>
  <w:style w:type="paragraph" w:customStyle="1" w:styleId="Spacer">
    <w:name w:val="Spacer"/>
    <w:basedOn w:val="Normal"/>
    <w:rsid w:val="00F85D07"/>
    <w:rPr>
      <w:sz w:val="2"/>
      <w:szCs w:val="2"/>
    </w:rPr>
  </w:style>
  <w:style w:type="character" w:customStyle="1" w:styleId="Small">
    <w:name w:val="Small"/>
    <w:basedOn w:val="DefaultParagraphFont"/>
    <w:rsid w:val="00F85D07"/>
    <w:rPr>
      <w:sz w:val="16"/>
    </w:rPr>
  </w:style>
  <w:style w:type="paragraph" w:customStyle="1" w:styleId="WideTable">
    <w:name w:val="Wide Table"/>
    <w:basedOn w:val="Normal"/>
    <w:rsid w:val="00F85D07"/>
    <w:pPr>
      <w:ind w:left="-1418"/>
    </w:pPr>
    <w:rPr>
      <w:sz w:val="2"/>
      <w:szCs w:val="2"/>
    </w:rPr>
  </w:style>
  <w:style w:type="character" w:styleId="PageNumber">
    <w:name w:val="page number"/>
    <w:basedOn w:val="DefaultParagraphFont"/>
    <w:rsid w:val="00F85D07"/>
  </w:style>
  <w:style w:type="paragraph" w:styleId="Quote">
    <w:name w:val="Quote"/>
    <w:basedOn w:val="Heading1"/>
    <w:link w:val="QuoteChar"/>
    <w:qFormat/>
    <w:rsid w:val="00F85D07"/>
    <w:rPr>
      <w:b w:val="0"/>
      <w:sz w:val="72"/>
      <w:szCs w:val="72"/>
      <w:lang w:val="en-NZ"/>
    </w:rPr>
  </w:style>
  <w:style w:type="character" w:customStyle="1" w:styleId="QuoteChar">
    <w:name w:val="Quote Char"/>
    <w:basedOn w:val="DefaultParagraphFont"/>
    <w:link w:val="Quote"/>
    <w:rsid w:val="00F85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D07"/>
    <w:pPr>
      <w:pageBreakBefore/>
    </w:pPr>
  </w:style>
  <w:style w:type="paragraph" w:customStyle="1" w:styleId="Border">
    <w:name w:val="Border"/>
    <w:basedOn w:val="Normal"/>
    <w:qFormat/>
    <w:rsid w:val="00F85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D07"/>
    <w:rPr>
      <w:b/>
      <w:bCs/>
      <w:i/>
      <w:iCs/>
      <w:color w:val="auto"/>
    </w:rPr>
  </w:style>
  <w:style w:type="paragraph" w:styleId="IntenseQuote">
    <w:name w:val="Intense Quote"/>
    <w:basedOn w:val="Normal"/>
    <w:next w:val="Normal"/>
    <w:link w:val="IntenseQuoteChar"/>
    <w:uiPriority w:val="30"/>
    <w:qFormat/>
    <w:rsid w:val="00F85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D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5D07"/>
    <w:rPr>
      <w:smallCaps/>
      <w:color w:val="auto"/>
      <w:u w:val="single"/>
    </w:rPr>
  </w:style>
  <w:style w:type="character" w:styleId="IntenseReference">
    <w:name w:val="Intense Reference"/>
    <w:basedOn w:val="DefaultParagraphFont"/>
    <w:uiPriority w:val="32"/>
    <w:qFormat/>
    <w:rsid w:val="00F85D07"/>
    <w:rPr>
      <w:b/>
      <w:bCs/>
      <w:smallCaps/>
      <w:color w:val="auto"/>
      <w:spacing w:val="5"/>
      <w:u w:val="single"/>
    </w:rPr>
  </w:style>
  <w:style w:type="paragraph" w:customStyle="1" w:styleId="2ColumnHeading">
    <w:name w:val="2Column Heading"/>
    <w:basedOn w:val="BodyText"/>
    <w:qFormat/>
    <w:rsid w:val="00F85D07"/>
    <w:pPr>
      <w:spacing w:after="60"/>
      <w:ind w:left="-2268"/>
    </w:pPr>
    <w:rPr>
      <w:b/>
    </w:rPr>
  </w:style>
  <w:style w:type="paragraph" w:customStyle="1" w:styleId="Heading1TOC">
    <w:name w:val="Heading1 TOC"/>
    <w:basedOn w:val="Normal"/>
    <w:qFormat/>
    <w:rsid w:val="00F85D07"/>
    <w:pPr>
      <w:spacing w:before="240" w:after="120"/>
    </w:pPr>
    <w:rPr>
      <w:rFonts w:ascii="Times New Roman" w:hAnsi="Times New Roman"/>
      <w:b/>
      <w:sz w:val="32"/>
    </w:rPr>
  </w:style>
  <w:style w:type="paragraph" w:customStyle="1" w:styleId="Heading2TOC">
    <w:name w:val="Heading2 TOC"/>
    <w:basedOn w:val="Normal"/>
    <w:qFormat/>
    <w:rsid w:val="00F85D07"/>
    <w:pPr>
      <w:spacing w:before="240" w:after="60"/>
    </w:pPr>
    <w:rPr>
      <w:rFonts w:ascii="Times New Roman" w:hAnsi="Times New Roman"/>
      <w:b/>
      <w:sz w:val="28"/>
    </w:rPr>
  </w:style>
  <w:style w:type="character" w:customStyle="1" w:styleId="Underline">
    <w:name w:val="Underline"/>
    <w:basedOn w:val="DefaultParagraphFont"/>
    <w:qFormat/>
    <w:rsid w:val="00F85D07"/>
    <w:rPr>
      <w:u w:val="single"/>
    </w:rPr>
  </w:style>
  <w:style w:type="paragraph" w:styleId="BalloonText">
    <w:name w:val="Balloon Text"/>
    <w:basedOn w:val="Normal"/>
    <w:link w:val="BalloonTextChar"/>
    <w:rsid w:val="00F85D07"/>
    <w:rPr>
      <w:rFonts w:ascii="Tahoma" w:hAnsi="Tahoma" w:cs="Tahoma"/>
      <w:sz w:val="16"/>
      <w:szCs w:val="16"/>
    </w:rPr>
  </w:style>
  <w:style w:type="character" w:customStyle="1" w:styleId="BalloonTextChar">
    <w:name w:val="Balloon Text Char"/>
    <w:basedOn w:val="DefaultParagraphFont"/>
    <w:link w:val="BalloonText"/>
    <w:rsid w:val="00F85D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5D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D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976</Words>
  <Characters>6285</Characters>
  <Application>Microsoft Office Word</Application>
  <DocSecurity>0</DocSecurity>
  <Lines>231</Lines>
  <Paragraphs>119</Paragraphs>
  <ScaleCrop>false</ScaleCrop>
  <Company>Author-it Software Corporation Ltd.</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FNSSUP508A Provide effective information to members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2012-05-26T16:35:00Z</dcterms:created>
  <dcterms:modified xsi:type="dcterms:W3CDTF">2012-05-26T16:35:00Z</dcterms:modified>
</cp:coreProperties>
</file>