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7F1F" w:rsidP="00437F1F">
      <w:pPr>
        <w:pStyle w:val="Title"/>
      </w:pPr>
      <w:r>
        <w:fldChar w:fldCharType="begin"/>
      </w:r>
      <w:r>
        <w:instrText xml:space="preserve"> TITLE   \* MERGEFORMAT </w:instrText>
      </w:r>
      <w:r>
        <w:fldChar w:fldCharType="separate"/>
      </w:r>
      <w:r>
        <w:t>FNSSUP505A Produce reports for superannuation</w:t>
      </w:r>
      <w:r>
        <w:fldChar w:fldCharType="end"/>
      </w:r>
    </w:p>
    <w:p w:rsidR="00437F1F" w:rsidP="00437F1F">
      <w:pPr>
        <w:pStyle w:val="Version"/>
        <w:sectPr w:rsidSect="00623A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23A4B" w:rsidP="00623A4B">
      <w:pPr>
        <w:pStyle w:val="SuperHeading"/>
      </w:pPr>
      <w:r w:rsidRPr="00623A4B">
        <w:t>FNSSUP505A Produce reports for superannuation</w:t>
      </w:r>
    </w:p>
    <w:p w:rsidR="00000000" w:rsidRPr="00623A4B" w:rsidP="00623A4B">
      <w:pPr>
        <w:pStyle w:val="SuperHeading"/>
      </w:pPr>
    </w:p>
    <w:p w:rsidR="00000000" w:rsidRPr="00623A4B" w:rsidP="00623A4B">
      <w:pPr>
        <w:pStyle w:val="Heading1"/>
      </w:pPr>
      <w:bookmarkStart w:id="1" w:name="O_80979"/>
      <w:bookmarkEnd w:id="1"/>
      <w:r w:rsidRPr="00623A4B">
        <w:t>Modification History</w:t>
      </w:r>
    </w:p>
    <w:p w:rsidR="00000000" w:rsidRPr="00623A4B" w:rsidP="00623A4B">
      <w:pPr>
        <w:pStyle w:val="BodyText"/>
      </w:pPr>
      <w:r w:rsidRPr="00623A4B">
        <w:t>Not applicable.</w:t>
      </w:r>
    </w:p>
    <w:p w:rsidR="00000000" w:rsidRPr="00623A4B" w:rsidP="00623A4B">
      <w:pPr>
        <w:pStyle w:val="AllowPageBreak"/>
      </w:pPr>
    </w:p>
    <w:p w:rsidR="00000000" w:rsidRPr="00623A4B" w:rsidP="00623A4B">
      <w:pPr>
        <w:pStyle w:val="Heading1"/>
      </w:pPr>
      <w:bookmarkStart w:id="2" w:name="O_80980"/>
      <w:bookmarkEnd w:id="2"/>
      <w:r w:rsidRPr="00623A4B">
        <w:t>Unit Descriptor</w:t>
      </w:r>
    </w:p>
    <w:tbl>
      <w:tblPr>
        <w:tblW w:w="0" w:type="auto"/>
        <w:tblLayout w:type="fixed"/>
        <w:tblCellMar>
          <w:left w:w="62" w:type="dxa"/>
          <w:right w:w="62" w:type="dxa"/>
        </w:tblCellMar>
        <w:tblLook w:val="0000"/>
      </w:tblPr>
      <w:tblGrid>
        <w:gridCol w:w="2641"/>
        <w:gridCol w:w="5881"/>
      </w:tblGrid>
      <w:tr w:rsidTr="00437F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SpecialBold"/>
              </w:rPr>
              <w:t>Unit descriptor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BodyText"/>
            </w:pPr>
            <w:r w:rsidRPr="00623A4B">
              <w:t xml:space="preserve">This unit describes the performance outcomes, skills and knowledge required to analyse report requirements, </w:t>
            </w:r>
            <w:r w:rsidRPr="00623A4B">
              <w:t>design reports, research report content and produce reports for the purpose of administering superannuation services.</w:t>
            </w:r>
          </w:p>
          <w:p w:rsidR="00000000" w:rsidRPr="00623A4B" w:rsidP="00623A4B">
            <w:pPr>
              <w:pStyle w:val="BodyText"/>
            </w:pPr>
          </w:p>
          <w:p w:rsidR="00000000" w:rsidRPr="00623A4B" w:rsidP="00623A4B">
            <w:pPr>
              <w:pStyle w:val="BodyText"/>
            </w:pPr>
            <w:r w:rsidRPr="00623A4B">
              <w:t>This unit is applicable to individuals working within enterprises and job roles subject to licensing, legislative, regulatory or certific</w:t>
            </w:r>
            <w:r w:rsidRPr="00623A4B">
              <w:t>ation requirements including legislation administered by the Australian Securities and Investment Commission (ASIC).</w:t>
            </w:r>
          </w:p>
        </w:tc>
      </w:tr>
    </w:tbl>
    <w:p w:rsidR="00000000" w:rsidRPr="00623A4B" w:rsidP="00623A4B">
      <w:pPr>
        <w:pStyle w:val="BodyText"/>
      </w:pPr>
    </w:p>
    <w:p w:rsidR="00000000" w:rsidRPr="00623A4B" w:rsidP="00623A4B">
      <w:pPr>
        <w:pStyle w:val="AllowPageBreak"/>
      </w:pPr>
    </w:p>
    <w:p w:rsidR="00000000" w:rsidRPr="00623A4B" w:rsidP="00623A4B">
      <w:pPr>
        <w:pStyle w:val="Heading1"/>
      </w:pPr>
      <w:bookmarkStart w:id="3" w:name="O_80981"/>
      <w:bookmarkEnd w:id="3"/>
      <w:r w:rsidRPr="00623A4B">
        <w:t>Application of the Unit</w:t>
      </w:r>
    </w:p>
    <w:tbl>
      <w:tblPr>
        <w:tblW w:w="0" w:type="auto"/>
        <w:tblLayout w:type="fixed"/>
        <w:tblCellMar>
          <w:left w:w="62" w:type="dxa"/>
          <w:right w:w="62" w:type="dxa"/>
        </w:tblCellMar>
        <w:tblLook w:val="0000"/>
      </w:tblPr>
      <w:tblGrid>
        <w:gridCol w:w="2717"/>
        <w:gridCol w:w="5805"/>
      </w:tblGrid>
      <w:tr w:rsidTr="00437F1F">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BodyText"/>
            </w:pPr>
            <w:r w:rsidRPr="00623A4B">
              <w:t>This unit applies to job roles involving reporting requirements for the superannuation sector.</w:t>
            </w:r>
          </w:p>
        </w:tc>
      </w:tr>
    </w:tbl>
    <w:p w:rsidR="00000000" w:rsidRPr="00623A4B" w:rsidP="00623A4B">
      <w:pPr>
        <w:pStyle w:val="BodyText"/>
      </w:pPr>
    </w:p>
    <w:p w:rsidR="00000000" w:rsidRPr="00623A4B" w:rsidP="00623A4B">
      <w:pPr>
        <w:pStyle w:val="AllowPageBreak"/>
      </w:pPr>
    </w:p>
    <w:p w:rsidR="00000000" w:rsidRPr="00623A4B" w:rsidP="00623A4B">
      <w:pPr>
        <w:pStyle w:val="Heading1"/>
      </w:pPr>
      <w:bookmarkStart w:id="4" w:name="O_80982"/>
      <w:bookmarkEnd w:id="4"/>
      <w:r w:rsidRPr="00623A4B">
        <w:t>Licensing/Regulatory Information</w:t>
      </w:r>
    </w:p>
    <w:p w:rsidR="00000000" w:rsidRPr="00623A4B" w:rsidP="00623A4B">
      <w:pPr>
        <w:pStyle w:val="BodyText"/>
      </w:pPr>
      <w:r w:rsidRPr="00623A4B">
        <w:t>Not applicable.</w:t>
      </w:r>
    </w:p>
    <w:p w:rsidR="00000000" w:rsidRPr="00623A4B" w:rsidP="00623A4B">
      <w:pPr>
        <w:pStyle w:val="AllowPageBreak"/>
      </w:pPr>
    </w:p>
    <w:p w:rsidR="00000000" w:rsidRPr="00623A4B" w:rsidP="00623A4B">
      <w:pPr>
        <w:pStyle w:val="Heading1"/>
      </w:pPr>
      <w:bookmarkStart w:id="5" w:name="O_80983"/>
      <w:bookmarkEnd w:id="5"/>
      <w:r w:rsidRPr="00623A4B">
        <w:t>Pre-Requisites</w:t>
      </w:r>
    </w:p>
    <w:tbl>
      <w:tblPr>
        <w:tblW w:w="0" w:type="auto"/>
        <w:tblLayout w:type="fixed"/>
        <w:tblCellMar>
          <w:left w:w="62" w:type="dxa"/>
          <w:right w:w="62" w:type="dxa"/>
        </w:tblCellMar>
        <w:tblLook w:val="0000"/>
      </w:tblPr>
      <w:tblGrid>
        <w:gridCol w:w="2745"/>
        <w:gridCol w:w="1301"/>
        <w:gridCol w:w="4476"/>
      </w:tblGrid>
      <w:tr w:rsidTr="00437F1F">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p>
        </w:tc>
      </w:tr>
      <w:tr w:rsidTr="00437F1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p>
        </w:tc>
      </w:tr>
      <w:tr w:rsidTr="00437F1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BodyText"/>
            </w:pPr>
          </w:p>
        </w:tc>
      </w:tr>
    </w:tbl>
    <w:p w:rsidR="00000000" w:rsidRPr="00623A4B" w:rsidP="00623A4B">
      <w:pPr>
        <w:pStyle w:val="BodyText"/>
      </w:pPr>
    </w:p>
    <w:p w:rsidR="00000000" w:rsidRPr="00623A4B" w:rsidP="00623A4B">
      <w:pPr>
        <w:pStyle w:val="AllowPageBreak"/>
      </w:pPr>
    </w:p>
    <w:p w:rsidR="00000000" w:rsidRPr="00623A4B" w:rsidP="00623A4B">
      <w:pPr>
        <w:pStyle w:val="Heading1"/>
      </w:pPr>
      <w:bookmarkStart w:id="6" w:name="O_80984"/>
      <w:bookmarkEnd w:id="6"/>
      <w:r w:rsidRPr="00623A4B">
        <w:t>Employability Skills Information</w:t>
      </w:r>
    </w:p>
    <w:tbl>
      <w:tblPr>
        <w:tblW w:w="0" w:type="auto"/>
        <w:tblLayout w:type="fixed"/>
        <w:tblCellMar>
          <w:left w:w="62" w:type="dxa"/>
          <w:right w:w="62" w:type="dxa"/>
        </w:tblCellMar>
        <w:tblLook w:val="0000"/>
      </w:tblPr>
      <w:tblGrid>
        <w:gridCol w:w="2762"/>
        <w:gridCol w:w="5760"/>
      </w:tblGrid>
      <w:tr w:rsidTr="00437F1F">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BodyText"/>
            </w:pPr>
            <w:r w:rsidRPr="00623A4B">
              <w:t>This unit contains employability skills.</w:t>
            </w:r>
          </w:p>
        </w:tc>
      </w:tr>
    </w:tbl>
    <w:p w:rsidR="00000000" w:rsidRPr="00623A4B" w:rsidP="00623A4B">
      <w:pPr>
        <w:pStyle w:val="BodyText"/>
      </w:pPr>
    </w:p>
    <w:p w:rsidR="00000000" w:rsidRPr="00623A4B" w:rsidP="00623A4B">
      <w:pPr>
        <w:pStyle w:val="AllowPageBreak"/>
      </w:pPr>
    </w:p>
    <w:p w:rsidR="00000000" w:rsidRPr="00623A4B" w:rsidP="00623A4B">
      <w:pPr>
        <w:pStyle w:val="Heading1"/>
      </w:pPr>
      <w:bookmarkStart w:id="7" w:name="O_80985"/>
      <w:bookmarkEnd w:id="7"/>
      <w:r w:rsidRPr="00623A4B">
        <w:t>Elements and Performance Criteria Pre-Content</w:t>
      </w:r>
    </w:p>
    <w:tbl>
      <w:tblPr>
        <w:tblW w:w="0" w:type="auto"/>
        <w:tblLayout w:type="fixed"/>
        <w:tblCellMar>
          <w:left w:w="62" w:type="dxa"/>
          <w:right w:w="62" w:type="dxa"/>
        </w:tblCellMar>
        <w:tblLook w:val="0000"/>
      </w:tblPr>
      <w:tblGrid>
        <w:gridCol w:w="2507"/>
        <w:gridCol w:w="6015"/>
      </w:tblGrid>
      <w:tr w:rsidTr="00437F1F">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t>Elements describe the essential outcomes of a unit of competency.</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BodyText"/>
            </w:pPr>
            <w:r w:rsidRPr="00623A4B">
              <w:t>Performance criteria describe the performance needed to demonstrate achievement of the element. Where bold italicised text is used, further information is detailed in the required skills and knowledge section and the range statement. Assessment of performa</w:t>
            </w:r>
            <w:r w:rsidRPr="00623A4B">
              <w:t>nce is to be consistent with the evidence guide.</w:t>
            </w:r>
          </w:p>
        </w:tc>
      </w:tr>
    </w:tbl>
    <w:p w:rsidR="00000000" w:rsidRPr="00623A4B" w:rsidP="00623A4B">
      <w:pPr>
        <w:pStyle w:val="BodyText"/>
      </w:pPr>
    </w:p>
    <w:p w:rsidR="00000000" w:rsidRPr="00623A4B" w:rsidP="00623A4B">
      <w:pPr>
        <w:pStyle w:val="AllowPageBreak"/>
      </w:pPr>
    </w:p>
    <w:p w:rsidR="00000000" w:rsidRPr="00623A4B" w:rsidP="00623A4B">
      <w:pPr>
        <w:pStyle w:val="Heading1"/>
      </w:pPr>
      <w:bookmarkStart w:id="8" w:name="O_80986"/>
      <w:bookmarkEnd w:id="8"/>
      <w:r w:rsidRPr="00623A4B">
        <w:t>Elements and Performance Criteria</w:t>
      </w:r>
    </w:p>
    <w:tbl>
      <w:tblPr>
        <w:tblW w:w="0" w:type="auto"/>
        <w:tblLayout w:type="fixed"/>
        <w:tblCellMar>
          <w:left w:w="62" w:type="dxa"/>
          <w:right w:w="62" w:type="dxa"/>
        </w:tblCellMar>
        <w:tblLook w:val="0000"/>
      </w:tblPr>
      <w:tblGrid>
        <w:gridCol w:w="2507"/>
        <w:gridCol w:w="6015"/>
      </w:tblGrid>
      <w:tr w:rsidTr="00437F1F">
        <w:tblPrEx>
          <w:tblW w:w="0" w:type="auto"/>
          <w:tblLayout w:type="fixed"/>
          <w:tblCellMar>
            <w:left w:w="62" w:type="dxa"/>
            <w:right w:w="62" w:type="dxa"/>
          </w:tblCellMar>
          <w:tblLook w:val="0000"/>
        </w:tblPrEx>
        <w:trPr>
          <w:tblHeader/>
        </w:trPr>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BodyText"/>
            </w:pPr>
            <w:r w:rsidRPr="00623A4B">
              <w:rPr>
                <w:rStyle w:val="SpecialBold"/>
              </w:rPr>
              <w:t>ELEMENT</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SpecialBold"/>
              </w:rPr>
              <w:t>PERFORMANCE CRITERIA</w:t>
            </w:r>
          </w:p>
        </w:tc>
      </w:tr>
      <w:tr w:rsidTr="00437F1F">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List"/>
              <w:rPr>
                <w:lang w:val="en-NZ"/>
              </w:rPr>
            </w:pPr>
            <w:r w:rsidRPr="00623A4B">
              <w:t>1.</w:t>
            </w:r>
            <w:r w:rsidRPr="00623A4B">
              <w:tab/>
              <w:t>Analyse report requirements</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List2"/>
            </w:pPr>
            <w:r w:rsidRPr="00623A4B">
              <w:t>1.1.</w:t>
            </w:r>
            <w:r w:rsidRPr="00623A4B">
              <w:tab/>
              <w:t>Organisation and task requirements are identified prior to document design and research</w:t>
            </w:r>
          </w:p>
          <w:p w:rsidR="00000000" w:rsidRPr="00623A4B" w:rsidP="00623A4B">
            <w:pPr>
              <w:pStyle w:val="List2"/>
            </w:pPr>
            <w:r w:rsidRPr="00623A4B">
              <w:t>1.2.</w:t>
            </w:r>
            <w:r w:rsidRPr="00623A4B">
              <w:tab/>
              <w:t>Scope of report and relevant audience is confirmed</w:t>
            </w:r>
          </w:p>
          <w:p w:rsidR="00000000" w:rsidP="00623A4B">
            <w:pPr>
              <w:pStyle w:val="List2"/>
              <w:rPr>
                <w:lang w:val="en-NZ"/>
              </w:rPr>
            </w:pPr>
            <w:r w:rsidRPr="00623A4B">
              <w:t>1.3.</w:t>
            </w:r>
            <w:r w:rsidRPr="00623A4B">
              <w:tab/>
              <w:t xml:space="preserve"> Resources, </w:t>
            </w:r>
            <w:r w:rsidRPr="00623A4B">
              <w:rPr>
                <w:rStyle w:val="BoldandItalics"/>
              </w:rPr>
              <w:t>software</w:t>
            </w:r>
            <w:r w:rsidRPr="00623A4B">
              <w:t xml:space="preserve">, </w:t>
            </w:r>
            <w:r w:rsidRPr="00623A4B">
              <w:rPr>
                <w:rStyle w:val="BoldandItalics"/>
              </w:rPr>
              <w:t>ergonomic</w:t>
            </w:r>
            <w:r w:rsidRPr="00623A4B">
              <w:t xml:space="preserve"> and research requirements are identified and accessed</w:t>
            </w:r>
          </w:p>
        </w:tc>
      </w:tr>
      <w:tr w:rsidTr="00437F1F">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List"/>
              <w:rPr>
                <w:lang w:val="en-NZ"/>
              </w:rPr>
            </w:pPr>
            <w:r w:rsidRPr="00623A4B">
              <w:t>2.</w:t>
            </w:r>
            <w:r w:rsidRPr="00623A4B">
              <w:tab/>
              <w:t>Design report</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List2"/>
            </w:pPr>
            <w:r w:rsidRPr="00623A4B">
              <w:t>2.1.</w:t>
            </w:r>
            <w:r w:rsidRPr="00623A4B">
              <w:tab/>
            </w:r>
            <w:r w:rsidRPr="00623A4B">
              <w:rPr>
                <w:rStyle w:val="BoldandItalics"/>
              </w:rPr>
              <w:t>Report structure and layout</w:t>
            </w:r>
            <w:r w:rsidRPr="00623A4B">
              <w:t xml:space="preserve"> are designed to suit the purpose, audience and information</w:t>
            </w:r>
            <w:r w:rsidRPr="00623A4B">
              <w:t xml:space="preserve"> requirements of the task</w:t>
            </w:r>
          </w:p>
          <w:p w:rsidR="00000000" w:rsidRPr="00623A4B" w:rsidP="00623A4B">
            <w:pPr>
              <w:pStyle w:val="List2"/>
            </w:pPr>
            <w:r w:rsidRPr="00623A4B">
              <w:t>2.2.</w:t>
            </w:r>
            <w:r w:rsidRPr="00623A4B">
              <w:tab/>
              <w:t xml:space="preserve">Report is designed to enhance readability and appearance and meet </w:t>
            </w:r>
            <w:r w:rsidRPr="00623A4B">
              <w:rPr>
                <w:rStyle w:val="BoldandItalics"/>
              </w:rPr>
              <w:t>organisation and task requirements</w:t>
            </w:r>
            <w:r w:rsidRPr="00623A4B">
              <w:t xml:space="preserve"> for </w:t>
            </w:r>
            <w:r w:rsidRPr="00623A4B">
              <w:rPr>
                <w:rStyle w:val="BoldandItalics"/>
              </w:rPr>
              <w:t>style and layout</w:t>
            </w:r>
          </w:p>
          <w:p w:rsidR="00000000" w:rsidP="00623A4B">
            <w:pPr>
              <w:pStyle w:val="List2"/>
              <w:rPr>
                <w:lang w:val="en-NZ"/>
              </w:rPr>
            </w:pPr>
            <w:r w:rsidRPr="00623A4B">
              <w:t>2.3.</w:t>
            </w:r>
            <w:r w:rsidRPr="00623A4B">
              <w:tab/>
              <w:t>Complex software functions are used to enable efficient manipulation of information and other mate</w:t>
            </w:r>
            <w:r w:rsidRPr="00623A4B">
              <w:t xml:space="preserve">rial and ensure </w:t>
            </w:r>
            <w:r w:rsidRPr="00623A4B">
              <w:rPr>
                <w:rStyle w:val="BoldandItalics"/>
              </w:rPr>
              <w:t>consistency of design and layout</w:t>
            </w:r>
          </w:p>
        </w:tc>
      </w:tr>
      <w:tr w:rsidTr="00437F1F">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List"/>
              <w:rPr>
                <w:lang w:val="en-NZ"/>
              </w:rPr>
            </w:pPr>
            <w:r w:rsidRPr="00623A4B">
              <w:t>3.</w:t>
            </w:r>
            <w:r w:rsidRPr="00623A4B">
              <w:tab/>
              <w:t>Research report content</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List2"/>
            </w:pPr>
            <w:r w:rsidRPr="00623A4B">
              <w:t>3.1.</w:t>
            </w:r>
            <w:r w:rsidRPr="00623A4B">
              <w:tab/>
              <w:t>Research is conducted to gain information for report content including development of financial and statistical details as required</w:t>
            </w:r>
          </w:p>
          <w:p w:rsidR="00000000" w:rsidRPr="00623A4B" w:rsidP="00623A4B">
            <w:pPr>
              <w:pStyle w:val="List2"/>
            </w:pPr>
            <w:r w:rsidRPr="00623A4B">
              <w:t>3.2.</w:t>
            </w:r>
            <w:r w:rsidRPr="00623A4B">
              <w:tab/>
              <w:t>Report content is developed in accord</w:t>
            </w:r>
            <w:r w:rsidRPr="00623A4B">
              <w:t>ance with organisation and compliance requirements</w:t>
            </w:r>
          </w:p>
          <w:p w:rsidR="00000000" w:rsidP="00623A4B">
            <w:pPr>
              <w:pStyle w:val="List2"/>
              <w:rPr>
                <w:lang w:val="en-NZ"/>
              </w:rPr>
            </w:pPr>
            <w:r w:rsidRPr="00623A4B">
              <w:t>3.3.</w:t>
            </w:r>
            <w:r w:rsidRPr="00623A4B">
              <w:tab/>
              <w:t>Evidence is gathered to support recommendations and conclusions to be included in the report</w:t>
            </w:r>
          </w:p>
        </w:tc>
      </w:tr>
      <w:tr w:rsidTr="00437F1F">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List"/>
              <w:rPr>
                <w:lang w:val="en-NZ"/>
              </w:rPr>
            </w:pPr>
            <w:r w:rsidRPr="00623A4B">
              <w:t>4.</w:t>
            </w:r>
            <w:r w:rsidRPr="00623A4B">
              <w:tab/>
              <w:t>Produce report</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List2"/>
            </w:pPr>
            <w:r w:rsidRPr="00623A4B">
              <w:t>4.1.</w:t>
            </w:r>
            <w:r w:rsidRPr="00623A4B">
              <w:tab/>
            </w:r>
            <w:r w:rsidRPr="00623A4B">
              <w:t>Report is written using appropriate language and contains information required to meet report objectives</w:t>
            </w:r>
          </w:p>
          <w:p w:rsidR="00000000" w:rsidRPr="00623A4B" w:rsidP="00623A4B">
            <w:pPr>
              <w:pStyle w:val="List2"/>
            </w:pPr>
            <w:r w:rsidRPr="00623A4B">
              <w:t>4.2.</w:t>
            </w:r>
            <w:r w:rsidRPr="00623A4B">
              <w:tab/>
              <w:t>The report is coherent and logical and any recommendations/suggestions made are based on documented analysis or research undertaken</w:t>
            </w:r>
          </w:p>
          <w:p w:rsidR="00000000" w:rsidRPr="00623A4B" w:rsidP="00623A4B">
            <w:pPr>
              <w:pStyle w:val="List2"/>
            </w:pPr>
            <w:r w:rsidRPr="00623A4B">
              <w:t>4.3.</w:t>
            </w:r>
            <w:r w:rsidRPr="00623A4B">
              <w:tab/>
              <w:t xml:space="preserve">Software </w:t>
            </w:r>
            <w:r w:rsidRPr="00623A4B">
              <w:t>operations used in development of documents achieve required results</w:t>
            </w:r>
          </w:p>
          <w:p w:rsidR="00000000" w:rsidRPr="00623A4B" w:rsidP="00623A4B">
            <w:pPr>
              <w:pStyle w:val="List2"/>
            </w:pPr>
            <w:r w:rsidRPr="00623A4B">
              <w:t>4.4.</w:t>
            </w:r>
            <w:r w:rsidRPr="00623A4B">
              <w:tab/>
            </w:r>
            <w:r w:rsidRPr="00623A4B">
              <w:rPr>
                <w:rStyle w:val="BoldandItalics"/>
              </w:rPr>
              <w:t>Conservation techniques</w:t>
            </w:r>
            <w:r w:rsidRPr="00623A4B">
              <w:t xml:space="preserve"> are engaged</w:t>
            </w:r>
          </w:p>
          <w:p w:rsidR="00000000" w:rsidRPr="00623A4B" w:rsidP="00623A4B">
            <w:pPr>
              <w:pStyle w:val="List2"/>
            </w:pPr>
            <w:r w:rsidRPr="00623A4B">
              <w:t>4.5.</w:t>
            </w:r>
            <w:r w:rsidRPr="00623A4B">
              <w:tab/>
              <w:t>Documents are edited and printed in accordance with organisation and task requirements</w:t>
            </w:r>
          </w:p>
          <w:p w:rsidR="00000000" w:rsidRPr="00623A4B" w:rsidP="00623A4B">
            <w:pPr>
              <w:pStyle w:val="List2"/>
            </w:pPr>
            <w:r w:rsidRPr="00623A4B">
              <w:t>4.6.</w:t>
            </w:r>
            <w:r w:rsidRPr="00623A4B">
              <w:tab/>
              <w:t xml:space="preserve">Documents are </w:t>
            </w:r>
            <w:r w:rsidRPr="00623A4B">
              <w:rPr>
                <w:rStyle w:val="BoldandItalics"/>
              </w:rPr>
              <w:t>named and stored</w:t>
            </w:r>
            <w:r w:rsidRPr="00623A4B">
              <w:t xml:space="preserve"> in accordance with</w:t>
            </w:r>
            <w:r w:rsidRPr="00623A4B">
              <w:t xml:space="preserve"> organisation requirements and the application exited without information loss/damage</w:t>
            </w:r>
          </w:p>
          <w:p w:rsidR="00000000" w:rsidRPr="00623A4B" w:rsidP="00623A4B">
            <w:pPr>
              <w:pStyle w:val="List2"/>
            </w:pPr>
            <w:r w:rsidRPr="00623A4B">
              <w:t>4.7.</w:t>
            </w:r>
            <w:r w:rsidRPr="00623A4B">
              <w:tab/>
              <w:t>Documents are prepared within designated timelines and organisation requirements for speed and accuracy</w:t>
            </w:r>
          </w:p>
        </w:tc>
      </w:tr>
    </w:tbl>
    <w:p w:rsidR="00000000" w:rsidRPr="00623A4B" w:rsidP="00623A4B">
      <w:pPr>
        <w:pStyle w:val="BodyText"/>
      </w:pPr>
    </w:p>
    <w:p w:rsidR="00000000" w:rsidRPr="00623A4B" w:rsidP="00623A4B">
      <w:pPr>
        <w:pStyle w:val="AllowPageBreak"/>
      </w:pPr>
    </w:p>
    <w:p w:rsidR="00000000" w:rsidRPr="00623A4B" w:rsidP="00623A4B">
      <w:pPr>
        <w:pStyle w:val="Heading1"/>
      </w:pPr>
      <w:bookmarkStart w:id="9" w:name="O_80987"/>
      <w:bookmarkEnd w:id="9"/>
      <w:r w:rsidRPr="00623A4B">
        <w:t>Required Skills and Knowledge</w:t>
      </w:r>
    </w:p>
    <w:tbl>
      <w:tblPr>
        <w:tblW w:w="0" w:type="auto"/>
        <w:tblLayout w:type="fixed"/>
        <w:tblCellMar>
          <w:left w:w="62" w:type="dxa"/>
          <w:right w:w="62" w:type="dxa"/>
        </w:tblCellMar>
        <w:tblLook w:val="0000"/>
      </w:tblPr>
      <w:tblGrid>
        <w:gridCol w:w="8522"/>
      </w:tblGrid>
      <w:tr w:rsidTr="00437F1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SpecialBold"/>
              </w:rPr>
              <w:t>REQUIRED SKILL</w:t>
            </w:r>
            <w:r w:rsidRPr="00623A4B">
              <w:rPr>
                <w:rStyle w:val="SpecialBold"/>
              </w:rPr>
              <w:t>S AND KNOWLEDGE</w:t>
            </w:r>
          </w:p>
        </w:tc>
      </w:tr>
      <w:tr w:rsidTr="00437F1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t>This section describes the skills and knowledge required for this unit.</w:t>
            </w:r>
          </w:p>
        </w:tc>
      </w:tr>
      <w:tr w:rsidTr="00437F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SpecialBold"/>
              </w:rPr>
              <w:t>Required skills</w:t>
            </w:r>
          </w:p>
        </w:tc>
      </w:tr>
      <w:tr w:rsidTr="00437F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ListBullet"/>
            </w:pPr>
            <w:r w:rsidRPr="00623A4B">
              <w:t>well-developed communication skills to:</w:t>
            </w:r>
          </w:p>
          <w:p w:rsidR="00000000" w:rsidRPr="00623A4B" w:rsidP="00623A4B">
            <w:pPr>
              <w:pStyle w:val="ListBullet2"/>
            </w:pPr>
            <w:r w:rsidRPr="00623A4B">
              <w:t xml:space="preserve">liaise with others, share information, confirm work requirements, using questioning and </w:t>
            </w:r>
            <w:r w:rsidRPr="00623A4B">
              <w:t>active listening as required</w:t>
            </w:r>
          </w:p>
          <w:p w:rsidR="00000000" w:rsidRPr="00623A4B" w:rsidP="00623A4B">
            <w:pPr>
              <w:pStyle w:val="ListBullet2"/>
            </w:pPr>
            <w:r w:rsidRPr="00623A4B">
              <w:t>use language and concepts appropriate to cultural differences</w:t>
            </w:r>
          </w:p>
          <w:p w:rsidR="00000000" w:rsidRPr="00623A4B" w:rsidP="00623A4B">
            <w:pPr>
              <w:pStyle w:val="ListBullet2"/>
            </w:pPr>
            <w:r w:rsidRPr="00623A4B">
              <w:t>to follow complex oral instructions</w:t>
            </w:r>
          </w:p>
          <w:p w:rsidR="00000000" w:rsidRPr="00623A4B" w:rsidP="00623A4B">
            <w:pPr>
              <w:pStyle w:val="ListBullet2"/>
            </w:pPr>
            <w:r w:rsidRPr="00623A4B">
              <w:t>relate to people from a range of social, cultural and ethnic backgrounds</w:t>
            </w:r>
          </w:p>
          <w:p w:rsidR="00000000" w:rsidRPr="00623A4B" w:rsidP="00623A4B">
            <w:pPr>
              <w:pStyle w:val="ListBullet"/>
            </w:pPr>
            <w:r w:rsidRPr="00623A4B">
              <w:t>data analysis and interpretation skills</w:t>
            </w:r>
          </w:p>
          <w:p w:rsidR="00000000" w:rsidRPr="00623A4B" w:rsidP="00623A4B">
            <w:pPr>
              <w:pStyle w:val="ListBullet"/>
            </w:pPr>
            <w:r w:rsidRPr="00623A4B">
              <w:t>numeracy and IT</w:t>
            </w:r>
            <w:r w:rsidRPr="00623A4B">
              <w:t xml:space="preserve"> skills for:</w:t>
            </w:r>
          </w:p>
          <w:p w:rsidR="00000000" w:rsidRPr="00623A4B" w:rsidP="00623A4B">
            <w:pPr>
              <w:pStyle w:val="ListBullet2"/>
            </w:pPr>
            <w:r w:rsidRPr="00623A4B">
              <w:t>making and checking financial calculations</w:t>
            </w:r>
          </w:p>
          <w:p w:rsidR="00000000" w:rsidRPr="00623A4B" w:rsidP="00623A4B">
            <w:pPr>
              <w:pStyle w:val="ListBullet2"/>
            </w:pPr>
            <w:r w:rsidRPr="00623A4B">
              <w:t>accessing and using appropriate software such as word processors, desktop publishing, spreadsheets and databases</w:t>
            </w:r>
          </w:p>
          <w:p w:rsidR="00000000" w:rsidRPr="00623A4B" w:rsidP="00623A4B">
            <w:pPr>
              <w:pStyle w:val="ListBullet2"/>
            </w:pPr>
            <w:r w:rsidRPr="00623A4B">
              <w:t>using internet information</w:t>
            </w:r>
          </w:p>
          <w:p w:rsidR="00000000" w:rsidRPr="00623A4B" w:rsidP="00623A4B">
            <w:pPr>
              <w:pStyle w:val="ListBullet"/>
            </w:pPr>
            <w:r w:rsidRPr="00623A4B">
              <w:t>interpersonal skills to relate effectively within a team e</w:t>
            </w:r>
            <w:r w:rsidRPr="00623A4B">
              <w:t>nvironment</w:t>
            </w:r>
          </w:p>
          <w:p w:rsidR="00000000" w:rsidRPr="00623A4B" w:rsidP="00623A4B">
            <w:pPr>
              <w:pStyle w:val="ListBullet"/>
            </w:pPr>
            <w:r w:rsidRPr="00623A4B">
              <w:t>organisation skills, including the ability to plan and sequence work</w:t>
            </w:r>
          </w:p>
          <w:p w:rsidR="00000000" w:rsidRPr="00623A4B" w:rsidP="00623A4B">
            <w:pPr>
              <w:pStyle w:val="ListBullet"/>
            </w:pPr>
            <w:r w:rsidRPr="00623A4B">
              <w:t>highly developed literacy skills to read, write, edit and proofread documents to ensure clarity of meaning, accuracy and consistency of information proofreading and editing ski</w:t>
            </w:r>
            <w:r w:rsidRPr="00623A4B">
              <w:t>lls to ensure clarity of meaning</w:t>
            </w:r>
          </w:p>
          <w:p w:rsidR="00000000" w:rsidRPr="00623A4B" w:rsidP="00623A4B">
            <w:pPr>
              <w:pStyle w:val="ListBullet"/>
            </w:pPr>
            <w:r w:rsidRPr="00623A4B">
              <w:t>problem solving skills to use processes flexibly and interchangeably</w:t>
            </w:r>
          </w:p>
          <w:p w:rsidR="00000000" w:rsidRPr="00623A4B" w:rsidP="00623A4B">
            <w:pPr>
              <w:pStyle w:val="ListBullet"/>
            </w:pPr>
            <w:r w:rsidRPr="00623A4B">
              <w:t>learning skills to maintain knowledge of changes to products and relevant legislation</w:t>
            </w:r>
          </w:p>
          <w:p w:rsidR="00000000" w:rsidRPr="00623A4B" w:rsidP="00623A4B">
            <w:pPr>
              <w:pStyle w:val="ListBullet"/>
            </w:pPr>
            <w:r w:rsidRPr="00623A4B">
              <w:t>judgement skills for forming recommendations in operational situations</w:t>
            </w:r>
          </w:p>
          <w:p w:rsidR="00000000" w:rsidP="00623A4B">
            <w:pPr>
              <w:pStyle w:val="ListBullet"/>
              <w:rPr>
                <w:lang w:val="en-NZ"/>
              </w:rPr>
            </w:pPr>
            <w:r w:rsidRPr="00623A4B">
              <w:t>management skills for working effectively in a constantly changing environment</w:t>
            </w:r>
          </w:p>
        </w:tc>
      </w:tr>
      <w:tr w:rsidTr="00437F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SpecialBold"/>
              </w:rPr>
              <w:t>Required knowledge</w:t>
            </w:r>
          </w:p>
        </w:tc>
      </w:tr>
      <w:tr w:rsidTr="00437F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ListBullet"/>
            </w:pPr>
            <w:r w:rsidRPr="00623A4B">
              <w:t>legislation relevant to documentation within the superannuation industry</w:t>
            </w:r>
          </w:p>
          <w:p w:rsidR="00000000" w:rsidRPr="00623A4B" w:rsidP="00623A4B">
            <w:pPr>
              <w:pStyle w:val="ListBullet"/>
            </w:pPr>
            <w:r w:rsidRPr="00623A4B">
              <w:t>advanced fu</w:t>
            </w:r>
            <w:r w:rsidRPr="00623A4B">
              <w:t>nctions of word processing and/or desktop publishing software applications</w:t>
            </w:r>
          </w:p>
          <w:p w:rsidR="00000000" w:rsidRPr="00623A4B" w:rsidP="00623A4B">
            <w:pPr>
              <w:pStyle w:val="ListBullet"/>
            </w:pPr>
            <w:r w:rsidRPr="00623A4B">
              <w:t>impact of formatting and design on the presentation and readability of documents</w:t>
            </w:r>
          </w:p>
          <w:p w:rsidR="00000000" w:rsidRPr="00623A4B" w:rsidP="00623A4B">
            <w:pPr>
              <w:pStyle w:val="ListBullet"/>
            </w:pPr>
            <w:r w:rsidRPr="00623A4B">
              <w:t>organisation policies and procedures for written communications</w:t>
            </w:r>
          </w:p>
        </w:tc>
      </w:tr>
    </w:tbl>
    <w:p w:rsidR="00000000" w:rsidRPr="00623A4B" w:rsidP="00623A4B">
      <w:pPr>
        <w:pStyle w:val="BodyText"/>
      </w:pPr>
    </w:p>
    <w:p w:rsidR="00000000" w:rsidRPr="00623A4B" w:rsidP="00623A4B">
      <w:pPr>
        <w:pStyle w:val="AllowPageBreak"/>
      </w:pPr>
    </w:p>
    <w:p w:rsidR="00000000" w:rsidRPr="00623A4B" w:rsidP="00623A4B">
      <w:pPr>
        <w:pStyle w:val="Heading1"/>
      </w:pPr>
      <w:bookmarkStart w:id="10" w:name="O_80988"/>
      <w:bookmarkEnd w:id="10"/>
      <w:r w:rsidRPr="00623A4B">
        <w:t>Evidence Guide</w:t>
      </w:r>
    </w:p>
    <w:tbl>
      <w:tblPr>
        <w:tblW w:w="9570" w:type="dxa"/>
        <w:tblLayout w:type="fixed"/>
        <w:tblCellMar>
          <w:left w:w="62" w:type="dxa"/>
          <w:right w:w="62" w:type="dxa"/>
        </w:tblCellMar>
        <w:tblLook w:val="0000"/>
      </w:tblPr>
      <w:tblGrid>
        <w:gridCol w:w="2808"/>
        <w:gridCol w:w="6762"/>
      </w:tblGrid>
      <w:tr w:rsidTr="00437F1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SpecialBold"/>
              </w:rPr>
              <w:t>EVIDENCE GUIDE</w:t>
            </w:r>
          </w:p>
        </w:tc>
      </w:tr>
      <w:tr w:rsidTr="00437F1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t>The Evidence Guide provides advice on assessment and must be read in conjunction with the performance criteria, required skills and knowledge, range statement and the Assessment Guidelines for the Training Package.</w:t>
            </w:r>
          </w:p>
        </w:tc>
      </w:tr>
      <w:tr w:rsidTr="00437F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p>
        </w:tc>
      </w:tr>
      <w:tr w:rsidTr="00437F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BodyText"/>
            </w:pPr>
            <w:r w:rsidRPr="00623A4B">
              <w:t>Evidence of the ability to:</w:t>
            </w:r>
          </w:p>
          <w:p w:rsidR="00000000" w:rsidRPr="00623A4B" w:rsidP="00623A4B">
            <w:pPr>
              <w:pStyle w:val="ListBullet"/>
            </w:pPr>
            <w:r w:rsidRPr="00623A4B">
              <w:t>analyse report requirements and design a report</w:t>
            </w:r>
          </w:p>
          <w:p w:rsidR="00000000" w:rsidRPr="00623A4B" w:rsidP="00623A4B">
            <w:pPr>
              <w:pStyle w:val="ListBullet"/>
            </w:pPr>
            <w:r w:rsidRPr="00623A4B">
              <w:t>research report content requirements to produce a clear and accurate report</w:t>
            </w:r>
          </w:p>
          <w:p w:rsidR="00000000" w:rsidP="00623A4B">
            <w:pPr>
              <w:pStyle w:val="ListBullet"/>
              <w:rPr>
                <w:lang w:val="en-NZ"/>
              </w:rPr>
            </w:pPr>
            <w:r w:rsidRPr="00623A4B">
              <w:t>apply ergonomic and conservation principles in the workplace.</w:t>
            </w:r>
          </w:p>
        </w:tc>
      </w:tr>
      <w:tr w:rsidTr="00437F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BodyText"/>
            </w:pPr>
            <w:r w:rsidRPr="00623A4B">
              <w:t>Assessment must ensure:</w:t>
            </w:r>
          </w:p>
          <w:p w:rsidR="00000000" w:rsidRPr="00623A4B" w:rsidP="00623A4B">
            <w:pPr>
              <w:pStyle w:val="ListBullet"/>
            </w:pPr>
            <w:r w:rsidRPr="00623A4B">
              <w:t>competency is demonstrated in the context of the work environment and conditions specified in the range statement eithe</w:t>
            </w:r>
            <w:r w:rsidRPr="00623A4B">
              <w:t>r in a relevant workplace or a closely simulated work environment</w:t>
            </w:r>
          </w:p>
          <w:p w:rsidR="00000000" w:rsidRPr="00623A4B" w:rsidP="00623A4B">
            <w:pPr>
              <w:pStyle w:val="ListBullet"/>
            </w:pPr>
            <w:r w:rsidRPr="00623A4B">
              <w:t>access to and the use of a range of common office equipment, technology, software and consumables</w:t>
            </w:r>
          </w:p>
          <w:p w:rsidR="00000000" w:rsidRPr="00623A4B" w:rsidP="00623A4B">
            <w:pPr>
              <w:pStyle w:val="ListBullet"/>
            </w:pPr>
            <w:r w:rsidRPr="00623A4B">
              <w:t>access to organisation financial records</w:t>
            </w:r>
          </w:p>
          <w:p w:rsidR="00000000" w:rsidP="00623A4B">
            <w:pPr>
              <w:pStyle w:val="ListBullet"/>
              <w:rPr>
                <w:lang w:val="en-NZ"/>
              </w:rPr>
            </w:pPr>
            <w:r w:rsidRPr="00623A4B">
              <w:t>access to organisation policies and procedures.</w:t>
            </w:r>
          </w:p>
        </w:tc>
      </w:tr>
      <w:tr w:rsidTr="00437F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SpecialBold"/>
              </w:rPr>
              <w:t>Me</w:t>
            </w:r>
            <w:r w:rsidRPr="00623A4B">
              <w:rPr>
                <w:rStyle w:val="SpecialBold"/>
              </w:rPr>
              <w:t>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BodyText"/>
            </w:pPr>
            <w:r w:rsidRPr="00623A4B">
              <w:t>A range of assessment methods should be used to assess practical skills and knowledge. The following examples, in combination, are appropriate for this unit:</w:t>
            </w:r>
          </w:p>
          <w:p w:rsidR="00000000" w:rsidRPr="00623A4B" w:rsidP="00623A4B">
            <w:pPr>
              <w:pStyle w:val="ListBullet"/>
            </w:pPr>
            <w:r w:rsidRPr="00623A4B">
              <w:t>evaluating an integrated activity, which combines the elements of competency for the unit, or a cluster of related units of competency</w:t>
            </w:r>
          </w:p>
          <w:p w:rsidR="00000000" w:rsidRPr="00623A4B" w:rsidP="00623A4B">
            <w:pPr>
              <w:pStyle w:val="ListBullet"/>
            </w:pPr>
            <w:r w:rsidRPr="00623A4B">
              <w:t>observing processes and procedures in workplaces</w:t>
            </w:r>
          </w:p>
          <w:p w:rsidR="00000000" w:rsidRPr="00623A4B" w:rsidP="00623A4B">
            <w:pPr>
              <w:pStyle w:val="ListBullet"/>
            </w:pPr>
            <w:r w:rsidRPr="00623A4B">
              <w:t>verbal or written questioning on underpinning knowledge and skills</w:t>
            </w:r>
          </w:p>
          <w:p w:rsidR="00000000" w:rsidRPr="00623A4B" w:rsidP="00623A4B">
            <w:pPr>
              <w:pStyle w:val="ListBullet"/>
            </w:pPr>
            <w:r w:rsidRPr="00623A4B">
              <w:t>evaluating samples of work</w:t>
            </w:r>
          </w:p>
          <w:p w:rsidR="00000000" w:rsidRPr="00623A4B" w:rsidP="00623A4B">
            <w:pPr>
              <w:pStyle w:val="ListBullet"/>
            </w:pPr>
            <w:r w:rsidRPr="00623A4B">
              <w:t>accessing and validating third party reports</w:t>
            </w:r>
          </w:p>
          <w:p w:rsidR="00000000" w:rsidP="00623A4B">
            <w:pPr>
              <w:pStyle w:val="ListBullet"/>
              <w:rPr>
                <w:lang w:val="en-NZ"/>
              </w:rPr>
            </w:pPr>
            <w:r w:rsidRPr="00623A4B">
              <w:t>setting and reviewing workplace business simulations or scenarios.</w:t>
            </w:r>
          </w:p>
        </w:tc>
      </w:tr>
      <w:tr w:rsidTr="00437F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BodyText"/>
            </w:pPr>
          </w:p>
        </w:tc>
      </w:tr>
    </w:tbl>
    <w:p w:rsidR="00000000" w:rsidRPr="00623A4B" w:rsidP="00623A4B">
      <w:pPr>
        <w:pStyle w:val="BodyText"/>
      </w:pPr>
    </w:p>
    <w:p w:rsidR="00000000" w:rsidRPr="00623A4B" w:rsidP="00623A4B">
      <w:pPr>
        <w:pStyle w:val="AllowPageBreak"/>
      </w:pPr>
    </w:p>
    <w:p w:rsidR="00000000" w:rsidRPr="00623A4B" w:rsidP="00623A4B">
      <w:pPr>
        <w:pStyle w:val="Heading1"/>
      </w:pPr>
      <w:bookmarkStart w:id="11" w:name="O_80989"/>
      <w:bookmarkEnd w:id="11"/>
      <w:r w:rsidRPr="00623A4B">
        <w:t>Range Statement</w:t>
      </w:r>
    </w:p>
    <w:tbl>
      <w:tblPr>
        <w:tblW w:w="0" w:type="auto"/>
        <w:tblLayout w:type="fixed"/>
        <w:tblCellMar>
          <w:left w:w="62" w:type="dxa"/>
          <w:right w:w="62" w:type="dxa"/>
        </w:tblCellMar>
        <w:tblLook w:val="0000"/>
      </w:tblPr>
      <w:tblGrid>
        <w:gridCol w:w="2501"/>
        <w:gridCol w:w="6021"/>
      </w:tblGrid>
      <w:tr w:rsidTr="00437F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SpecialBold"/>
              </w:rPr>
              <w:t>RANGE STATEMENT</w:t>
            </w:r>
          </w:p>
        </w:tc>
      </w:tr>
      <w:tr w:rsidTr="00437F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t>The range statem</w:t>
            </w:r>
            <w:r w:rsidRPr="00623A4B">
              <w:t>ent relates to the unit of competency as a whole. It allows for different work environments and situations that may affect performance. Bold italicised wording, if used in the performance criteria, is detailed below. Essential operating conditions that may</w:t>
            </w:r>
            <w:r w:rsidRPr="00623A4B">
              <w:t xml:space="preserve"> be present with training and assessment (depending on the work situation, needs of the candidate, accessibility of the item, and local industry and regional contexts) may also be included.</w:t>
            </w:r>
          </w:p>
        </w:tc>
      </w:tr>
      <w:tr w:rsidTr="00437F1F">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BoldandItalics"/>
              </w:rPr>
              <w:t>Software</w:t>
            </w:r>
            <w:r w:rsidRPr="00623A4B">
              <w:t xml:space="preserve"> may include:</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ListBullet"/>
            </w:pPr>
            <w:r w:rsidRPr="00623A4B">
              <w:t>desktop publishing</w:t>
            </w:r>
          </w:p>
          <w:p w:rsidR="00000000" w:rsidP="00623A4B">
            <w:pPr>
              <w:pStyle w:val="ListBullet"/>
              <w:rPr>
                <w:lang w:val="en-NZ"/>
              </w:rPr>
            </w:pPr>
            <w:r w:rsidRPr="00623A4B">
              <w:t>word processing.</w:t>
            </w:r>
          </w:p>
        </w:tc>
      </w:tr>
      <w:tr w:rsidTr="00437F1F">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BoldandItalics"/>
              </w:rPr>
              <w:t>Ergonomic</w:t>
            </w:r>
            <w:r w:rsidRPr="00623A4B">
              <w:t xml:space="preserve"> requirements may include:</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ListBullet"/>
            </w:pPr>
            <w:r w:rsidRPr="00623A4B">
              <w:t>avoiding radiation from computer screens</w:t>
            </w:r>
          </w:p>
          <w:p w:rsidR="00000000" w:rsidRPr="00623A4B" w:rsidP="00623A4B">
            <w:pPr>
              <w:pStyle w:val="ListBullet"/>
            </w:pPr>
            <w:r w:rsidRPr="00623A4B">
              <w:t>chair height, seat and back adjustment</w:t>
            </w:r>
          </w:p>
          <w:p w:rsidR="00000000" w:rsidRPr="00623A4B" w:rsidP="00623A4B">
            <w:pPr>
              <w:pStyle w:val="ListBullet"/>
            </w:pPr>
            <w:r w:rsidRPr="00623A4B">
              <w:t>document holder</w:t>
            </w:r>
          </w:p>
          <w:p w:rsidR="00000000" w:rsidRPr="00623A4B" w:rsidP="00623A4B">
            <w:pPr>
              <w:pStyle w:val="ListBullet"/>
            </w:pPr>
            <w:r w:rsidRPr="00623A4B">
              <w:t>footrest</w:t>
            </w:r>
          </w:p>
          <w:p w:rsidR="00000000" w:rsidRPr="00623A4B" w:rsidP="00623A4B">
            <w:pPr>
              <w:pStyle w:val="ListBullet"/>
            </w:pPr>
            <w:r w:rsidRPr="00623A4B">
              <w:t>keyboard and mouse position</w:t>
            </w:r>
          </w:p>
          <w:p w:rsidR="00000000" w:rsidRPr="00623A4B" w:rsidP="00623A4B">
            <w:pPr>
              <w:pStyle w:val="ListBullet"/>
            </w:pPr>
            <w:r w:rsidRPr="00623A4B">
              <w:t>lighting</w:t>
            </w:r>
          </w:p>
          <w:p w:rsidR="00000000" w:rsidRPr="00623A4B" w:rsidP="00623A4B">
            <w:pPr>
              <w:pStyle w:val="ListBullet"/>
            </w:pPr>
            <w:r w:rsidRPr="00623A4B">
              <w:t>noise minimisation</w:t>
            </w:r>
          </w:p>
          <w:p w:rsidR="00000000" w:rsidRPr="00623A4B" w:rsidP="00623A4B">
            <w:pPr>
              <w:pStyle w:val="ListBullet"/>
            </w:pPr>
            <w:r w:rsidRPr="00623A4B">
              <w:t>posture</w:t>
            </w:r>
          </w:p>
          <w:p w:rsidR="00000000" w:rsidRPr="00623A4B" w:rsidP="00623A4B">
            <w:pPr>
              <w:pStyle w:val="ListBullet"/>
            </w:pPr>
            <w:r w:rsidRPr="00623A4B">
              <w:t>screen position</w:t>
            </w:r>
          </w:p>
          <w:p w:rsidR="00000000" w:rsidP="00623A4B">
            <w:pPr>
              <w:pStyle w:val="ListBullet"/>
              <w:rPr>
                <w:lang w:val="en-NZ"/>
              </w:rPr>
            </w:pPr>
            <w:r w:rsidRPr="00623A4B">
              <w:t>work station height and layout.</w:t>
            </w:r>
          </w:p>
        </w:tc>
      </w:tr>
      <w:tr w:rsidTr="00437F1F">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BoldandItalics"/>
              </w:rPr>
              <w:t>R</w:t>
            </w:r>
            <w:r w:rsidRPr="00623A4B">
              <w:rPr>
                <w:rStyle w:val="BoldandItalics"/>
              </w:rPr>
              <w:t>eport structure and layout</w:t>
            </w:r>
            <w:r w:rsidRPr="00623A4B">
              <w:t xml:space="preserve"> may include:</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ListBullet"/>
            </w:pPr>
            <w:r w:rsidRPr="00623A4B">
              <w:t>captions</w:t>
            </w:r>
          </w:p>
          <w:p w:rsidR="00000000" w:rsidRPr="00623A4B" w:rsidP="00623A4B">
            <w:pPr>
              <w:pStyle w:val="ListBullet"/>
            </w:pPr>
            <w:r w:rsidRPr="00623A4B">
              <w:t xml:space="preserve">concordance files </w:t>
            </w:r>
          </w:p>
          <w:p w:rsidR="00000000" w:rsidRPr="00623A4B" w:rsidP="00623A4B">
            <w:pPr>
              <w:pStyle w:val="ListBullet"/>
            </w:pPr>
            <w:r w:rsidRPr="00623A4B">
              <w:t xml:space="preserve">different odd and even pages </w:t>
            </w:r>
          </w:p>
          <w:p w:rsidR="00000000" w:rsidRPr="00623A4B" w:rsidP="00623A4B">
            <w:pPr>
              <w:pStyle w:val="ListBullet"/>
            </w:pPr>
            <w:r w:rsidRPr="00623A4B">
              <w:t>document protection</w:t>
            </w:r>
          </w:p>
          <w:p w:rsidR="00000000" w:rsidRPr="00623A4B" w:rsidP="00623A4B">
            <w:pPr>
              <w:pStyle w:val="ListBullet"/>
            </w:pPr>
            <w:r w:rsidRPr="00623A4B">
              <w:t>drawing</w:t>
            </w:r>
          </w:p>
          <w:p w:rsidR="00000000" w:rsidRPr="00623A4B" w:rsidP="00623A4B">
            <w:pPr>
              <w:pStyle w:val="ListBullet"/>
            </w:pPr>
            <w:r w:rsidRPr="00623A4B">
              <w:t>forms with fields</w:t>
            </w:r>
          </w:p>
          <w:p w:rsidR="00000000" w:rsidRPr="00623A4B" w:rsidP="00623A4B">
            <w:pPr>
              <w:pStyle w:val="ListBullet"/>
            </w:pPr>
            <w:r w:rsidRPr="00623A4B">
              <w:t xml:space="preserve">hyperlinks </w:t>
            </w:r>
          </w:p>
          <w:p w:rsidR="00000000" w:rsidRPr="00623A4B" w:rsidP="00623A4B">
            <w:pPr>
              <w:pStyle w:val="ListBullet"/>
            </w:pPr>
            <w:r w:rsidRPr="00623A4B">
              <w:t xml:space="preserve">linked and/or embedded objects </w:t>
            </w:r>
          </w:p>
          <w:p w:rsidR="00000000" w:rsidRPr="00623A4B" w:rsidP="00623A4B">
            <w:pPr>
              <w:pStyle w:val="ListBullet"/>
            </w:pPr>
            <w:r w:rsidRPr="00623A4B">
              <w:t xml:space="preserve">long documents </w:t>
            </w:r>
          </w:p>
          <w:p w:rsidR="00000000" w:rsidRPr="00623A4B" w:rsidP="00623A4B">
            <w:pPr>
              <w:pStyle w:val="ListBullet"/>
            </w:pPr>
            <w:r w:rsidRPr="00623A4B">
              <w:t xml:space="preserve">mail merge data documents </w:t>
            </w:r>
          </w:p>
          <w:p w:rsidR="00000000" w:rsidRPr="00623A4B" w:rsidP="00623A4B">
            <w:pPr>
              <w:pStyle w:val="ListBullet"/>
            </w:pPr>
            <w:r w:rsidRPr="00623A4B">
              <w:t xml:space="preserve">master documents </w:t>
            </w:r>
          </w:p>
          <w:p w:rsidR="00000000" w:rsidRPr="00623A4B" w:rsidP="00623A4B">
            <w:pPr>
              <w:pStyle w:val="ListBullet"/>
            </w:pPr>
            <w:r w:rsidRPr="00623A4B">
              <w:t xml:space="preserve">multiple headers and footers </w:t>
            </w:r>
          </w:p>
          <w:p w:rsidR="00000000" w:rsidRPr="00623A4B" w:rsidP="00623A4B">
            <w:pPr>
              <w:pStyle w:val="ListBullet"/>
            </w:pPr>
            <w:r w:rsidRPr="00623A4B">
              <w:t xml:space="preserve">multiple sections </w:t>
            </w:r>
          </w:p>
          <w:p w:rsidR="00000000" w:rsidRPr="00623A4B" w:rsidP="00623A4B">
            <w:pPr>
              <w:pStyle w:val="ListBullet"/>
            </w:pPr>
            <w:r w:rsidRPr="00623A4B">
              <w:t xml:space="preserve">multiple users </w:t>
            </w:r>
          </w:p>
          <w:p w:rsidR="00000000" w:rsidRPr="00623A4B" w:rsidP="00623A4B">
            <w:pPr>
              <w:pStyle w:val="ListBullet"/>
            </w:pPr>
            <w:r w:rsidRPr="00623A4B">
              <w:t xml:space="preserve">primary mail merge documents </w:t>
            </w:r>
          </w:p>
          <w:p w:rsidR="00000000" w:rsidRPr="00623A4B" w:rsidP="00623A4B">
            <w:pPr>
              <w:pStyle w:val="ListBullet"/>
            </w:pPr>
            <w:r w:rsidRPr="00623A4B">
              <w:t xml:space="preserve">sub-documents </w:t>
            </w:r>
          </w:p>
          <w:p w:rsidR="00000000" w:rsidRPr="00623A4B" w:rsidP="00623A4B">
            <w:pPr>
              <w:pStyle w:val="ListBullet"/>
            </w:pPr>
            <w:r w:rsidRPr="00623A4B">
              <w:t xml:space="preserve">templates </w:t>
            </w:r>
          </w:p>
          <w:p w:rsidR="00000000" w:rsidP="00623A4B">
            <w:pPr>
              <w:pStyle w:val="ListBullet"/>
              <w:rPr>
                <w:lang w:val="en-NZ"/>
              </w:rPr>
            </w:pPr>
            <w:r w:rsidRPr="00623A4B">
              <w:t>WordArt.</w:t>
            </w:r>
          </w:p>
        </w:tc>
      </w:tr>
      <w:tr w:rsidTr="00437F1F">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BoldandItalics"/>
              </w:rPr>
              <w:t>Organisation and task requirements</w:t>
            </w:r>
            <w:r w:rsidRPr="00623A4B">
              <w:t xml:space="preserve"> may include:</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ListBullet"/>
            </w:pPr>
            <w:r w:rsidRPr="00623A4B">
              <w:t xml:space="preserve">author's instructions </w:t>
            </w:r>
          </w:p>
          <w:p w:rsidR="00000000" w:rsidRPr="00623A4B" w:rsidP="00623A4B">
            <w:pPr>
              <w:pStyle w:val="ListBullet"/>
            </w:pPr>
            <w:r w:rsidRPr="00623A4B">
              <w:t xml:space="preserve">company colour scheme </w:t>
            </w:r>
          </w:p>
          <w:p w:rsidR="00000000" w:rsidRPr="00623A4B" w:rsidP="00623A4B">
            <w:pPr>
              <w:pStyle w:val="ListBullet"/>
            </w:pPr>
            <w:r w:rsidRPr="00623A4B">
              <w:t xml:space="preserve">company logo </w:t>
            </w:r>
          </w:p>
          <w:p w:rsidR="00000000" w:rsidRPr="00623A4B" w:rsidP="00623A4B">
            <w:pPr>
              <w:pStyle w:val="ListBullet"/>
            </w:pPr>
            <w:r w:rsidRPr="00623A4B">
              <w:t xml:space="preserve">consistent corporate image </w:t>
            </w:r>
          </w:p>
          <w:p w:rsidR="00000000" w:rsidRPr="00623A4B" w:rsidP="00623A4B">
            <w:pPr>
              <w:pStyle w:val="ListBullet"/>
            </w:pPr>
            <w:r w:rsidRPr="00623A4B">
              <w:t xml:space="preserve">content restrictions </w:t>
            </w:r>
          </w:p>
          <w:p w:rsidR="00000000" w:rsidRPr="00623A4B" w:rsidP="00623A4B">
            <w:pPr>
              <w:pStyle w:val="ListBullet"/>
            </w:pPr>
            <w:r w:rsidRPr="00623A4B">
              <w:t xml:space="preserve">established guidelines and procedures for document production </w:t>
            </w:r>
          </w:p>
          <w:p w:rsidR="00000000" w:rsidRPr="00623A4B" w:rsidP="00623A4B">
            <w:pPr>
              <w:pStyle w:val="ListBullet"/>
            </w:pPr>
            <w:r w:rsidRPr="00623A4B">
              <w:t>house styles</w:t>
            </w:r>
          </w:p>
          <w:p w:rsidR="00000000" w:rsidRPr="00623A4B" w:rsidP="00623A4B">
            <w:pPr>
              <w:pStyle w:val="ListBullet"/>
            </w:pPr>
            <w:r w:rsidRPr="00623A4B">
              <w:t xml:space="preserve">log-on procedures </w:t>
            </w:r>
          </w:p>
          <w:p w:rsidR="00000000" w:rsidRPr="00623A4B" w:rsidP="00623A4B">
            <w:pPr>
              <w:pStyle w:val="ListBullet"/>
            </w:pPr>
            <w:r w:rsidRPr="00623A4B">
              <w:t xml:space="preserve">observing copyright legislation </w:t>
            </w:r>
          </w:p>
          <w:p w:rsidR="00000000" w:rsidRPr="00623A4B" w:rsidP="00623A4B">
            <w:pPr>
              <w:pStyle w:val="ListBullet"/>
            </w:pPr>
            <w:r w:rsidRPr="00623A4B">
              <w:t>organisation name, time, date, document title, filename, etc. in header/footer</w:t>
            </w:r>
            <w:r w:rsidRPr="00623A4B">
              <w:t xml:space="preserve"> </w:t>
            </w:r>
          </w:p>
          <w:p w:rsidR="00000000" w:rsidRPr="00623A4B" w:rsidP="00623A4B">
            <w:pPr>
              <w:pStyle w:val="ListBullet"/>
            </w:pPr>
            <w:r w:rsidRPr="00623A4B">
              <w:t xml:space="preserve">password protection </w:t>
            </w:r>
          </w:p>
          <w:p w:rsidR="00000000" w:rsidRPr="00623A4B" w:rsidP="00623A4B">
            <w:pPr>
              <w:pStyle w:val="ListBullet"/>
            </w:pPr>
            <w:r w:rsidRPr="00623A4B">
              <w:t xml:space="preserve">standard formats </w:t>
            </w:r>
          </w:p>
          <w:p w:rsidR="00000000" w:rsidRPr="00623A4B" w:rsidP="00623A4B">
            <w:pPr>
              <w:pStyle w:val="ListBullet"/>
            </w:pPr>
            <w:r w:rsidRPr="00623A4B">
              <w:t xml:space="preserve">storage/location of data </w:t>
            </w:r>
          </w:p>
          <w:p w:rsidR="00000000" w:rsidRPr="00623A4B" w:rsidP="00623A4B">
            <w:pPr>
              <w:pStyle w:val="ListBullet"/>
            </w:pPr>
            <w:r w:rsidRPr="00623A4B">
              <w:t xml:space="preserve">templates </w:t>
            </w:r>
          </w:p>
          <w:p w:rsidR="00000000" w:rsidP="00623A4B">
            <w:pPr>
              <w:pStyle w:val="ListBullet"/>
              <w:rPr>
                <w:lang w:val="en-NZ"/>
              </w:rPr>
            </w:pPr>
            <w:r w:rsidRPr="00623A4B">
              <w:t>use of templates.</w:t>
            </w:r>
          </w:p>
        </w:tc>
      </w:tr>
      <w:tr w:rsidTr="00437F1F">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BoldandItalics"/>
              </w:rPr>
              <w:t>Style and layout</w:t>
            </w:r>
            <w:r w:rsidRPr="00623A4B">
              <w:t xml:space="preserve"> may include:</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ListBullet"/>
            </w:pPr>
            <w:r w:rsidRPr="00623A4B">
              <w:t xml:space="preserve">boxes </w:t>
            </w:r>
          </w:p>
          <w:p w:rsidR="00000000" w:rsidRPr="00623A4B" w:rsidP="00623A4B">
            <w:pPr>
              <w:pStyle w:val="ListBullet"/>
            </w:pPr>
            <w:r w:rsidRPr="00623A4B">
              <w:t>colour</w:t>
            </w:r>
          </w:p>
          <w:p w:rsidR="00000000" w:rsidRPr="00623A4B" w:rsidP="00623A4B">
            <w:pPr>
              <w:pStyle w:val="ListBullet"/>
            </w:pPr>
            <w:r w:rsidRPr="00623A4B">
              <w:t xml:space="preserve">columns </w:t>
            </w:r>
          </w:p>
          <w:p w:rsidR="00000000" w:rsidRPr="00623A4B" w:rsidP="00623A4B">
            <w:pPr>
              <w:pStyle w:val="ListBullet"/>
            </w:pPr>
            <w:r w:rsidRPr="00623A4B">
              <w:t xml:space="preserve">drawing </w:t>
            </w:r>
          </w:p>
          <w:p w:rsidR="00000000" w:rsidRPr="00623A4B" w:rsidP="00623A4B">
            <w:pPr>
              <w:pStyle w:val="ListBullet"/>
            </w:pPr>
            <w:r w:rsidRPr="00623A4B">
              <w:t xml:space="preserve">graphics </w:t>
            </w:r>
          </w:p>
          <w:p w:rsidR="00000000" w:rsidRPr="00623A4B" w:rsidP="00623A4B">
            <w:pPr>
              <w:pStyle w:val="ListBullet"/>
            </w:pPr>
            <w:r w:rsidRPr="00623A4B">
              <w:t xml:space="preserve">headings </w:t>
            </w:r>
          </w:p>
          <w:p w:rsidR="00000000" w:rsidRPr="00623A4B" w:rsidP="00623A4B">
            <w:pPr>
              <w:pStyle w:val="ListBullet"/>
            </w:pPr>
            <w:r w:rsidRPr="00623A4B">
              <w:t>letter and memo conventions</w:t>
            </w:r>
          </w:p>
          <w:p w:rsidR="00000000" w:rsidRPr="00623A4B" w:rsidP="00623A4B">
            <w:pPr>
              <w:pStyle w:val="ListBullet"/>
            </w:pPr>
            <w:r w:rsidRPr="00623A4B">
              <w:t xml:space="preserve">page layout </w:t>
            </w:r>
          </w:p>
          <w:p w:rsidR="00000000" w:rsidRPr="00623A4B" w:rsidP="00623A4B">
            <w:pPr>
              <w:pStyle w:val="ListBullet"/>
            </w:pPr>
            <w:r w:rsidRPr="00623A4B">
              <w:t xml:space="preserve">photographs </w:t>
            </w:r>
          </w:p>
          <w:p w:rsidR="00000000" w:rsidRPr="00623A4B" w:rsidP="00623A4B">
            <w:pPr>
              <w:pStyle w:val="ListBullet"/>
            </w:pPr>
            <w:r w:rsidRPr="00623A4B">
              <w:t xml:space="preserve">typeface </w:t>
            </w:r>
          </w:p>
          <w:p w:rsidR="00000000" w:rsidP="00623A4B">
            <w:pPr>
              <w:pStyle w:val="ListBullet"/>
              <w:rPr>
                <w:lang w:val="en-NZ"/>
              </w:rPr>
            </w:pPr>
            <w:r w:rsidRPr="00623A4B">
              <w:t>white space.</w:t>
            </w:r>
          </w:p>
        </w:tc>
      </w:tr>
      <w:tr w:rsidTr="00437F1F">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BoldandItalics"/>
              </w:rPr>
              <w:t>Consistency of design and layout</w:t>
            </w:r>
            <w:r w:rsidRPr="00623A4B">
              <w:t xml:space="preserve"> may include:</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ListBullet"/>
            </w:pPr>
            <w:r w:rsidRPr="00623A4B">
              <w:t>annotated references</w:t>
            </w:r>
          </w:p>
          <w:p w:rsidR="00000000" w:rsidRPr="00623A4B" w:rsidP="00623A4B">
            <w:pPr>
              <w:pStyle w:val="ListBullet"/>
            </w:pPr>
            <w:r w:rsidRPr="00623A4B">
              <w:t xml:space="preserve">borders </w:t>
            </w:r>
          </w:p>
          <w:p w:rsidR="00000000" w:rsidRPr="00623A4B" w:rsidP="00623A4B">
            <w:pPr>
              <w:pStyle w:val="ListBullet"/>
            </w:pPr>
            <w:r w:rsidRPr="00623A4B">
              <w:t xml:space="preserve">bullet/number lists </w:t>
            </w:r>
          </w:p>
          <w:p w:rsidR="00000000" w:rsidRPr="00623A4B" w:rsidP="00623A4B">
            <w:pPr>
              <w:pStyle w:val="ListBullet"/>
            </w:pPr>
            <w:r w:rsidRPr="00623A4B">
              <w:t xml:space="preserve">captions </w:t>
            </w:r>
          </w:p>
          <w:p w:rsidR="00000000" w:rsidRPr="00623A4B" w:rsidP="00623A4B">
            <w:pPr>
              <w:pStyle w:val="ListBullet"/>
            </w:pPr>
            <w:r w:rsidRPr="00623A4B">
              <w:t>consistency with other business documents</w:t>
            </w:r>
          </w:p>
          <w:p w:rsidR="00000000" w:rsidRPr="00623A4B" w:rsidP="00623A4B">
            <w:pPr>
              <w:pStyle w:val="ListBullet"/>
            </w:pPr>
            <w:r w:rsidRPr="00623A4B">
              <w:t>footnotes/endnotes</w:t>
            </w:r>
          </w:p>
          <w:p w:rsidR="00000000" w:rsidRPr="00623A4B" w:rsidP="00623A4B">
            <w:pPr>
              <w:pStyle w:val="ListBullet"/>
            </w:pPr>
            <w:r w:rsidRPr="00623A4B">
              <w:t xml:space="preserve">indentations </w:t>
            </w:r>
          </w:p>
          <w:p w:rsidR="00000000" w:rsidRPr="00623A4B" w:rsidP="00623A4B">
            <w:pPr>
              <w:pStyle w:val="ListBullet"/>
            </w:pPr>
            <w:r w:rsidRPr="00623A4B">
              <w:t xml:space="preserve">page numbers </w:t>
            </w:r>
          </w:p>
          <w:p w:rsidR="00000000" w:rsidRPr="00623A4B" w:rsidP="00623A4B">
            <w:pPr>
              <w:pStyle w:val="ListBullet"/>
            </w:pPr>
            <w:r w:rsidRPr="00623A4B">
              <w:t xml:space="preserve">spacings </w:t>
            </w:r>
          </w:p>
          <w:p w:rsidR="00000000" w:rsidP="00623A4B">
            <w:pPr>
              <w:pStyle w:val="ListBullet"/>
              <w:rPr>
                <w:lang w:val="en-NZ"/>
              </w:rPr>
            </w:pPr>
            <w:r w:rsidRPr="00623A4B">
              <w:t>typeface styles and point size.</w:t>
            </w:r>
          </w:p>
        </w:tc>
      </w:tr>
      <w:tr w:rsidTr="00437F1F">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BoldandItalics"/>
              </w:rPr>
              <w:t>Conservation techniques</w:t>
            </w:r>
            <w:r w:rsidRPr="00623A4B">
              <w:t xml:space="preserve"> may include:</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ListBullet"/>
            </w:pPr>
            <w:r w:rsidRPr="00623A4B">
              <w:t xml:space="preserve">double-sided paper use </w:t>
            </w:r>
          </w:p>
          <w:p w:rsidR="00000000" w:rsidRPr="00623A4B" w:rsidP="00623A4B">
            <w:pPr>
              <w:pStyle w:val="ListBullet"/>
            </w:pPr>
            <w:r w:rsidRPr="00623A4B">
              <w:t xml:space="preserve">recycling used and shredded paper </w:t>
            </w:r>
          </w:p>
          <w:p w:rsidR="00000000" w:rsidRPr="00623A4B" w:rsidP="00623A4B">
            <w:pPr>
              <w:pStyle w:val="ListBullet"/>
            </w:pPr>
            <w:r w:rsidRPr="00623A4B">
              <w:t xml:space="preserve">reused paper for rough drafts (observing confidentiality requirements) </w:t>
            </w:r>
          </w:p>
          <w:p w:rsidR="00000000" w:rsidP="00623A4B">
            <w:pPr>
              <w:pStyle w:val="ListBullet"/>
              <w:rPr>
                <w:lang w:val="en-NZ"/>
              </w:rPr>
            </w:pPr>
            <w:r w:rsidRPr="00623A4B">
              <w:t>utilising power-save options for equipment.</w:t>
            </w:r>
          </w:p>
        </w:tc>
      </w:tr>
      <w:tr w:rsidTr="00437F1F">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BoldandItalics"/>
              </w:rPr>
              <w:t>Naming and storage</w:t>
            </w:r>
            <w:r w:rsidRPr="00623A4B">
              <w:t xml:space="preserve"> of documents may include:</w:t>
            </w:r>
          </w:p>
        </w:tc>
        <w:tc>
          <w:tcPr>
            <w:tcW w:w="6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ListBullet"/>
            </w:pPr>
            <w:r w:rsidRPr="00623A4B">
              <w:t xml:space="preserve">authorised access </w:t>
            </w:r>
          </w:p>
          <w:p w:rsidR="00000000" w:rsidRPr="00623A4B" w:rsidP="00623A4B">
            <w:pPr>
              <w:pStyle w:val="ListBullet"/>
            </w:pPr>
            <w:r w:rsidRPr="00623A4B">
              <w:t>file names according to organisation procedure (e.g. numbers rather than names)</w:t>
            </w:r>
          </w:p>
          <w:p w:rsidR="00000000" w:rsidRPr="00623A4B" w:rsidP="00623A4B">
            <w:pPr>
              <w:pStyle w:val="ListBullet"/>
            </w:pPr>
            <w:r w:rsidRPr="00623A4B">
              <w:t xml:space="preserve">file names which are easily identifiable in relation to the content </w:t>
            </w:r>
          </w:p>
          <w:p w:rsidR="00000000" w:rsidRPr="00623A4B" w:rsidP="00623A4B">
            <w:pPr>
              <w:pStyle w:val="ListBullet"/>
            </w:pPr>
            <w:r w:rsidRPr="00623A4B">
              <w:t>file/directory names which identify the operator, author, se</w:t>
            </w:r>
            <w:r w:rsidRPr="00623A4B">
              <w:t xml:space="preserve">ction, date, etc. </w:t>
            </w:r>
          </w:p>
          <w:p w:rsidR="00000000" w:rsidRPr="00623A4B" w:rsidP="00623A4B">
            <w:pPr>
              <w:pStyle w:val="ListBullet"/>
            </w:pPr>
            <w:r w:rsidRPr="00623A4B">
              <w:t xml:space="preserve">filing locations </w:t>
            </w:r>
          </w:p>
          <w:p w:rsidR="00000000" w:rsidRPr="00623A4B" w:rsidP="00623A4B">
            <w:pPr>
              <w:pStyle w:val="ListBullet"/>
            </w:pPr>
            <w:r w:rsidRPr="00623A4B">
              <w:t xml:space="preserve">organisation policy for backing up files </w:t>
            </w:r>
          </w:p>
          <w:p w:rsidR="00000000" w:rsidRPr="00623A4B" w:rsidP="00623A4B">
            <w:pPr>
              <w:pStyle w:val="ListBullet"/>
            </w:pPr>
            <w:r w:rsidRPr="00623A4B">
              <w:t xml:space="preserve">organisation policy for filing hard copies of documents </w:t>
            </w:r>
          </w:p>
          <w:p w:rsidR="00000000" w:rsidRPr="00623A4B" w:rsidP="00623A4B">
            <w:pPr>
              <w:pStyle w:val="ListBullet"/>
            </w:pPr>
            <w:r w:rsidRPr="00623A4B">
              <w:t xml:space="preserve">security </w:t>
            </w:r>
          </w:p>
          <w:p w:rsidR="00000000" w:rsidRPr="00623A4B" w:rsidP="00623A4B">
            <w:pPr>
              <w:pStyle w:val="ListBullet"/>
            </w:pPr>
            <w:r w:rsidRPr="00623A4B">
              <w:t xml:space="preserve">storage in folders/sub-folders </w:t>
            </w:r>
          </w:p>
          <w:p w:rsidR="00000000" w:rsidRPr="00623A4B" w:rsidP="00623A4B">
            <w:pPr>
              <w:pStyle w:val="ListBullet"/>
            </w:pPr>
            <w:r w:rsidRPr="00623A4B">
              <w:t>storage on various types of digital media.</w:t>
            </w:r>
          </w:p>
        </w:tc>
      </w:tr>
    </w:tbl>
    <w:p w:rsidR="00437F1F" w:rsidP="00623A4B">
      <w:pPr>
        <w:pStyle w:val="BodyText"/>
      </w:pPr>
    </w:p>
    <w:p w:rsidR="00437F1F" w:rsidP="00623A4B">
      <w:pPr>
        <w:pStyle w:val="BodyText"/>
      </w:pPr>
    </w:p>
    <w:p w:rsidR="00000000" w:rsidRPr="00623A4B" w:rsidP="00623A4B">
      <w:pPr>
        <w:pStyle w:val="Heading1"/>
      </w:pPr>
      <w:bookmarkStart w:id="12" w:name="O_80990"/>
      <w:bookmarkEnd w:id="12"/>
      <w:r w:rsidRPr="00623A4B">
        <w:t>Unit Sector(s)</w:t>
      </w:r>
    </w:p>
    <w:tbl>
      <w:tblPr>
        <w:tblW w:w="0" w:type="auto"/>
        <w:tblLayout w:type="fixed"/>
        <w:tblCellMar>
          <w:left w:w="62" w:type="dxa"/>
          <w:right w:w="62" w:type="dxa"/>
        </w:tblCellMar>
        <w:tblLook w:val="0000"/>
      </w:tblPr>
      <w:tblGrid>
        <w:gridCol w:w="2572"/>
        <w:gridCol w:w="5950"/>
      </w:tblGrid>
      <w:tr w:rsidTr="00437F1F">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SpecialBold"/>
              </w:rPr>
              <w:t>Unit sector</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BodyText"/>
            </w:pPr>
            <w:r w:rsidRPr="00623A4B">
              <w:t>Superannuation</w:t>
            </w:r>
          </w:p>
        </w:tc>
      </w:tr>
    </w:tbl>
    <w:p w:rsidR="00000000" w:rsidRPr="00623A4B" w:rsidP="00623A4B">
      <w:pPr>
        <w:pStyle w:val="BodyText"/>
      </w:pPr>
    </w:p>
    <w:p w:rsidR="00000000" w:rsidRPr="00623A4B" w:rsidP="00623A4B">
      <w:pPr>
        <w:pStyle w:val="AllowPageBreak"/>
      </w:pPr>
    </w:p>
    <w:p w:rsidR="00000000" w:rsidRPr="00623A4B" w:rsidP="00623A4B">
      <w:pPr>
        <w:pStyle w:val="Heading1"/>
      </w:pPr>
      <w:bookmarkStart w:id="13" w:name="O_156731"/>
      <w:bookmarkEnd w:id="13"/>
      <w:r w:rsidRPr="00623A4B">
        <w:t>Competency field</w:t>
      </w:r>
    </w:p>
    <w:tbl>
      <w:tblPr>
        <w:tblW w:w="0" w:type="auto"/>
        <w:tblLayout w:type="fixed"/>
        <w:tblCellMar>
          <w:left w:w="62" w:type="dxa"/>
          <w:right w:w="62" w:type="dxa"/>
        </w:tblCellMar>
        <w:tblLook w:val="0000"/>
      </w:tblPr>
      <w:tblGrid>
        <w:gridCol w:w="2754"/>
        <w:gridCol w:w="5768"/>
      </w:tblGrid>
      <w:tr w:rsidTr="00437F1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BodyText"/>
            </w:pPr>
          </w:p>
        </w:tc>
      </w:tr>
    </w:tbl>
    <w:p w:rsidR="00000000" w:rsidRPr="00623A4B" w:rsidP="00623A4B">
      <w:pPr>
        <w:pStyle w:val="BodyText"/>
      </w:pPr>
    </w:p>
    <w:p w:rsidR="00000000" w:rsidRPr="00623A4B" w:rsidP="00623A4B">
      <w:pPr>
        <w:pStyle w:val="AllowPageBreak"/>
      </w:pPr>
    </w:p>
    <w:p w:rsidR="00000000" w:rsidRPr="00623A4B" w:rsidP="00623A4B">
      <w:pPr>
        <w:pStyle w:val="Heading1"/>
      </w:pPr>
      <w:bookmarkStart w:id="14" w:name="O_156730"/>
      <w:bookmarkEnd w:id="14"/>
      <w:r w:rsidRPr="00623A4B">
        <w:t>Co-requisite units</w:t>
      </w:r>
    </w:p>
    <w:tbl>
      <w:tblPr>
        <w:tblW w:w="0" w:type="auto"/>
        <w:tblLayout w:type="fixed"/>
        <w:tblCellMar>
          <w:left w:w="62" w:type="dxa"/>
          <w:right w:w="62" w:type="dxa"/>
        </w:tblCellMar>
        <w:tblLook w:val="0000"/>
      </w:tblPr>
      <w:tblGrid>
        <w:gridCol w:w="2629"/>
        <w:gridCol w:w="1324"/>
        <w:gridCol w:w="4569"/>
      </w:tblGrid>
      <w:tr w:rsidTr="00437F1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r w:rsidRPr="00623A4B">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3A4B">
            <w:pPr>
              <w:pStyle w:val="BodyText"/>
              <w:rPr>
                <w:lang w:val="en-NZ"/>
              </w:rPr>
            </w:pPr>
          </w:p>
        </w:tc>
      </w:tr>
      <w:tr w:rsidTr="00437F1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3A4B" w:rsidP="00623A4B">
            <w:pPr>
              <w:pStyle w:val="BodyText"/>
            </w:pPr>
          </w:p>
        </w:tc>
      </w:tr>
    </w:tbl>
    <w:p w:rsidR="00000000" w:rsidRPr="00623A4B" w:rsidP="00623A4B">
      <w:pPr>
        <w:pStyle w:val="BodyText"/>
      </w:pPr>
    </w:p>
    <w:p w:rsidR="00000000" w:rsidRPr="00623A4B" w:rsidP="00623A4B"/>
    <w:sectPr w:rsidSect="00623A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A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7F1F" w:rsidP="00437F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A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F1F" w:rsidP="00623A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37F1F" w:rsidP="00623A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37F1F" w:rsidP="00623A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A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7F1F" w:rsidP="00437F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A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F1F" w:rsidP="00623A4B">
    <w:pPr>
      <w:pStyle w:val="Header"/>
      <w:framePr w:wrap="around"/>
    </w:pPr>
    <w:r>
      <w:fldChar w:fldCharType="begin"/>
    </w:r>
    <w:r>
      <w:instrText xml:space="preserve"> TITLE   \* MERGEFORMAT </w:instrText>
    </w:r>
    <w:r>
      <w:fldChar w:fldCharType="separate"/>
    </w:r>
    <w:r>
      <w:t>FNSSUP505A Produce reports for superannuation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7F1F" w:rsidP="00623A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28CA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C019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A4AC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A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3A4B"/>
    <w:pPr>
      <w:spacing w:before="360" w:after="60"/>
      <w:outlineLvl w:val="0"/>
    </w:pPr>
    <w:rPr>
      <w:sz w:val="32"/>
    </w:rPr>
  </w:style>
  <w:style w:type="paragraph" w:styleId="Heading2">
    <w:name w:val="heading 2"/>
    <w:basedOn w:val="HeadingBase"/>
    <w:next w:val="BodyText"/>
    <w:link w:val="Heading2Char"/>
    <w:qFormat/>
    <w:rsid w:val="00623A4B"/>
    <w:pPr>
      <w:keepLines/>
      <w:spacing w:before="240" w:after="120"/>
      <w:outlineLvl w:val="1"/>
    </w:pPr>
    <w:rPr>
      <w:sz w:val="28"/>
      <w:szCs w:val="40"/>
    </w:rPr>
  </w:style>
  <w:style w:type="paragraph" w:styleId="Heading3">
    <w:name w:val="heading 3"/>
    <w:basedOn w:val="HeadingBase"/>
    <w:next w:val="BodyText"/>
    <w:link w:val="Heading3Char"/>
    <w:qFormat/>
    <w:rsid w:val="00623A4B"/>
    <w:pPr>
      <w:spacing w:before="180" w:after="120"/>
      <w:outlineLvl w:val="2"/>
    </w:pPr>
    <w:rPr>
      <w:spacing w:val="-10"/>
      <w:kern w:val="32"/>
    </w:rPr>
  </w:style>
  <w:style w:type="paragraph" w:styleId="Heading4">
    <w:name w:val="heading 4"/>
    <w:basedOn w:val="HeadingBase"/>
    <w:next w:val="BodyText"/>
    <w:link w:val="Heading4Char"/>
    <w:qFormat/>
    <w:rsid w:val="00623A4B"/>
    <w:pPr>
      <w:spacing w:before="160" w:after="120"/>
      <w:outlineLvl w:val="3"/>
    </w:pPr>
    <w:rPr>
      <w:sz w:val="22"/>
    </w:rPr>
  </w:style>
  <w:style w:type="paragraph" w:styleId="Heading5">
    <w:name w:val="heading 5"/>
    <w:basedOn w:val="HeadingBase"/>
    <w:next w:val="Normal"/>
    <w:link w:val="Heading5Char"/>
    <w:qFormat/>
    <w:rsid w:val="00623A4B"/>
    <w:pPr>
      <w:spacing w:before="80"/>
      <w:outlineLvl w:val="4"/>
    </w:pPr>
    <w:rPr>
      <w:color w:val="918585"/>
      <w:sz w:val="20"/>
    </w:rPr>
  </w:style>
  <w:style w:type="paragraph" w:styleId="Heading6">
    <w:name w:val="heading 6"/>
    <w:basedOn w:val="HeadingBase"/>
    <w:next w:val="Normal"/>
    <w:link w:val="Heading6Char"/>
    <w:qFormat/>
    <w:rsid w:val="00623A4B"/>
    <w:pPr>
      <w:spacing w:before="60"/>
      <w:outlineLvl w:val="5"/>
    </w:pPr>
    <w:rPr>
      <w:color w:val="918585"/>
      <w:sz w:val="20"/>
    </w:rPr>
  </w:style>
  <w:style w:type="paragraph" w:styleId="Heading7">
    <w:name w:val="heading 7"/>
    <w:basedOn w:val="Normal"/>
    <w:next w:val="Normal"/>
    <w:link w:val="Heading7Char"/>
    <w:qFormat/>
    <w:rsid w:val="00623A4B"/>
    <w:pPr>
      <w:ind w:left="720"/>
      <w:outlineLvl w:val="6"/>
    </w:pPr>
    <w:rPr>
      <w:i/>
    </w:rPr>
  </w:style>
  <w:style w:type="paragraph" w:styleId="Heading8">
    <w:name w:val="heading 8"/>
    <w:basedOn w:val="Normal"/>
    <w:next w:val="Normal"/>
    <w:link w:val="Heading8Char"/>
    <w:qFormat/>
    <w:rsid w:val="00623A4B"/>
    <w:pPr>
      <w:ind w:left="720"/>
      <w:outlineLvl w:val="7"/>
    </w:pPr>
    <w:rPr>
      <w:i/>
    </w:rPr>
  </w:style>
  <w:style w:type="paragraph" w:styleId="Heading9">
    <w:name w:val="heading 9"/>
    <w:basedOn w:val="Normal"/>
    <w:next w:val="Normal"/>
    <w:link w:val="Heading9Char"/>
    <w:qFormat/>
    <w:rsid w:val="00623A4B"/>
    <w:pPr>
      <w:ind w:left="720"/>
      <w:outlineLvl w:val="8"/>
    </w:pPr>
    <w:rPr>
      <w:i/>
    </w:rPr>
  </w:style>
  <w:style w:type="character" w:default="1" w:styleId="DefaultParagraphFont">
    <w:name w:val="Default Paragraph Font"/>
    <w:uiPriority w:val="1"/>
    <w:unhideWhenUsed/>
    <w:rsid w:val="00623A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A4B"/>
  </w:style>
  <w:style w:type="character" w:customStyle="1" w:styleId="Heading1Char">
    <w:name w:val="Heading 1 Char"/>
    <w:basedOn w:val="DefaultParagraphFont"/>
    <w:link w:val="Heading1"/>
    <w:rsid w:val="00623A4B"/>
    <w:rPr>
      <w:rFonts w:ascii="Times New Roman" w:eastAsia="Times New Roman" w:hAnsi="Times New Roman" w:cs="Times New Roman"/>
      <w:b/>
      <w:sz w:val="32"/>
      <w:szCs w:val="20"/>
      <w:lang w:eastAsia="en-US"/>
    </w:rPr>
  </w:style>
  <w:style w:type="paragraph" w:styleId="BodyText">
    <w:name w:val="Body Text"/>
    <w:basedOn w:val="Normal"/>
    <w:link w:val="BodyTextChar"/>
    <w:rsid w:val="00623A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3A4B"/>
    <w:rPr>
      <w:rFonts w:ascii="Times New Roman" w:eastAsia="Times New Roman" w:hAnsi="Times New Roman" w:cs="Times New Roman"/>
      <w:sz w:val="24"/>
      <w:lang w:val="en-US" w:eastAsia="en-US"/>
    </w:rPr>
  </w:style>
  <w:style w:type="paragraph" w:styleId="Footer">
    <w:name w:val="footer"/>
    <w:basedOn w:val="Normal"/>
    <w:link w:val="FooterChar"/>
    <w:rsid w:val="00623A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A4B"/>
    <w:rPr>
      <w:rFonts w:ascii="Times New Roman" w:eastAsia="Times New Roman" w:hAnsi="Times New Roman" w:cs="Times New Roman"/>
      <w:sz w:val="16"/>
      <w:lang w:val="en-US" w:eastAsia="en-US"/>
    </w:rPr>
  </w:style>
  <w:style w:type="paragraph" w:styleId="List">
    <w:name w:val="List"/>
    <w:basedOn w:val="BodyText"/>
    <w:next w:val="BodyText"/>
    <w:rsid w:val="00623A4B"/>
    <w:pPr>
      <w:tabs>
        <w:tab w:val="left" w:pos="340"/>
      </w:tabs>
      <w:spacing w:before="60" w:after="60"/>
      <w:ind w:left="340" w:hanging="340"/>
    </w:pPr>
  </w:style>
  <w:style w:type="paragraph" w:styleId="ListBullet">
    <w:name w:val="List Bullet"/>
    <w:basedOn w:val="List"/>
    <w:rsid w:val="00623A4B"/>
    <w:pPr>
      <w:numPr>
        <w:numId w:val="13"/>
      </w:numPr>
      <w:tabs>
        <w:tab w:val="clear" w:pos="340"/>
      </w:tabs>
      <w:spacing w:before="40" w:after="40"/>
    </w:pPr>
  </w:style>
  <w:style w:type="character" w:customStyle="1" w:styleId="SpecialBold">
    <w:name w:val="Special Bold"/>
    <w:basedOn w:val="DefaultParagraphFont"/>
    <w:rsid w:val="00623A4B"/>
    <w:rPr>
      <w:b/>
      <w:spacing w:val="0"/>
    </w:rPr>
  </w:style>
  <w:style w:type="paragraph" w:styleId="ListBullet2">
    <w:name w:val="List Bullet 2"/>
    <w:basedOn w:val="List2"/>
    <w:rsid w:val="00623A4B"/>
    <w:pPr>
      <w:numPr>
        <w:numId w:val="14"/>
      </w:numPr>
      <w:tabs>
        <w:tab w:val="clear" w:pos="680"/>
      </w:tabs>
    </w:pPr>
  </w:style>
  <w:style w:type="paragraph" w:styleId="Header">
    <w:name w:val="header"/>
    <w:basedOn w:val="Normal"/>
    <w:link w:val="HeaderChar"/>
    <w:rsid w:val="00623A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A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3A4B"/>
    <w:pPr>
      <w:spacing w:before="240" w:after="120"/>
      <w:outlineLvl w:val="0"/>
    </w:pPr>
    <w:rPr>
      <w:rFonts w:ascii="Times New Roman" w:hAnsi="Times New Roman"/>
      <w:b/>
      <w:sz w:val="28"/>
    </w:rPr>
  </w:style>
  <w:style w:type="paragraph" w:customStyle="1" w:styleId="AllowPageBreak">
    <w:name w:val="AllowPageBreak"/>
    <w:rsid w:val="00623A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3A4B"/>
    <w:pPr>
      <w:tabs>
        <w:tab w:val="left" w:pos="680"/>
      </w:tabs>
      <w:spacing w:before="60" w:after="60"/>
      <w:ind w:left="680" w:hanging="340"/>
    </w:pPr>
  </w:style>
  <w:style w:type="character" w:customStyle="1" w:styleId="BoldandItalics">
    <w:name w:val="Bold and Italics"/>
    <w:qFormat/>
    <w:rsid w:val="00623A4B"/>
    <w:rPr>
      <w:b/>
      <w:i/>
      <w:u w:val="none"/>
    </w:rPr>
  </w:style>
  <w:style w:type="character" w:customStyle="1" w:styleId="Heading2Char">
    <w:name w:val="Heading 2 Char"/>
    <w:basedOn w:val="DefaultParagraphFont"/>
    <w:link w:val="Heading2"/>
    <w:rsid w:val="00623A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A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A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A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A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A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3A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3A4B"/>
    <w:rPr>
      <w:rFonts w:ascii="Courier New" w:eastAsia="Times New Roman" w:hAnsi="Courier New" w:cs="Times New Roman"/>
      <w:i/>
      <w:szCs w:val="20"/>
      <w:lang w:val="en-US" w:eastAsia="en-US"/>
    </w:rPr>
  </w:style>
  <w:style w:type="paragraph" w:customStyle="1" w:styleId="HeadingBase">
    <w:name w:val="Heading Base"/>
    <w:rsid w:val="00623A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A4B"/>
    <w:pPr>
      <w:tabs>
        <w:tab w:val="right" w:leader="dot" w:pos="9072"/>
      </w:tabs>
      <w:ind w:left="567"/>
    </w:pPr>
    <w:rPr>
      <w:szCs w:val="22"/>
    </w:rPr>
  </w:style>
  <w:style w:type="paragraph" w:customStyle="1" w:styleId="TOCBase">
    <w:name w:val="TOC Base"/>
    <w:rsid w:val="00623A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A4B"/>
    <w:pPr>
      <w:tabs>
        <w:tab w:val="right" w:leader="dot" w:pos="9072"/>
      </w:tabs>
      <w:spacing w:before="40" w:after="40"/>
      <w:ind w:left="284"/>
    </w:pPr>
    <w:rPr>
      <w:rFonts w:ascii="Times New Roman" w:hAnsi="Times New Roman"/>
    </w:rPr>
  </w:style>
  <w:style w:type="paragraph" w:styleId="TOC1">
    <w:name w:val="toc 1"/>
    <w:basedOn w:val="TOCBase"/>
    <w:next w:val="Normal"/>
    <w:rsid w:val="00623A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3A4B"/>
    <w:pPr>
      <w:spacing w:before="5040"/>
      <w:jc w:val="center"/>
    </w:pPr>
    <w:rPr>
      <w:sz w:val="48"/>
      <w:szCs w:val="72"/>
      <w:lang w:val="en-US"/>
    </w:rPr>
  </w:style>
  <w:style w:type="character" w:customStyle="1" w:styleId="TitleChar">
    <w:name w:val="Title Char"/>
    <w:basedOn w:val="DefaultParagraphFont"/>
    <w:link w:val="Title"/>
    <w:rsid w:val="00623A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A4B"/>
    <w:pPr>
      <w:tabs>
        <w:tab w:val="left" w:pos="3600"/>
        <w:tab w:val="left" w:pos="3958"/>
      </w:tabs>
    </w:pPr>
  </w:style>
  <w:style w:type="paragraph" w:customStyle="1" w:styleId="Note">
    <w:name w:val="Note"/>
    <w:basedOn w:val="BodyText"/>
    <w:rsid w:val="00623A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A4B"/>
    <w:pPr>
      <w:framePr w:wrap="auto" w:hAnchor="text" w:y="6049"/>
    </w:pPr>
    <w:rPr>
      <w:color w:val="000000"/>
      <w:sz w:val="40"/>
    </w:rPr>
  </w:style>
  <w:style w:type="paragraph" w:customStyle="1" w:styleId="TOCTitle">
    <w:name w:val="TOCTitle"/>
    <w:basedOn w:val="Heading1"/>
    <w:rsid w:val="00623A4B"/>
    <w:pPr>
      <w:spacing w:after="240"/>
      <w:jc w:val="center"/>
      <w:outlineLvl w:val="9"/>
    </w:pPr>
    <w:rPr>
      <w:caps/>
    </w:rPr>
  </w:style>
  <w:style w:type="paragraph" w:customStyle="1" w:styleId="Version">
    <w:name w:val="Version"/>
    <w:rsid w:val="00623A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3A4B"/>
    <w:pPr>
      <w:keepNext w:val="0"/>
      <w:tabs>
        <w:tab w:val="right" w:pos="4176"/>
      </w:tabs>
      <w:ind w:left="198" w:hanging="198"/>
    </w:pPr>
    <w:rPr>
      <w:rFonts w:ascii="Garamond" w:hAnsi="Garamond"/>
    </w:rPr>
  </w:style>
  <w:style w:type="paragraph" w:styleId="IndexHeading">
    <w:name w:val="index heading"/>
    <w:basedOn w:val="Normal"/>
    <w:next w:val="Index1"/>
    <w:semiHidden/>
    <w:rsid w:val="00623A4B"/>
    <w:pPr>
      <w:spacing w:before="120" w:after="120"/>
    </w:pPr>
    <w:rPr>
      <w:rFonts w:ascii="Arial" w:hAnsi="Arial"/>
      <w:b/>
      <w:color w:val="918585"/>
      <w:sz w:val="24"/>
    </w:rPr>
  </w:style>
  <w:style w:type="paragraph" w:customStyle="1" w:styleId="Chapter">
    <w:name w:val="Chapter"/>
    <w:basedOn w:val="Normal"/>
    <w:rsid w:val="00623A4B"/>
    <w:pPr>
      <w:spacing w:before="240"/>
    </w:pPr>
    <w:rPr>
      <w:rFonts w:ascii="Times New Roman" w:hAnsi="Times New Roman"/>
      <w:smallCaps/>
      <w:spacing w:val="80"/>
      <w:sz w:val="28"/>
    </w:rPr>
  </w:style>
  <w:style w:type="paragraph" w:customStyle="1" w:styleId="InChapter">
    <w:name w:val="InChapter"/>
    <w:basedOn w:val="Heading3"/>
    <w:rsid w:val="00623A4B"/>
    <w:pPr>
      <w:spacing w:after="240"/>
      <w:outlineLvl w:val="9"/>
    </w:pPr>
    <w:rPr>
      <w:noProof/>
    </w:rPr>
  </w:style>
  <w:style w:type="paragraph" w:styleId="Index2">
    <w:name w:val="index 2"/>
    <w:basedOn w:val="Normal"/>
    <w:next w:val="Normal"/>
    <w:semiHidden/>
    <w:rsid w:val="00623A4B"/>
    <w:pPr>
      <w:tabs>
        <w:tab w:val="right" w:pos="4176"/>
      </w:tabs>
      <w:ind w:left="568" w:hanging="284"/>
    </w:pPr>
    <w:rPr>
      <w:rFonts w:ascii="Garamond" w:hAnsi="Garamond"/>
    </w:rPr>
  </w:style>
  <w:style w:type="paragraph" w:customStyle="1" w:styleId="Byline">
    <w:name w:val="Byline"/>
    <w:rsid w:val="00623A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A4B"/>
    <w:pPr>
      <w:tabs>
        <w:tab w:val="clear" w:pos="3600"/>
        <w:tab w:val="clear" w:pos="3958"/>
      </w:tabs>
      <w:jc w:val="right"/>
    </w:pPr>
  </w:style>
  <w:style w:type="character" w:styleId="Emphasis">
    <w:name w:val="Emphasis"/>
    <w:basedOn w:val="DefaultParagraphFont"/>
    <w:qFormat/>
    <w:rsid w:val="00623A4B"/>
    <w:rPr>
      <w:i/>
    </w:rPr>
  </w:style>
  <w:style w:type="paragraph" w:styleId="Caption">
    <w:name w:val="caption"/>
    <w:basedOn w:val="BodyText"/>
    <w:next w:val="Normal"/>
    <w:qFormat/>
    <w:rsid w:val="00623A4B"/>
    <w:pPr>
      <w:framePr w:w="2268" w:hSpace="181" w:vSpace="181" w:wrap="around" w:vAnchor="text" w:hAnchor="page" w:x="1135" w:y="285" w:anchorLock="1"/>
    </w:pPr>
    <w:rPr>
      <w:i/>
    </w:rPr>
  </w:style>
  <w:style w:type="paragraph" w:customStyle="1" w:styleId="MiniTOCTitle">
    <w:name w:val="MiniTOCTitle"/>
    <w:basedOn w:val="Heading4"/>
    <w:rsid w:val="00623A4B"/>
    <w:pPr>
      <w:spacing w:before="240"/>
      <w:outlineLvl w:val="9"/>
    </w:pPr>
    <w:rPr>
      <w:noProof/>
      <w:sz w:val="24"/>
    </w:rPr>
  </w:style>
  <w:style w:type="paragraph" w:customStyle="1" w:styleId="MiniTOCItem">
    <w:name w:val="MiniTOCItem"/>
    <w:basedOn w:val="ListBullet"/>
    <w:rsid w:val="00623A4B"/>
    <w:pPr>
      <w:numPr>
        <w:numId w:val="0"/>
      </w:numPr>
      <w:tabs>
        <w:tab w:val="right" w:leader="dot" w:pos="6521"/>
      </w:tabs>
      <w:spacing w:before="0" w:after="0"/>
    </w:pPr>
  </w:style>
  <w:style w:type="paragraph" w:customStyle="1" w:styleId="TOFTitle">
    <w:name w:val="TOFTitle"/>
    <w:basedOn w:val="TOCTitle"/>
    <w:rsid w:val="00623A4B"/>
  </w:style>
  <w:style w:type="paragraph" w:styleId="TableofFigures">
    <w:name w:val="table of figures"/>
    <w:basedOn w:val="Normal"/>
    <w:next w:val="Normal"/>
    <w:semiHidden/>
    <w:rsid w:val="00623A4B"/>
    <w:pPr>
      <w:tabs>
        <w:tab w:val="right" w:leader="dot" w:pos="9072"/>
      </w:tabs>
      <w:ind w:left="970" w:hanging="403"/>
    </w:pPr>
    <w:rPr>
      <w:rFonts w:ascii="Times New Roman" w:hAnsi="Times New Roman"/>
      <w:b/>
    </w:rPr>
  </w:style>
  <w:style w:type="paragraph" w:styleId="ListNumber">
    <w:name w:val="List Number"/>
    <w:basedOn w:val="List"/>
    <w:rsid w:val="00623A4B"/>
    <w:pPr>
      <w:numPr>
        <w:numId w:val="11"/>
      </w:numPr>
    </w:pPr>
  </w:style>
  <w:style w:type="character" w:customStyle="1" w:styleId="WingdingSymbols">
    <w:name w:val="Wingding Symbols"/>
    <w:rsid w:val="00623A4B"/>
    <w:rPr>
      <w:rFonts w:ascii="Wingdings" w:hAnsi="Wingdings"/>
    </w:rPr>
  </w:style>
  <w:style w:type="paragraph" w:customStyle="1" w:styleId="TableHeading">
    <w:name w:val="Table Heading"/>
    <w:basedOn w:val="HeadingBase"/>
    <w:rsid w:val="00623A4B"/>
    <w:pPr>
      <w:keepLines/>
      <w:pBdr>
        <w:bottom w:val="single" w:sz="6" w:space="1" w:color="918585"/>
      </w:pBdr>
      <w:spacing w:before="240"/>
    </w:pPr>
  </w:style>
  <w:style w:type="character" w:customStyle="1" w:styleId="HotSpot">
    <w:name w:val="HotSpot"/>
    <w:rsid w:val="00623A4B"/>
    <w:rPr>
      <w:color w:val="0033CC"/>
      <w:u w:val="none"/>
    </w:rPr>
  </w:style>
  <w:style w:type="paragraph" w:customStyle="1" w:styleId="BodyTextRight">
    <w:name w:val="Body Text Right"/>
    <w:basedOn w:val="BodyText"/>
    <w:rsid w:val="00623A4B"/>
    <w:pPr>
      <w:spacing w:before="0" w:after="0"/>
      <w:jc w:val="right"/>
    </w:pPr>
  </w:style>
  <w:style w:type="paragraph" w:styleId="Index3">
    <w:name w:val="index 3"/>
    <w:basedOn w:val="ListNumber2"/>
    <w:next w:val="Normal"/>
    <w:semiHidden/>
    <w:rsid w:val="00623A4B"/>
    <w:pPr>
      <w:numPr>
        <w:numId w:val="0"/>
      </w:numPr>
      <w:tabs>
        <w:tab w:val="right" w:leader="dot" w:pos="4176"/>
      </w:tabs>
    </w:pPr>
  </w:style>
  <w:style w:type="paragraph" w:styleId="ListNumber2">
    <w:name w:val="List Number 2"/>
    <w:basedOn w:val="List2"/>
    <w:rsid w:val="00623A4B"/>
    <w:pPr>
      <w:numPr>
        <w:numId w:val="10"/>
      </w:numPr>
      <w:tabs>
        <w:tab w:val="clear" w:pos="1060"/>
      </w:tabs>
    </w:pPr>
  </w:style>
  <w:style w:type="paragraph" w:customStyle="1" w:styleId="MarginNote">
    <w:name w:val="Margin Note"/>
    <w:basedOn w:val="BodyText"/>
    <w:rsid w:val="00623A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A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A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3A4B"/>
    <w:rPr>
      <w:sz w:val="32"/>
    </w:rPr>
  </w:style>
  <w:style w:type="paragraph" w:customStyle="1" w:styleId="HeadingProcedure">
    <w:name w:val="Heading Procedure"/>
    <w:basedOn w:val="HeadingBase"/>
    <w:next w:val="Normal"/>
    <w:rsid w:val="00623A4B"/>
    <w:pPr>
      <w:tabs>
        <w:tab w:val="left" w:pos="0"/>
      </w:tabs>
      <w:spacing w:before="120" w:after="60"/>
    </w:pPr>
    <w:rPr>
      <w:i/>
      <w:color w:val="918585"/>
      <w:sz w:val="22"/>
    </w:rPr>
  </w:style>
  <w:style w:type="paragraph" w:customStyle="1" w:styleId="TableBodyText">
    <w:name w:val="Table Body Text"/>
    <w:basedOn w:val="BodyText"/>
    <w:rsid w:val="00623A4B"/>
    <w:pPr>
      <w:spacing w:before="60" w:after="60"/>
    </w:pPr>
  </w:style>
  <w:style w:type="paragraph" w:styleId="ListContinue">
    <w:name w:val="List Continue"/>
    <w:basedOn w:val="List"/>
    <w:rsid w:val="00623A4B"/>
    <w:pPr>
      <w:ind w:firstLine="0"/>
    </w:pPr>
  </w:style>
  <w:style w:type="paragraph" w:customStyle="1" w:styleId="ListNote">
    <w:name w:val="List Note"/>
    <w:basedOn w:val="List"/>
    <w:rsid w:val="00623A4B"/>
    <w:pPr>
      <w:pBdr>
        <w:top w:val="single" w:sz="6" w:space="2" w:color="918585"/>
        <w:bottom w:val="single" w:sz="6" w:space="2" w:color="918585"/>
      </w:pBdr>
      <w:tabs>
        <w:tab w:val="left" w:pos="1021"/>
      </w:tabs>
      <w:ind w:firstLine="0"/>
    </w:pPr>
  </w:style>
  <w:style w:type="paragraph" w:customStyle="1" w:styleId="Warning">
    <w:name w:val="Warning"/>
    <w:basedOn w:val="BodyText"/>
    <w:rsid w:val="00623A4B"/>
    <w:pPr>
      <w:shd w:val="clear" w:color="auto" w:fill="D9D9D9"/>
      <w:tabs>
        <w:tab w:val="left" w:pos="992"/>
      </w:tabs>
      <w:ind w:left="119" w:right="119"/>
    </w:pPr>
    <w:rPr>
      <w:sz w:val="20"/>
    </w:rPr>
  </w:style>
  <w:style w:type="paragraph" w:customStyle="1" w:styleId="MarginIcons">
    <w:name w:val="Margin Icons"/>
    <w:basedOn w:val="BodyText"/>
    <w:rsid w:val="00623A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A4B"/>
    <w:rPr>
      <w:rFonts w:ascii="Courier New" w:hAnsi="Courier New"/>
    </w:rPr>
  </w:style>
  <w:style w:type="paragraph" w:customStyle="1" w:styleId="NoteBullet">
    <w:name w:val="Note Bullet"/>
    <w:basedOn w:val="Note"/>
    <w:rsid w:val="00623A4B"/>
    <w:pPr>
      <w:tabs>
        <w:tab w:val="clear" w:pos="680"/>
      </w:tabs>
      <w:spacing w:before="60" w:after="60"/>
    </w:pPr>
  </w:style>
  <w:style w:type="paragraph" w:customStyle="1" w:styleId="SubHeading2">
    <w:name w:val="SubHeading2"/>
    <w:basedOn w:val="HeadingBase"/>
    <w:rsid w:val="00623A4B"/>
    <w:pPr>
      <w:spacing w:before="240" w:after="60"/>
    </w:pPr>
    <w:rPr>
      <w:sz w:val="20"/>
    </w:rPr>
  </w:style>
  <w:style w:type="paragraph" w:customStyle="1" w:styleId="SubHeading1">
    <w:name w:val="SubHeading1"/>
    <w:basedOn w:val="HeadingBase"/>
    <w:rsid w:val="00623A4B"/>
    <w:pPr>
      <w:spacing w:before="240" w:after="60"/>
    </w:pPr>
    <w:rPr>
      <w:color w:val="918585"/>
      <w:sz w:val="22"/>
    </w:rPr>
  </w:style>
  <w:style w:type="paragraph" w:customStyle="1" w:styleId="SideHeading">
    <w:name w:val="Side Heading"/>
    <w:basedOn w:val="HeadingBase"/>
    <w:rsid w:val="00623A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A4B"/>
    <w:pPr>
      <w:numPr>
        <w:numId w:val="12"/>
      </w:numPr>
    </w:pPr>
  </w:style>
  <w:style w:type="paragraph" w:styleId="PlainText">
    <w:name w:val="Plain Text"/>
    <w:basedOn w:val="Normal"/>
    <w:link w:val="PlainTextChar"/>
    <w:rsid w:val="00623A4B"/>
    <w:rPr>
      <w:sz w:val="20"/>
    </w:rPr>
  </w:style>
  <w:style w:type="character" w:customStyle="1" w:styleId="PlainTextChar">
    <w:name w:val="Plain Text Char"/>
    <w:basedOn w:val="DefaultParagraphFont"/>
    <w:link w:val="PlainText"/>
    <w:rsid w:val="00623A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3A4B"/>
    <w:rPr>
      <w:b/>
      <w:smallCaps/>
    </w:rPr>
  </w:style>
  <w:style w:type="paragraph" w:customStyle="1" w:styleId="TableListNumber">
    <w:name w:val="Table List Number"/>
    <w:basedOn w:val="ListNumber"/>
    <w:rsid w:val="00623A4B"/>
    <w:pPr>
      <w:numPr>
        <w:numId w:val="0"/>
      </w:numPr>
    </w:pPr>
  </w:style>
  <w:style w:type="paragraph" w:styleId="TOC4">
    <w:name w:val="toc 4"/>
    <w:basedOn w:val="TOCBase"/>
    <w:next w:val="Normal"/>
    <w:semiHidden/>
    <w:rsid w:val="00623A4B"/>
    <w:pPr>
      <w:tabs>
        <w:tab w:val="right" w:leader="dot" w:pos="9071"/>
      </w:tabs>
      <w:ind w:left="1701"/>
    </w:pPr>
  </w:style>
  <w:style w:type="paragraph" w:customStyle="1" w:styleId="ListAlpha">
    <w:name w:val="List Alpha"/>
    <w:basedOn w:val="List"/>
    <w:rsid w:val="00623A4B"/>
    <w:pPr>
      <w:numPr>
        <w:numId w:val="9"/>
      </w:numPr>
    </w:pPr>
  </w:style>
  <w:style w:type="paragraph" w:customStyle="1" w:styleId="ListAlpha2">
    <w:name w:val="List Alpha 2"/>
    <w:basedOn w:val="List2"/>
    <w:rsid w:val="00623A4B"/>
    <w:pPr>
      <w:numPr>
        <w:numId w:val="8"/>
      </w:numPr>
    </w:pPr>
  </w:style>
  <w:style w:type="paragraph" w:styleId="List3">
    <w:name w:val="List 3"/>
    <w:basedOn w:val="BodyText"/>
    <w:rsid w:val="00623A4B"/>
    <w:pPr>
      <w:tabs>
        <w:tab w:val="left" w:pos="1021"/>
      </w:tabs>
      <w:spacing w:before="60" w:after="60"/>
      <w:ind w:left="1020" w:hanging="340"/>
    </w:pPr>
  </w:style>
  <w:style w:type="paragraph" w:styleId="List4">
    <w:name w:val="List 4"/>
    <w:basedOn w:val="BodyText"/>
    <w:rsid w:val="00623A4B"/>
    <w:pPr>
      <w:tabs>
        <w:tab w:val="left" w:pos="1361"/>
      </w:tabs>
      <w:spacing w:before="60" w:after="60"/>
      <w:ind w:left="1361" w:hanging="340"/>
    </w:pPr>
  </w:style>
  <w:style w:type="paragraph" w:styleId="List5">
    <w:name w:val="List 5"/>
    <w:basedOn w:val="BodyText"/>
    <w:rsid w:val="00623A4B"/>
    <w:pPr>
      <w:tabs>
        <w:tab w:val="left" w:pos="1701"/>
      </w:tabs>
      <w:spacing w:before="60" w:after="60"/>
      <w:ind w:left="1701" w:hanging="340"/>
    </w:pPr>
  </w:style>
  <w:style w:type="paragraph" w:styleId="ListBullet3">
    <w:name w:val="List Bullet 3"/>
    <w:basedOn w:val="List3"/>
    <w:rsid w:val="00623A4B"/>
    <w:pPr>
      <w:numPr>
        <w:numId w:val="15"/>
      </w:numPr>
      <w:tabs>
        <w:tab w:val="clear" w:pos="1021"/>
      </w:tabs>
      <w:ind w:left="1037" w:hanging="357"/>
    </w:pPr>
  </w:style>
  <w:style w:type="paragraph" w:styleId="ListBullet4">
    <w:name w:val="List Bullet 4"/>
    <w:basedOn w:val="List4"/>
    <w:rsid w:val="00623A4B"/>
    <w:pPr>
      <w:numPr>
        <w:numId w:val="3"/>
      </w:numPr>
    </w:pPr>
  </w:style>
  <w:style w:type="paragraph" w:styleId="ListBullet5">
    <w:name w:val="List Bullet 5"/>
    <w:basedOn w:val="List5"/>
    <w:rsid w:val="00623A4B"/>
    <w:pPr>
      <w:numPr>
        <w:numId w:val="4"/>
      </w:numPr>
    </w:pPr>
  </w:style>
  <w:style w:type="paragraph" w:styleId="ListContinue2">
    <w:name w:val="List Continue 2"/>
    <w:basedOn w:val="List2"/>
    <w:rsid w:val="00623A4B"/>
    <w:pPr>
      <w:ind w:firstLine="0"/>
    </w:pPr>
  </w:style>
  <w:style w:type="paragraph" w:styleId="ListContinue3">
    <w:name w:val="List Continue 3"/>
    <w:basedOn w:val="List3"/>
    <w:rsid w:val="00623A4B"/>
    <w:pPr>
      <w:ind w:left="1021" w:firstLine="0"/>
    </w:pPr>
  </w:style>
  <w:style w:type="paragraph" w:styleId="ListContinue4">
    <w:name w:val="List Continue 4"/>
    <w:basedOn w:val="List4"/>
    <w:rsid w:val="00623A4B"/>
    <w:pPr>
      <w:ind w:firstLine="0"/>
    </w:pPr>
  </w:style>
  <w:style w:type="paragraph" w:styleId="ListContinue5">
    <w:name w:val="List Continue 5"/>
    <w:basedOn w:val="List5"/>
    <w:rsid w:val="00623A4B"/>
    <w:pPr>
      <w:ind w:firstLine="0"/>
    </w:pPr>
  </w:style>
  <w:style w:type="paragraph" w:styleId="ListNumber3">
    <w:name w:val="List Number 3"/>
    <w:basedOn w:val="List3"/>
    <w:rsid w:val="00623A4B"/>
    <w:pPr>
      <w:numPr>
        <w:numId w:val="5"/>
      </w:numPr>
    </w:pPr>
  </w:style>
  <w:style w:type="paragraph" w:styleId="ListNumber4">
    <w:name w:val="List Number 4"/>
    <w:basedOn w:val="List4"/>
    <w:rsid w:val="00623A4B"/>
    <w:pPr>
      <w:numPr>
        <w:numId w:val="6"/>
      </w:numPr>
    </w:pPr>
  </w:style>
  <w:style w:type="paragraph" w:styleId="ListNumber5">
    <w:name w:val="List Number 5"/>
    <w:basedOn w:val="List5"/>
    <w:rsid w:val="00623A4B"/>
    <w:pPr>
      <w:numPr>
        <w:numId w:val="7"/>
      </w:numPr>
    </w:pPr>
  </w:style>
  <w:style w:type="paragraph" w:styleId="BlockText">
    <w:name w:val="Block Text"/>
    <w:basedOn w:val="Normal"/>
    <w:rsid w:val="00623A4B"/>
    <w:pPr>
      <w:spacing w:after="120"/>
      <w:ind w:left="1440" w:right="1440"/>
    </w:pPr>
  </w:style>
  <w:style w:type="character" w:customStyle="1" w:styleId="Subscript">
    <w:name w:val="Subscript"/>
    <w:basedOn w:val="DefaultParagraphFont"/>
    <w:rsid w:val="00623A4B"/>
    <w:rPr>
      <w:sz w:val="16"/>
      <w:vertAlign w:val="subscript"/>
    </w:rPr>
  </w:style>
  <w:style w:type="character" w:customStyle="1" w:styleId="Superscript">
    <w:name w:val="Superscript"/>
    <w:basedOn w:val="DefaultParagraphFont"/>
    <w:rsid w:val="00623A4B"/>
    <w:rPr>
      <w:sz w:val="16"/>
      <w:vertAlign w:val="superscript"/>
    </w:rPr>
  </w:style>
  <w:style w:type="character" w:customStyle="1" w:styleId="Symbols">
    <w:name w:val="Symbols"/>
    <w:basedOn w:val="DefaultParagraphFont"/>
    <w:rsid w:val="00623A4B"/>
    <w:rPr>
      <w:rFonts w:ascii="Symbol" w:hAnsi="Symbol"/>
    </w:rPr>
  </w:style>
  <w:style w:type="character" w:customStyle="1" w:styleId="MenuOptions">
    <w:name w:val="Menu Options"/>
    <w:basedOn w:val="DefaultParagraphFont"/>
    <w:rsid w:val="00623A4B"/>
    <w:rPr>
      <w:rFonts w:ascii="Arial Narrow" w:hAnsi="Arial Narrow"/>
      <w:smallCaps/>
    </w:rPr>
  </w:style>
  <w:style w:type="character" w:customStyle="1" w:styleId="Buttons">
    <w:name w:val="Buttons"/>
    <w:basedOn w:val="DefaultParagraphFont"/>
    <w:rsid w:val="00623A4B"/>
    <w:rPr>
      <w:b/>
    </w:rPr>
  </w:style>
  <w:style w:type="character" w:customStyle="1" w:styleId="Underlined">
    <w:name w:val="Underlined"/>
    <w:basedOn w:val="DefaultParagraphFont"/>
    <w:rsid w:val="00623A4B"/>
    <w:rPr>
      <w:u w:val="single"/>
    </w:rPr>
  </w:style>
  <w:style w:type="paragraph" w:customStyle="1" w:styleId="TableBodyTextRight">
    <w:name w:val="Table Body Text Right"/>
    <w:basedOn w:val="TableBodyText"/>
    <w:rsid w:val="00623A4B"/>
    <w:pPr>
      <w:widowControl w:val="0"/>
      <w:autoSpaceDE w:val="0"/>
      <w:autoSpaceDN w:val="0"/>
      <w:adjustRightInd w:val="0"/>
      <w:jc w:val="right"/>
    </w:pPr>
    <w:rPr>
      <w:rFonts w:cs="Arial"/>
      <w:szCs w:val="18"/>
    </w:rPr>
  </w:style>
  <w:style w:type="paragraph" w:customStyle="1" w:styleId="CopyrightText">
    <w:name w:val="Copyright Text"/>
    <w:basedOn w:val="BodyText"/>
    <w:rsid w:val="00623A4B"/>
    <w:rPr>
      <w:sz w:val="18"/>
    </w:rPr>
  </w:style>
  <w:style w:type="paragraph" w:customStyle="1" w:styleId="BodySmallRight">
    <w:name w:val="Body Small Right"/>
    <w:basedOn w:val="BodyTextRight"/>
    <w:rsid w:val="00623A4B"/>
    <w:rPr>
      <w:sz w:val="18"/>
      <w:szCs w:val="18"/>
    </w:rPr>
  </w:style>
  <w:style w:type="paragraph" w:customStyle="1" w:styleId="MarginEdition">
    <w:name w:val="Margin Edition"/>
    <w:basedOn w:val="MarginNote"/>
    <w:rsid w:val="00623A4B"/>
    <w:pPr>
      <w:spacing w:before="0" w:after="0"/>
    </w:pPr>
    <w:rPr>
      <w:rFonts w:ascii="Times New Roman" w:hAnsi="Times New Roman"/>
      <w:color w:val="999999"/>
    </w:rPr>
  </w:style>
  <w:style w:type="paragraph" w:customStyle="1" w:styleId="Spacer">
    <w:name w:val="Spacer"/>
    <w:basedOn w:val="Normal"/>
    <w:rsid w:val="00623A4B"/>
    <w:rPr>
      <w:sz w:val="2"/>
      <w:szCs w:val="2"/>
    </w:rPr>
  </w:style>
  <w:style w:type="character" w:customStyle="1" w:styleId="Small">
    <w:name w:val="Small"/>
    <w:basedOn w:val="DefaultParagraphFont"/>
    <w:rsid w:val="00623A4B"/>
    <w:rPr>
      <w:sz w:val="16"/>
    </w:rPr>
  </w:style>
  <w:style w:type="paragraph" w:customStyle="1" w:styleId="WideTable">
    <w:name w:val="Wide Table"/>
    <w:basedOn w:val="Normal"/>
    <w:rsid w:val="00623A4B"/>
    <w:pPr>
      <w:ind w:left="-1418"/>
    </w:pPr>
    <w:rPr>
      <w:sz w:val="2"/>
      <w:szCs w:val="2"/>
    </w:rPr>
  </w:style>
  <w:style w:type="character" w:styleId="PageNumber">
    <w:name w:val="page number"/>
    <w:basedOn w:val="DefaultParagraphFont"/>
    <w:rsid w:val="00623A4B"/>
  </w:style>
  <w:style w:type="paragraph" w:styleId="Quote">
    <w:name w:val="Quote"/>
    <w:basedOn w:val="Heading1"/>
    <w:link w:val="QuoteChar"/>
    <w:qFormat/>
    <w:rsid w:val="00623A4B"/>
    <w:rPr>
      <w:b w:val="0"/>
      <w:sz w:val="72"/>
      <w:szCs w:val="72"/>
      <w:lang w:val="en-NZ"/>
    </w:rPr>
  </w:style>
  <w:style w:type="character" w:customStyle="1" w:styleId="QuoteChar">
    <w:name w:val="Quote Char"/>
    <w:basedOn w:val="DefaultParagraphFont"/>
    <w:link w:val="Quote"/>
    <w:rsid w:val="00623A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A4B"/>
    <w:pPr>
      <w:pageBreakBefore/>
    </w:pPr>
  </w:style>
  <w:style w:type="paragraph" w:customStyle="1" w:styleId="Border">
    <w:name w:val="Border"/>
    <w:basedOn w:val="Normal"/>
    <w:qFormat/>
    <w:rsid w:val="00623A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A4B"/>
    <w:rPr>
      <w:b/>
      <w:bCs/>
      <w:i/>
      <w:iCs/>
      <w:color w:val="auto"/>
    </w:rPr>
  </w:style>
  <w:style w:type="paragraph" w:styleId="IntenseQuote">
    <w:name w:val="Intense Quote"/>
    <w:basedOn w:val="Normal"/>
    <w:next w:val="Normal"/>
    <w:link w:val="IntenseQuoteChar"/>
    <w:uiPriority w:val="30"/>
    <w:qFormat/>
    <w:rsid w:val="00623A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A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3A4B"/>
    <w:rPr>
      <w:smallCaps/>
      <w:color w:val="auto"/>
      <w:u w:val="single"/>
    </w:rPr>
  </w:style>
  <w:style w:type="character" w:styleId="IntenseReference">
    <w:name w:val="Intense Reference"/>
    <w:basedOn w:val="DefaultParagraphFont"/>
    <w:uiPriority w:val="32"/>
    <w:qFormat/>
    <w:rsid w:val="00623A4B"/>
    <w:rPr>
      <w:b/>
      <w:bCs/>
      <w:smallCaps/>
      <w:color w:val="auto"/>
      <w:spacing w:val="5"/>
      <w:u w:val="single"/>
    </w:rPr>
  </w:style>
  <w:style w:type="paragraph" w:customStyle="1" w:styleId="2ColumnHeading">
    <w:name w:val="2Column Heading"/>
    <w:basedOn w:val="BodyText"/>
    <w:qFormat/>
    <w:rsid w:val="00623A4B"/>
    <w:pPr>
      <w:spacing w:after="60"/>
      <w:ind w:left="-2268"/>
    </w:pPr>
    <w:rPr>
      <w:b/>
    </w:rPr>
  </w:style>
  <w:style w:type="paragraph" w:customStyle="1" w:styleId="Heading1TOC">
    <w:name w:val="Heading1 TOC"/>
    <w:basedOn w:val="Normal"/>
    <w:qFormat/>
    <w:rsid w:val="00623A4B"/>
    <w:pPr>
      <w:spacing w:before="240" w:after="120"/>
    </w:pPr>
    <w:rPr>
      <w:rFonts w:ascii="Times New Roman" w:hAnsi="Times New Roman"/>
      <w:b/>
      <w:sz w:val="32"/>
    </w:rPr>
  </w:style>
  <w:style w:type="paragraph" w:customStyle="1" w:styleId="Heading2TOC">
    <w:name w:val="Heading2 TOC"/>
    <w:basedOn w:val="Normal"/>
    <w:qFormat/>
    <w:rsid w:val="00623A4B"/>
    <w:pPr>
      <w:spacing w:before="240" w:after="60"/>
    </w:pPr>
    <w:rPr>
      <w:rFonts w:ascii="Times New Roman" w:hAnsi="Times New Roman"/>
      <w:b/>
      <w:sz w:val="28"/>
    </w:rPr>
  </w:style>
  <w:style w:type="character" w:customStyle="1" w:styleId="Underline">
    <w:name w:val="Underline"/>
    <w:basedOn w:val="DefaultParagraphFont"/>
    <w:qFormat/>
    <w:rsid w:val="00623A4B"/>
    <w:rPr>
      <w:u w:val="single"/>
    </w:rPr>
  </w:style>
  <w:style w:type="paragraph" w:styleId="BalloonText">
    <w:name w:val="Balloon Text"/>
    <w:basedOn w:val="Normal"/>
    <w:link w:val="BalloonTextChar"/>
    <w:rsid w:val="00623A4B"/>
    <w:rPr>
      <w:rFonts w:ascii="Tahoma" w:hAnsi="Tahoma" w:cs="Tahoma"/>
      <w:sz w:val="16"/>
      <w:szCs w:val="16"/>
    </w:rPr>
  </w:style>
  <w:style w:type="character" w:customStyle="1" w:styleId="BalloonTextChar">
    <w:name w:val="Balloon Text Char"/>
    <w:basedOn w:val="DefaultParagraphFont"/>
    <w:link w:val="BalloonText"/>
    <w:rsid w:val="00623A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3A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3A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1258</Words>
  <Characters>8223</Characters>
  <Application>Microsoft Office Word</Application>
  <DocSecurity>0</DocSecurity>
  <Lines>319</Lines>
  <Paragraphs>193</Paragraphs>
  <ScaleCrop>false</ScaleCrop>
  <Company>Author-it Software Corporation Ltd.</Company>
  <LinksUpToDate>false</LinksUpToDate>
  <CharactersWithSpaces>9453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FNSSUP505A Produce reports for superannuation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2012-05-26T16:34:00Z</dcterms:created>
  <dcterms:modified xsi:type="dcterms:W3CDTF">2012-05-26T16:34:00Z</dcterms:modified>
</cp:coreProperties>
</file>