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144B20" w:rsidP="00144B20">
      <w:pPr>
        <w:pStyle w:val="Title"/>
      </w:pPr>
      <w:r>
        <w:fldChar w:fldCharType="begin"/>
      </w:r>
      <w:r>
        <w:instrText xml:space="preserve"> TITLE   \* MERGEFORMAT </w:instrText>
      </w:r>
      <w:r>
        <w:fldChar w:fldCharType="separate"/>
      </w:r>
      <w:r>
        <w:t>FNSSS00002 Financial Literacy Education Skill Set</w:t>
      </w:r>
      <w:r>
        <w:fldChar w:fldCharType="end"/>
      </w:r>
    </w:p>
    <w:p w:rsidR="00144B20" w:rsidP="00144B20">
      <w:pPr>
        <w:pStyle w:val="Version"/>
        <w:sectPr w:rsidSect="00036595">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036595" w:rsidP="00036595">
      <w:pPr>
        <w:pStyle w:val="SuperHeading"/>
      </w:pPr>
      <w:r w:rsidRPr="00036595">
        <w:t>FNSSS00002 Financial Literacy Education Skill Set</w:t>
      </w:r>
    </w:p>
    <w:p w:rsidR="00000000" w:rsidRPr="00036595" w:rsidP="00036595">
      <w:pPr>
        <w:pStyle w:val="Heading1"/>
      </w:pPr>
      <w:bookmarkStart w:id="1" w:name="O_55787"/>
      <w:bookmarkEnd w:id="1"/>
      <w:r w:rsidRPr="00036595">
        <w:t>Modification History</w:t>
      </w:r>
    </w:p>
    <w:p w:rsidR="00000000" w:rsidRPr="00036595" w:rsidP="00036595">
      <w:pPr>
        <w:pStyle w:val="BodyText"/>
      </w:pPr>
      <w:r w:rsidRPr="00036595">
        <w:t>Not applicable.</w:t>
      </w:r>
    </w:p>
    <w:p w:rsidR="00000000" w:rsidRPr="00036595" w:rsidP="00036595">
      <w:pPr>
        <w:pStyle w:val="AllowPageBreak"/>
      </w:pPr>
    </w:p>
    <w:p w:rsidR="00000000" w:rsidRPr="00036595" w:rsidP="00036595">
      <w:pPr>
        <w:pStyle w:val="Heading1"/>
      </w:pPr>
      <w:bookmarkStart w:id="2" w:name="O_55788"/>
      <w:bookmarkEnd w:id="2"/>
      <w:r w:rsidRPr="00036595">
        <w:t>Description</w:t>
      </w:r>
    </w:p>
    <w:p w:rsidR="00000000" w:rsidRPr="00036595" w:rsidP="00036595">
      <w:pPr>
        <w:pStyle w:val="BodyText"/>
      </w:pPr>
      <w:r w:rsidRPr="00036595">
        <w:t>Not applicable.</w:t>
      </w:r>
    </w:p>
    <w:p w:rsidR="00000000" w:rsidRPr="00036595" w:rsidP="00036595">
      <w:pPr>
        <w:pStyle w:val="AllowPageBreak"/>
      </w:pPr>
    </w:p>
    <w:p w:rsidR="00000000" w:rsidRPr="00036595" w:rsidP="00036595">
      <w:pPr>
        <w:pStyle w:val="Heading1"/>
      </w:pPr>
      <w:bookmarkStart w:id="3" w:name="O_55789"/>
      <w:bookmarkEnd w:id="3"/>
      <w:r w:rsidRPr="00036595">
        <w:t>Pathways Information</w:t>
      </w:r>
    </w:p>
    <w:tbl>
      <w:tblPr>
        <w:tblW w:w="9480" w:type="dxa"/>
        <w:tblLayout w:type="fixed"/>
        <w:tblCellMar>
          <w:left w:w="62" w:type="dxa"/>
          <w:right w:w="62" w:type="dxa"/>
        </w:tblCellMar>
        <w:tblLook w:val="0000"/>
      </w:tblPr>
      <w:tblGrid>
        <w:gridCol w:w="2783"/>
        <w:gridCol w:w="6697"/>
      </w:tblGrid>
      <w:tr w:rsidTr="00036595">
        <w:tblPrEx>
          <w:tblW w:w="9480" w:type="dxa"/>
          <w:tblLayout w:type="fixed"/>
          <w:tblCellMar>
            <w:left w:w="62" w:type="dxa"/>
            <w:right w:w="62" w:type="dxa"/>
          </w:tblCellMar>
          <w:tblLook w:val="0000"/>
        </w:tblPrEx>
        <w:tc>
          <w:tcPr>
            <w:tcW w:w="2783" w:type="dxa"/>
            <w:tcBorders>
              <w:top w:val="nil"/>
              <w:left w:val="nil"/>
              <w:bottom w:val="nil"/>
              <w:right w:val="nil"/>
            </w:tcBorders>
            <w:tcMar>
              <w:top w:w="0" w:type="dxa"/>
              <w:left w:w="62" w:type="dxa"/>
              <w:bottom w:w="0" w:type="dxa"/>
              <w:right w:w="62" w:type="dxa"/>
            </w:tcMar>
          </w:tcPr>
          <w:p w:rsidR="00000000" w:rsidP="00036595">
            <w:pPr>
              <w:pStyle w:val="BodyText"/>
              <w:rPr>
                <w:lang w:val="en-NZ"/>
              </w:rPr>
            </w:pPr>
            <w:r w:rsidRPr="00036595">
              <w:rPr>
                <w:rStyle w:val="SpecialBold"/>
              </w:rPr>
              <w:t>Pathway</w:t>
            </w:r>
          </w:p>
        </w:tc>
        <w:tc>
          <w:tcPr>
            <w:tcW w:w="6697" w:type="dxa"/>
            <w:tcBorders>
              <w:top w:val="nil"/>
              <w:left w:val="nil"/>
              <w:bottom w:val="nil"/>
              <w:right w:val="nil"/>
            </w:tcBorders>
            <w:tcMar>
              <w:top w:w="0" w:type="dxa"/>
              <w:left w:w="62" w:type="dxa"/>
              <w:bottom w:w="0" w:type="dxa"/>
              <w:right w:w="62" w:type="dxa"/>
            </w:tcMar>
          </w:tcPr>
          <w:p w:rsidR="00000000" w:rsidRPr="00036595" w:rsidP="00036595">
            <w:pPr>
              <w:pStyle w:val="BodyText"/>
            </w:pPr>
            <w:r w:rsidRPr="00036595">
              <w:t>This skill set is appropriate to Diploma qualifications that have a customer advisory component.</w:t>
            </w:r>
          </w:p>
        </w:tc>
      </w:tr>
    </w:tbl>
    <w:p w:rsidR="00144B20" w:rsidP="00036595">
      <w:pPr>
        <w:pStyle w:val="BodyText"/>
      </w:pPr>
    </w:p>
    <w:p w:rsidR="00144B20" w:rsidP="00036595">
      <w:pPr>
        <w:pStyle w:val="BodyText"/>
      </w:pPr>
    </w:p>
    <w:p w:rsidR="00000000" w:rsidRPr="00036595" w:rsidP="00036595">
      <w:pPr>
        <w:pStyle w:val="Heading1"/>
      </w:pPr>
      <w:bookmarkStart w:id="4" w:name="O_55790"/>
      <w:bookmarkEnd w:id="4"/>
      <w:r w:rsidRPr="00036595">
        <w:t>Licensing/</w:t>
      </w:r>
      <w:r w:rsidRPr="00036595">
        <w:t>Regulatory Information</w:t>
      </w:r>
    </w:p>
    <w:p w:rsidR="00000000" w:rsidRPr="00036595" w:rsidP="00036595">
      <w:pPr>
        <w:pStyle w:val="BodyText"/>
      </w:pPr>
      <w:r w:rsidRPr="00036595">
        <w:t>Not applicable.</w:t>
      </w:r>
    </w:p>
    <w:p w:rsidR="00000000" w:rsidRPr="00036595" w:rsidP="00036595">
      <w:pPr>
        <w:pStyle w:val="AllowPageBreak"/>
      </w:pPr>
    </w:p>
    <w:p w:rsidR="00000000" w:rsidRPr="00036595" w:rsidP="00036595">
      <w:pPr>
        <w:pStyle w:val="Heading1"/>
      </w:pPr>
      <w:bookmarkStart w:id="5" w:name="O_55791"/>
      <w:bookmarkEnd w:id="5"/>
      <w:r w:rsidRPr="00036595">
        <w:t>Skill Set Requirements</w:t>
      </w:r>
    </w:p>
    <w:tbl>
      <w:tblPr>
        <w:tblW w:w="9480" w:type="dxa"/>
        <w:tblLayout w:type="fixed"/>
        <w:tblCellMar>
          <w:left w:w="62" w:type="dxa"/>
          <w:right w:w="62" w:type="dxa"/>
        </w:tblCellMar>
        <w:tblLook w:val="0000"/>
      </w:tblPr>
      <w:tblGrid>
        <w:gridCol w:w="2757"/>
        <w:gridCol w:w="2268"/>
        <w:gridCol w:w="4455"/>
      </w:tblGrid>
      <w:tr w:rsidTr="00144B20">
        <w:tblPrEx>
          <w:tblW w:w="9480" w:type="dxa"/>
          <w:tblLayout w:type="fixed"/>
          <w:tblCellMar>
            <w:left w:w="62" w:type="dxa"/>
            <w:right w:w="62" w:type="dxa"/>
          </w:tblCellMar>
          <w:tblLook w:val="0000"/>
        </w:tblPrEx>
        <w:trPr>
          <w:tblHeader/>
        </w:trPr>
        <w:tc>
          <w:tcPr>
            <w:tcW w:w="2757" w:type="dxa"/>
            <w:vMerge w:val="restart"/>
            <w:tcBorders>
              <w:top w:val="nil"/>
              <w:left w:val="nil"/>
              <w:bottom w:val="nil"/>
              <w:right w:val="nil"/>
            </w:tcBorders>
            <w:tcMar>
              <w:top w:w="0" w:type="dxa"/>
              <w:left w:w="62" w:type="dxa"/>
              <w:bottom w:w="0" w:type="dxa"/>
              <w:right w:w="62" w:type="dxa"/>
            </w:tcMar>
          </w:tcPr>
          <w:p w:rsidR="00000000" w:rsidP="00036595">
            <w:pPr>
              <w:pStyle w:val="BodyText"/>
              <w:rPr>
                <w:lang w:val="en-NZ"/>
              </w:rPr>
            </w:pPr>
            <w:r w:rsidRPr="00036595">
              <w:rPr>
                <w:rStyle w:val="SpecialBold"/>
              </w:rPr>
              <w:t>Units</w:t>
            </w:r>
          </w:p>
        </w:tc>
        <w:tc>
          <w:tcPr>
            <w:tcW w:w="2268" w:type="dxa"/>
            <w:tcBorders>
              <w:top w:val="nil"/>
              <w:left w:val="nil"/>
              <w:bottom w:val="nil"/>
              <w:right w:val="nil"/>
            </w:tcBorders>
            <w:tcMar>
              <w:top w:w="0" w:type="dxa"/>
              <w:left w:w="62" w:type="dxa"/>
              <w:bottom w:w="0" w:type="dxa"/>
              <w:right w:w="62" w:type="dxa"/>
            </w:tcMar>
          </w:tcPr>
          <w:p w:rsidR="00000000" w:rsidP="00036595">
            <w:pPr>
              <w:pStyle w:val="BodyText"/>
              <w:rPr>
                <w:lang w:val="en-NZ"/>
              </w:rPr>
            </w:pPr>
            <w:r w:rsidRPr="00036595">
              <w:t xml:space="preserve">FNSFLT501A </w:t>
            </w:r>
          </w:p>
        </w:tc>
        <w:tc>
          <w:tcPr>
            <w:tcW w:w="4455" w:type="dxa"/>
            <w:tcBorders>
              <w:top w:val="nil"/>
              <w:left w:val="nil"/>
              <w:bottom w:val="nil"/>
              <w:right w:val="nil"/>
            </w:tcBorders>
            <w:tcMar>
              <w:top w:w="0" w:type="dxa"/>
              <w:left w:w="62" w:type="dxa"/>
              <w:bottom w:w="0" w:type="dxa"/>
              <w:right w:w="62" w:type="dxa"/>
            </w:tcMar>
          </w:tcPr>
          <w:p w:rsidR="00000000" w:rsidP="00036595">
            <w:pPr>
              <w:pStyle w:val="BodyText"/>
              <w:rPr>
                <w:lang w:val="en-NZ"/>
              </w:rPr>
            </w:pPr>
            <w:r w:rsidRPr="00036595">
              <w:t>Assist customers to budget and manage own finances</w:t>
            </w:r>
          </w:p>
        </w:tc>
      </w:tr>
      <w:tr w:rsidTr="00144B20">
        <w:tblPrEx>
          <w:tblW w:w="9480" w:type="dxa"/>
          <w:tblLayout w:type="fixed"/>
          <w:tblCellMar>
            <w:left w:w="62" w:type="dxa"/>
            <w:right w:w="62" w:type="dxa"/>
          </w:tblCellMar>
          <w:tblLook w:val="0000"/>
        </w:tblPrEx>
        <w:tc>
          <w:tcPr>
            <w:tcW w:w="2757"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68" w:type="dxa"/>
            <w:tcBorders>
              <w:top w:val="nil"/>
              <w:left w:val="nil"/>
              <w:bottom w:val="nil"/>
              <w:right w:val="nil"/>
            </w:tcBorders>
            <w:tcMar>
              <w:top w:w="0" w:type="dxa"/>
              <w:left w:w="62" w:type="dxa"/>
              <w:bottom w:w="0" w:type="dxa"/>
              <w:right w:w="62" w:type="dxa"/>
            </w:tcMar>
          </w:tcPr>
          <w:p w:rsidR="00000000" w:rsidP="00036595">
            <w:pPr>
              <w:pStyle w:val="BodyText"/>
              <w:rPr>
                <w:lang w:val="en-NZ"/>
              </w:rPr>
            </w:pPr>
            <w:r w:rsidRPr="00036595">
              <w:t>FNSFLT502A</w:t>
            </w:r>
          </w:p>
        </w:tc>
        <w:tc>
          <w:tcPr>
            <w:tcW w:w="4455" w:type="dxa"/>
            <w:tcBorders>
              <w:top w:val="nil"/>
              <w:left w:val="nil"/>
              <w:bottom w:val="nil"/>
              <w:right w:val="nil"/>
            </w:tcBorders>
            <w:tcMar>
              <w:top w:w="0" w:type="dxa"/>
              <w:left w:w="62" w:type="dxa"/>
              <w:bottom w:w="0" w:type="dxa"/>
              <w:right w:w="62" w:type="dxa"/>
            </w:tcMar>
          </w:tcPr>
          <w:p w:rsidR="00000000" w:rsidP="00036595">
            <w:pPr>
              <w:pStyle w:val="BodyText"/>
              <w:rPr>
                <w:lang w:val="en-NZ"/>
              </w:rPr>
            </w:pPr>
            <w:r w:rsidRPr="00036595">
              <w:t>Facilitate customer awareness of the Australian financial system and markets</w:t>
            </w:r>
          </w:p>
        </w:tc>
      </w:tr>
      <w:tr w:rsidTr="00144B20">
        <w:tblPrEx>
          <w:tblW w:w="9480" w:type="dxa"/>
          <w:tblLayout w:type="fixed"/>
          <w:tblCellMar>
            <w:left w:w="62" w:type="dxa"/>
            <w:right w:w="62" w:type="dxa"/>
          </w:tblCellMar>
          <w:tblLook w:val="0000"/>
        </w:tblPrEx>
        <w:tc>
          <w:tcPr>
            <w:tcW w:w="2757"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68" w:type="dxa"/>
            <w:tcBorders>
              <w:top w:val="nil"/>
              <w:left w:val="nil"/>
              <w:bottom w:val="nil"/>
              <w:right w:val="nil"/>
            </w:tcBorders>
            <w:tcMar>
              <w:top w:w="0" w:type="dxa"/>
              <w:left w:w="62" w:type="dxa"/>
              <w:bottom w:w="0" w:type="dxa"/>
              <w:right w:w="62" w:type="dxa"/>
            </w:tcMar>
          </w:tcPr>
          <w:p w:rsidR="00000000" w:rsidP="00036595">
            <w:pPr>
              <w:pStyle w:val="BodyText"/>
              <w:rPr>
                <w:lang w:val="en-NZ"/>
              </w:rPr>
            </w:pPr>
            <w:r w:rsidRPr="00036595">
              <w:t>FNSFLT503A</w:t>
            </w:r>
          </w:p>
        </w:tc>
        <w:tc>
          <w:tcPr>
            <w:tcW w:w="4455" w:type="dxa"/>
            <w:tcBorders>
              <w:top w:val="nil"/>
              <w:left w:val="nil"/>
              <w:bottom w:val="nil"/>
              <w:right w:val="nil"/>
            </w:tcBorders>
            <w:tcMar>
              <w:top w:w="0" w:type="dxa"/>
              <w:left w:w="62" w:type="dxa"/>
              <w:bottom w:w="0" w:type="dxa"/>
              <w:right w:w="62" w:type="dxa"/>
            </w:tcMar>
          </w:tcPr>
          <w:p w:rsidR="00000000" w:rsidP="00036595">
            <w:pPr>
              <w:pStyle w:val="BodyText"/>
              <w:rPr>
                <w:lang w:val="en-NZ"/>
              </w:rPr>
            </w:pPr>
            <w:r w:rsidRPr="00036595">
              <w:t>Promote basic financial literacy skills</w:t>
            </w:r>
          </w:p>
        </w:tc>
      </w:tr>
      <w:tr w:rsidTr="00144B20">
        <w:tblPrEx>
          <w:tblW w:w="9480" w:type="dxa"/>
          <w:tblLayout w:type="fixed"/>
          <w:tblCellMar>
            <w:left w:w="62" w:type="dxa"/>
            <w:right w:w="62" w:type="dxa"/>
          </w:tblCellMar>
          <w:tblLook w:val="0000"/>
        </w:tblPrEx>
        <w:tc>
          <w:tcPr>
            <w:tcW w:w="2757"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68" w:type="dxa"/>
            <w:tcBorders>
              <w:top w:val="nil"/>
              <w:left w:val="nil"/>
              <w:bottom w:val="nil"/>
              <w:right w:val="nil"/>
            </w:tcBorders>
            <w:tcMar>
              <w:top w:w="0" w:type="dxa"/>
              <w:left w:w="62" w:type="dxa"/>
              <w:bottom w:w="0" w:type="dxa"/>
              <w:right w:w="62" w:type="dxa"/>
            </w:tcMar>
          </w:tcPr>
          <w:p w:rsidR="00000000" w:rsidP="00036595">
            <w:pPr>
              <w:pStyle w:val="BodyText"/>
              <w:rPr>
                <w:lang w:val="en-NZ"/>
              </w:rPr>
            </w:pPr>
            <w:r w:rsidRPr="00036595">
              <w:t>FNSFLT504A</w:t>
            </w:r>
          </w:p>
        </w:tc>
        <w:tc>
          <w:tcPr>
            <w:tcW w:w="4455" w:type="dxa"/>
            <w:tcBorders>
              <w:top w:val="nil"/>
              <w:left w:val="nil"/>
              <w:bottom w:val="nil"/>
              <w:right w:val="nil"/>
            </w:tcBorders>
            <w:tcMar>
              <w:top w:w="0" w:type="dxa"/>
              <w:left w:w="62" w:type="dxa"/>
              <w:bottom w:w="0" w:type="dxa"/>
              <w:right w:w="62" w:type="dxa"/>
            </w:tcMar>
          </w:tcPr>
          <w:p w:rsidR="00000000" w:rsidP="00036595">
            <w:pPr>
              <w:pStyle w:val="BodyText"/>
              <w:rPr>
                <w:lang w:val="en-NZ"/>
              </w:rPr>
            </w:pPr>
            <w:r w:rsidRPr="00036595">
              <w:t>Facilitate customer understanding of personal financial statements</w:t>
            </w:r>
          </w:p>
        </w:tc>
      </w:tr>
      <w:tr w:rsidTr="00144B20">
        <w:tblPrEx>
          <w:tblW w:w="9480" w:type="dxa"/>
          <w:tblLayout w:type="fixed"/>
          <w:tblCellMar>
            <w:left w:w="62" w:type="dxa"/>
            <w:right w:w="62" w:type="dxa"/>
          </w:tblCellMar>
          <w:tblLook w:val="0000"/>
        </w:tblPrEx>
        <w:tc>
          <w:tcPr>
            <w:tcW w:w="2757"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68" w:type="dxa"/>
            <w:tcBorders>
              <w:top w:val="nil"/>
              <w:left w:val="nil"/>
              <w:bottom w:val="nil"/>
              <w:right w:val="nil"/>
            </w:tcBorders>
            <w:tcMar>
              <w:top w:w="0" w:type="dxa"/>
              <w:left w:w="62" w:type="dxa"/>
              <w:bottom w:w="0" w:type="dxa"/>
              <w:right w:w="62" w:type="dxa"/>
            </w:tcMar>
          </w:tcPr>
          <w:p w:rsidR="00000000" w:rsidP="00036595">
            <w:pPr>
              <w:pStyle w:val="BodyText"/>
              <w:rPr>
                <w:lang w:val="en-NZ"/>
              </w:rPr>
            </w:pPr>
            <w:r w:rsidRPr="00036595">
              <w:t>FNSFLT505A</w:t>
            </w:r>
          </w:p>
        </w:tc>
        <w:tc>
          <w:tcPr>
            <w:tcW w:w="4455" w:type="dxa"/>
            <w:tcBorders>
              <w:top w:val="nil"/>
              <w:left w:val="nil"/>
              <w:bottom w:val="nil"/>
              <w:right w:val="nil"/>
            </w:tcBorders>
            <w:tcMar>
              <w:top w:w="0" w:type="dxa"/>
              <w:left w:w="62" w:type="dxa"/>
              <w:bottom w:w="0" w:type="dxa"/>
              <w:right w:w="62" w:type="dxa"/>
            </w:tcMar>
          </w:tcPr>
          <w:p w:rsidR="00000000" w:rsidRPr="00036595" w:rsidP="00036595">
            <w:pPr>
              <w:pStyle w:val="BodyText"/>
            </w:pPr>
            <w:r w:rsidRPr="00036595">
              <w:t>Facilitate customer or employee understanding of superannuation as an investment tool</w:t>
            </w:r>
          </w:p>
        </w:tc>
      </w:tr>
    </w:tbl>
    <w:p w:rsidR="00000000" w:rsidRPr="00036595" w:rsidP="00036595">
      <w:pPr>
        <w:pStyle w:val="BodyText"/>
      </w:pPr>
    </w:p>
    <w:p w:rsidR="00000000" w:rsidRPr="00036595" w:rsidP="00036595">
      <w:pPr>
        <w:pStyle w:val="AllowPageBreak"/>
      </w:pPr>
    </w:p>
    <w:p w:rsidR="00000000" w:rsidRPr="00036595" w:rsidP="00036595">
      <w:pPr>
        <w:pStyle w:val="Heading1"/>
      </w:pPr>
      <w:bookmarkStart w:id="6" w:name="O_55793"/>
      <w:bookmarkEnd w:id="6"/>
      <w:r w:rsidRPr="00036595">
        <w:t>Target Group</w:t>
      </w:r>
    </w:p>
    <w:tbl>
      <w:tblPr>
        <w:tblW w:w="9480" w:type="dxa"/>
        <w:tblLayout w:type="fixed"/>
        <w:tblCellMar>
          <w:left w:w="62" w:type="dxa"/>
          <w:right w:w="62" w:type="dxa"/>
        </w:tblCellMar>
        <w:tblLook w:val="0000"/>
      </w:tblPr>
      <w:tblGrid>
        <w:gridCol w:w="2859"/>
        <w:gridCol w:w="6621"/>
      </w:tblGrid>
      <w:tr w:rsidTr="00144B20">
        <w:tblPrEx>
          <w:tblW w:w="9480" w:type="dxa"/>
          <w:tblLayout w:type="fixed"/>
          <w:tblCellMar>
            <w:left w:w="62" w:type="dxa"/>
            <w:right w:w="62" w:type="dxa"/>
          </w:tblCellMar>
          <w:tblLook w:val="0000"/>
        </w:tblPrEx>
        <w:tc>
          <w:tcPr>
            <w:tcW w:w="2859" w:type="dxa"/>
            <w:tcBorders>
              <w:top w:val="nil"/>
              <w:left w:val="nil"/>
              <w:bottom w:val="nil"/>
              <w:right w:val="nil"/>
            </w:tcBorders>
            <w:tcMar>
              <w:top w:w="0" w:type="dxa"/>
              <w:left w:w="62" w:type="dxa"/>
              <w:bottom w:w="0" w:type="dxa"/>
              <w:right w:w="62" w:type="dxa"/>
            </w:tcMar>
          </w:tcPr>
          <w:p w:rsidR="00000000" w:rsidP="00036595">
            <w:pPr>
              <w:pStyle w:val="BodyText"/>
              <w:rPr>
                <w:lang w:val="en-NZ"/>
              </w:rPr>
            </w:pPr>
            <w:r w:rsidRPr="00036595">
              <w:rPr>
                <w:rStyle w:val="SpecialBold"/>
              </w:rPr>
              <w:t>Target Group</w:t>
            </w:r>
          </w:p>
        </w:tc>
        <w:tc>
          <w:tcPr>
            <w:tcW w:w="6621" w:type="dxa"/>
            <w:tcBorders>
              <w:top w:val="nil"/>
              <w:left w:val="nil"/>
              <w:bottom w:val="nil"/>
              <w:right w:val="nil"/>
            </w:tcBorders>
            <w:tcMar>
              <w:top w:w="0" w:type="dxa"/>
              <w:left w:w="62" w:type="dxa"/>
              <w:bottom w:w="0" w:type="dxa"/>
              <w:right w:w="62" w:type="dxa"/>
            </w:tcMar>
          </w:tcPr>
          <w:p w:rsidR="00000000" w:rsidRPr="00036595" w:rsidP="00036595">
            <w:pPr>
              <w:pStyle w:val="BodyText"/>
            </w:pPr>
            <w:r w:rsidRPr="00036595">
              <w:t>This Skill Set is designed for persons in organisations who impart understanding and knowledge of the Australian financial services marketplace and of personal financial management, and who assist individuals to develop skills in financial lit</w:t>
            </w:r>
            <w:r w:rsidRPr="00036595">
              <w:t>eracy.</w:t>
            </w:r>
          </w:p>
          <w:p w:rsidR="00000000" w:rsidRPr="00036595" w:rsidP="00036595">
            <w:pPr>
              <w:pStyle w:val="BodyText"/>
            </w:pPr>
          </w:p>
          <w:p w:rsidR="00000000" w:rsidRPr="00036595" w:rsidP="00036595">
            <w:pPr>
              <w:pStyle w:val="BodyText"/>
            </w:pPr>
            <w:r w:rsidRPr="00036595">
              <w:t>It is also designed to assist meeting the needs of identified gaps in nationwide financial literacy.</w:t>
            </w:r>
          </w:p>
        </w:tc>
      </w:tr>
    </w:tbl>
    <w:p w:rsidR="00000000" w:rsidRPr="00036595" w:rsidP="00036595">
      <w:pPr>
        <w:pStyle w:val="BodyText"/>
      </w:pPr>
    </w:p>
    <w:p w:rsidR="00000000" w:rsidRPr="00036595" w:rsidP="00036595">
      <w:pPr>
        <w:pStyle w:val="AllowPageBreak"/>
      </w:pPr>
    </w:p>
    <w:p w:rsidR="00000000" w:rsidRPr="00036595" w:rsidP="00036595">
      <w:pPr>
        <w:pStyle w:val="Heading1"/>
      </w:pPr>
      <w:bookmarkStart w:id="7" w:name="O_55794"/>
      <w:bookmarkEnd w:id="7"/>
      <w:r w:rsidRPr="00036595">
        <w:t>Suggested words for Statement of Attainment</w:t>
      </w:r>
    </w:p>
    <w:tbl>
      <w:tblPr>
        <w:tblW w:w="9480" w:type="dxa"/>
        <w:tblLayout w:type="fixed"/>
        <w:tblCellMar>
          <w:left w:w="62" w:type="dxa"/>
          <w:right w:w="62" w:type="dxa"/>
        </w:tblCellMar>
        <w:tblLook w:val="0000"/>
      </w:tblPr>
      <w:tblGrid>
        <w:gridCol w:w="2859"/>
        <w:gridCol w:w="6621"/>
      </w:tblGrid>
      <w:tr w:rsidTr="00144B20">
        <w:tblPrEx>
          <w:tblW w:w="9480" w:type="dxa"/>
          <w:tblLayout w:type="fixed"/>
          <w:tblCellMar>
            <w:left w:w="62" w:type="dxa"/>
            <w:right w:w="62" w:type="dxa"/>
          </w:tblCellMar>
          <w:tblLook w:val="0000"/>
        </w:tblPrEx>
        <w:tc>
          <w:tcPr>
            <w:tcW w:w="2859" w:type="dxa"/>
            <w:tcBorders>
              <w:top w:val="nil"/>
              <w:left w:val="nil"/>
              <w:bottom w:val="nil"/>
              <w:right w:val="nil"/>
            </w:tcBorders>
            <w:tcMar>
              <w:top w:w="0" w:type="dxa"/>
              <w:left w:w="62" w:type="dxa"/>
              <w:bottom w:w="0" w:type="dxa"/>
              <w:right w:w="62" w:type="dxa"/>
            </w:tcMar>
          </w:tcPr>
          <w:p w:rsidR="00000000" w:rsidRPr="00036595" w:rsidP="00036595">
            <w:pPr>
              <w:pStyle w:val="BodyText"/>
            </w:pPr>
          </w:p>
          <w:p w:rsidR="00000000" w:rsidP="00036595">
            <w:pPr>
              <w:pStyle w:val="BodyText"/>
              <w:rPr>
                <w:lang w:val="en-NZ"/>
              </w:rPr>
            </w:pPr>
            <w:r w:rsidRPr="00036595">
              <w:rPr>
                <w:rStyle w:val="SpecialBold"/>
              </w:rPr>
              <w:t>Suggested form of words for Statement of Attainment</w:t>
            </w:r>
          </w:p>
        </w:tc>
        <w:tc>
          <w:tcPr>
            <w:tcW w:w="6621" w:type="dxa"/>
            <w:tcBorders>
              <w:top w:val="nil"/>
              <w:left w:val="nil"/>
              <w:bottom w:val="nil"/>
              <w:right w:val="nil"/>
            </w:tcBorders>
            <w:tcMar>
              <w:top w:w="0" w:type="dxa"/>
              <w:left w:w="62" w:type="dxa"/>
              <w:bottom w:w="0" w:type="dxa"/>
              <w:right w:w="62" w:type="dxa"/>
            </w:tcMar>
          </w:tcPr>
          <w:p w:rsidR="00000000" w:rsidRPr="00036595" w:rsidP="00036595">
            <w:pPr>
              <w:pStyle w:val="BodyText"/>
            </w:pPr>
            <w:r w:rsidRPr="00036595">
              <w:t>These competencies meet Financial</w:t>
            </w:r>
            <w:r w:rsidRPr="00036595">
              <w:t xml:space="preserve"> Literacy Education needs and should be so identified on a Statement of Attainment.</w:t>
            </w:r>
          </w:p>
          <w:p w:rsidR="00000000" w:rsidRPr="00036595" w:rsidP="00036595">
            <w:pPr>
              <w:pStyle w:val="BodyText"/>
            </w:pPr>
          </w:p>
          <w:p w:rsidR="00000000" w:rsidRPr="00036595" w:rsidP="00036595">
            <w:pPr>
              <w:pStyle w:val="BodyText"/>
            </w:pPr>
            <w:r w:rsidRPr="00036595">
              <w:t>There is no relationship with a qualification. Readers should ensure that they have also read the part of the Training Package that outlines licensing and regulatory requirements.</w:t>
            </w:r>
          </w:p>
        </w:tc>
      </w:tr>
    </w:tbl>
    <w:p w:rsidR="00000000" w:rsidRPr="00036595" w:rsidP="00036595">
      <w:pPr>
        <w:pStyle w:val="BodyText"/>
      </w:pPr>
    </w:p>
    <w:p w:rsidR="00000000" w:rsidRPr="00036595" w:rsidP="00036595"/>
    <w:sectPr w:rsidSect="00036595">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36595">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36595" w:rsidRPr="00144B20" w:rsidP="00144B20">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36595">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44B20" w:rsidP="00036595">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3</w:t>
    </w:r>
    <w:r>
      <w:rPr>
        <w:noProof/>
      </w:rPr>
      <w:fldChar w:fldCharType="end"/>
    </w:r>
  </w:p>
  <w:p w:rsidR="00144B20" w:rsidP="00036595">
    <w:pPr>
      <w:pStyle w:val="Footer"/>
      <w:framePr w:wrap="around"/>
    </w:pPr>
    <w:r>
      <w:t xml:space="preserve">© Commonwealth of Australia, </w:t>
    </w:r>
    <w:r>
      <w:fldChar w:fldCharType="begin"/>
    </w:r>
    <w:r>
      <w:instrText xml:space="preserve"> DATE  \@ "yyyy"  \* MERGEFORMAT </w:instrText>
    </w:r>
    <w:r>
      <w:fldChar w:fldCharType="separate"/>
    </w:r>
    <w:r>
      <w:rPr>
        <w:noProof/>
      </w:rPr>
      <w:t>2013</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144B20" w:rsidP="00036595">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36595">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36595" w:rsidRPr="00144B20" w:rsidP="00144B20">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36595">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44B20" w:rsidRPr="002D2AF8" w:rsidP="00036595">
    <w:pPr>
      <w:pStyle w:val="Header"/>
      <w:framePr w:wrap="around"/>
    </w:pPr>
    <w:r>
      <w:fldChar w:fldCharType="begin"/>
    </w:r>
    <w:r>
      <w:instrText xml:space="preserve"> TITLE   \* MERGEFORMAT </w:instrText>
    </w:r>
    <w:r>
      <w:fldChar w:fldCharType="separate"/>
    </w:r>
    <w:r>
      <w:t>FNSSS00002 Financial Literacy Education Skill Set</w:t>
    </w:r>
    <w:r>
      <w:fldChar w:fldCharType="end"/>
    </w:r>
    <w:r>
      <w:tab/>
      <w:t xml:space="preserve">Date this document was generated: </w:t>
    </w:r>
    <w:r>
      <w:fldChar w:fldCharType="begin"/>
    </w:r>
    <w:r>
      <w:instrText xml:space="preserve"> CREATEDATE  \@ "d MMMM yyyy"  \* MERGEFORMAT </w:instrText>
    </w:r>
    <w:r>
      <w:fldChar w:fldCharType="separate"/>
    </w:r>
    <w:r>
      <w:rPr>
        <w:noProof/>
      </w:rPr>
      <w:t>19 April 2013</w:t>
    </w:r>
    <w:r>
      <w:fldChar w:fldCharType="end"/>
    </w:r>
  </w:p>
  <w:p w:rsidR="00144B20" w:rsidP="00036595">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7">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8">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9">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0">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1">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2">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4"/>
  </w:num>
  <w:num w:numId="2">
    <w:abstractNumId w:val="3"/>
  </w:num>
  <w:num w:numId="3">
    <w:abstractNumId w:val="2"/>
  </w:num>
  <w:num w:numId="4">
    <w:abstractNumId w:val="1"/>
  </w:num>
  <w:num w:numId="5">
    <w:abstractNumId w:val="0"/>
  </w:num>
  <w:num w:numId="6">
    <w:abstractNumId w:val="11"/>
  </w:num>
  <w:num w:numId="7">
    <w:abstractNumId w:val="8"/>
  </w:num>
  <w:num w:numId="8">
    <w:abstractNumId w:val="12"/>
  </w:num>
  <w:num w:numId="9">
    <w:abstractNumId w:val="10"/>
  </w:num>
  <w:num w:numId="10">
    <w:abstractNumId w:val="6"/>
  </w:num>
  <w:num w:numId="11">
    <w:abstractNumId w:val="9"/>
  </w:num>
  <w:num w:numId="12">
    <w:abstractNumId w:val="7"/>
  </w:num>
  <w:num w:numId="13">
    <w:abstractNumId w:val="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36595"/>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036595"/>
    <w:pPr>
      <w:spacing w:before="360" w:after="60"/>
      <w:outlineLvl w:val="0"/>
    </w:pPr>
    <w:rPr>
      <w:sz w:val="32"/>
    </w:rPr>
  </w:style>
  <w:style w:type="paragraph" w:styleId="Heading2">
    <w:name w:val="heading 2"/>
    <w:basedOn w:val="HeadingBase"/>
    <w:next w:val="BodyText"/>
    <w:link w:val="Heading2Char"/>
    <w:qFormat/>
    <w:rsid w:val="00036595"/>
    <w:pPr>
      <w:keepLines/>
      <w:spacing w:before="240" w:after="120"/>
      <w:outlineLvl w:val="1"/>
    </w:pPr>
    <w:rPr>
      <w:sz w:val="28"/>
      <w:szCs w:val="40"/>
    </w:rPr>
  </w:style>
  <w:style w:type="paragraph" w:styleId="Heading3">
    <w:name w:val="heading 3"/>
    <w:basedOn w:val="HeadingBase"/>
    <w:next w:val="BodyText"/>
    <w:link w:val="Heading3Char"/>
    <w:qFormat/>
    <w:rsid w:val="00036595"/>
    <w:pPr>
      <w:spacing w:before="180" w:after="120"/>
      <w:outlineLvl w:val="2"/>
    </w:pPr>
    <w:rPr>
      <w:spacing w:val="-10"/>
      <w:kern w:val="32"/>
    </w:rPr>
  </w:style>
  <w:style w:type="paragraph" w:styleId="Heading4">
    <w:name w:val="heading 4"/>
    <w:basedOn w:val="HeadingBase"/>
    <w:next w:val="BodyText"/>
    <w:link w:val="Heading4Char"/>
    <w:qFormat/>
    <w:rsid w:val="00036595"/>
    <w:pPr>
      <w:spacing w:before="160" w:after="120"/>
      <w:outlineLvl w:val="3"/>
    </w:pPr>
    <w:rPr>
      <w:sz w:val="22"/>
    </w:rPr>
  </w:style>
  <w:style w:type="paragraph" w:styleId="Heading5">
    <w:name w:val="heading 5"/>
    <w:basedOn w:val="HeadingBase"/>
    <w:next w:val="Normal"/>
    <w:link w:val="Heading5Char"/>
    <w:qFormat/>
    <w:rsid w:val="00036595"/>
    <w:pPr>
      <w:spacing w:before="80"/>
      <w:outlineLvl w:val="4"/>
    </w:pPr>
    <w:rPr>
      <w:color w:val="918585"/>
      <w:sz w:val="20"/>
    </w:rPr>
  </w:style>
  <w:style w:type="paragraph" w:styleId="Heading6">
    <w:name w:val="heading 6"/>
    <w:basedOn w:val="HeadingBase"/>
    <w:next w:val="Normal"/>
    <w:link w:val="Heading6Char"/>
    <w:qFormat/>
    <w:rsid w:val="00036595"/>
    <w:pPr>
      <w:spacing w:before="60"/>
      <w:outlineLvl w:val="5"/>
    </w:pPr>
    <w:rPr>
      <w:color w:val="918585"/>
      <w:sz w:val="20"/>
    </w:rPr>
  </w:style>
  <w:style w:type="paragraph" w:styleId="Heading7">
    <w:name w:val="heading 7"/>
    <w:basedOn w:val="Normal"/>
    <w:next w:val="Normal"/>
    <w:link w:val="Heading7Char"/>
    <w:qFormat/>
    <w:rsid w:val="00036595"/>
    <w:pPr>
      <w:ind w:left="720"/>
      <w:outlineLvl w:val="6"/>
    </w:pPr>
    <w:rPr>
      <w:i/>
    </w:rPr>
  </w:style>
  <w:style w:type="paragraph" w:styleId="Heading8">
    <w:name w:val="heading 8"/>
    <w:basedOn w:val="Normal"/>
    <w:next w:val="Normal"/>
    <w:link w:val="Heading8Char"/>
    <w:qFormat/>
    <w:rsid w:val="00036595"/>
    <w:pPr>
      <w:ind w:left="720"/>
      <w:outlineLvl w:val="7"/>
    </w:pPr>
    <w:rPr>
      <w:i/>
    </w:rPr>
  </w:style>
  <w:style w:type="paragraph" w:styleId="Heading9">
    <w:name w:val="heading 9"/>
    <w:basedOn w:val="Normal"/>
    <w:next w:val="Normal"/>
    <w:link w:val="Heading9Char"/>
    <w:qFormat/>
    <w:rsid w:val="00036595"/>
    <w:pPr>
      <w:ind w:left="720"/>
      <w:outlineLvl w:val="8"/>
    </w:pPr>
    <w:rPr>
      <w:i/>
    </w:rPr>
  </w:style>
  <w:style w:type="character" w:default="1" w:styleId="DefaultParagraphFont">
    <w:name w:val="Default Paragraph Font"/>
    <w:uiPriority w:val="1"/>
    <w:unhideWhenUsed/>
    <w:rsid w:val="00036595"/>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036595"/>
  </w:style>
  <w:style w:type="character" w:customStyle="1" w:styleId="Heading1Char">
    <w:name w:val="Heading 1 Char"/>
    <w:basedOn w:val="DefaultParagraphFont"/>
    <w:link w:val="Heading1"/>
    <w:rsid w:val="00036595"/>
    <w:rPr>
      <w:rFonts w:ascii="Times New Roman" w:eastAsia="Times New Roman" w:hAnsi="Times New Roman" w:cs="Times New Roman"/>
      <w:b/>
      <w:sz w:val="32"/>
      <w:szCs w:val="20"/>
      <w:lang w:eastAsia="en-US"/>
    </w:rPr>
  </w:style>
  <w:style w:type="paragraph" w:styleId="BodyText">
    <w:name w:val="Body Text"/>
    <w:basedOn w:val="Normal"/>
    <w:link w:val="BodyTextChar"/>
    <w:rsid w:val="00036595"/>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036595"/>
    <w:rPr>
      <w:rFonts w:ascii="Times New Roman" w:eastAsia="Times New Roman" w:hAnsi="Times New Roman" w:cs="Times New Roman"/>
      <w:sz w:val="24"/>
      <w:lang w:eastAsia="en-US"/>
    </w:rPr>
  </w:style>
  <w:style w:type="character" w:customStyle="1" w:styleId="SpecialBold">
    <w:name w:val="Special Bold"/>
    <w:basedOn w:val="DefaultParagraphFont"/>
    <w:rsid w:val="00036595"/>
    <w:rPr>
      <w:b/>
      <w:spacing w:val="0"/>
    </w:rPr>
  </w:style>
  <w:style w:type="paragraph" w:customStyle="1" w:styleId="SuperHeading">
    <w:name w:val="SuperHeading"/>
    <w:basedOn w:val="Normal"/>
    <w:rsid w:val="00036595"/>
    <w:pPr>
      <w:spacing w:before="240" w:after="120"/>
      <w:outlineLvl w:val="0"/>
    </w:pPr>
    <w:rPr>
      <w:rFonts w:ascii="Times New Roman" w:hAnsi="Times New Roman"/>
      <w:b/>
      <w:sz w:val="32"/>
    </w:rPr>
  </w:style>
  <w:style w:type="paragraph" w:customStyle="1" w:styleId="AllowPageBreak">
    <w:name w:val="AllowPageBreak"/>
    <w:rsid w:val="00036595"/>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036595"/>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036595"/>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036595"/>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036595"/>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036595"/>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036595"/>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036595"/>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036595"/>
    <w:rPr>
      <w:rFonts w:ascii="Courier New" w:eastAsia="Times New Roman" w:hAnsi="Courier New" w:cs="Times New Roman"/>
      <w:i/>
      <w:szCs w:val="20"/>
      <w:lang w:eastAsia="en-US"/>
    </w:rPr>
  </w:style>
  <w:style w:type="paragraph" w:customStyle="1" w:styleId="HeadingBase">
    <w:name w:val="Heading Base"/>
    <w:rsid w:val="00036595"/>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036595"/>
    <w:pPr>
      <w:tabs>
        <w:tab w:val="right" w:leader="dot" w:pos="9072"/>
      </w:tabs>
      <w:ind w:left="567"/>
    </w:pPr>
    <w:rPr>
      <w:szCs w:val="22"/>
    </w:rPr>
  </w:style>
  <w:style w:type="paragraph" w:customStyle="1" w:styleId="TOCBase">
    <w:name w:val="TOC Base"/>
    <w:rsid w:val="00036595"/>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036595"/>
    <w:pPr>
      <w:tabs>
        <w:tab w:val="right" w:leader="dot" w:pos="9072"/>
      </w:tabs>
      <w:spacing w:before="40" w:after="40"/>
      <w:ind w:left="284"/>
    </w:pPr>
    <w:rPr>
      <w:rFonts w:ascii="Times New Roman" w:hAnsi="Times New Roman"/>
    </w:rPr>
  </w:style>
  <w:style w:type="paragraph" w:styleId="TOC1">
    <w:name w:val="toc 1"/>
    <w:basedOn w:val="TOCBase"/>
    <w:next w:val="Normal"/>
    <w:rsid w:val="00036595"/>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036595"/>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036595"/>
    <w:rPr>
      <w:rFonts w:ascii="Times New Roman" w:eastAsia="Times New Roman" w:hAnsi="Times New Roman" w:cs="Times New Roman"/>
      <w:sz w:val="16"/>
      <w:lang w:eastAsia="en-US"/>
    </w:rPr>
  </w:style>
  <w:style w:type="paragraph" w:styleId="Title">
    <w:name w:val="Title"/>
    <w:basedOn w:val="HeadingBase"/>
    <w:link w:val="TitleChar"/>
    <w:qFormat/>
    <w:rsid w:val="00036595"/>
    <w:pPr>
      <w:spacing w:before="5040"/>
      <w:jc w:val="center"/>
    </w:pPr>
    <w:rPr>
      <w:sz w:val="48"/>
      <w:szCs w:val="72"/>
      <w:lang w:val="en-US"/>
    </w:rPr>
  </w:style>
  <w:style w:type="character" w:customStyle="1" w:styleId="TitleChar">
    <w:name w:val="Title Char"/>
    <w:basedOn w:val="DefaultParagraphFont"/>
    <w:link w:val="Title"/>
    <w:rsid w:val="00036595"/>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036595"/>
    <w:pPr>
      <w:tabs>
        <w:tab w:val="left" w:pos="3600"/>
        <w:tab w:val="left" w:pos="3958"/>
      </w:tabs>
    </w:pPr>
  </w:style>
  <w:style w:type="paragraph" w:styleId="List">
    <w:name w:val="List"/>
    <w:basedOn w:val="BodyText"/>
    <w:next w:val="BodyText"/>
    <w:rsid w:val="00036595"/>
    <w:pPr>
      <w:tabs>
        <w:tab w:val="left" w:pos="340"/>
      </w:tabs>
      <w:spacing w:before="60" w:after="60"/>
      <w:ind w:left="340" w:hanging="340"/>
    </w:pPr>
  </w:style>
  <w:style w:type="paragraph" w:styleId="ListBullet">
    <w:name w:val="List Bullet"/>
    <w:basedOn w:val="List"/>
    <w:rsid w:val="00036595"/>
    <w:pPr>
      <w:numPr>
        <w:numId w:val="11"/>
      </w:numPr>
      <w:tabs>
        <w:tab w:val="clear" w:pos="340"/>
      </w:tabs>
      <w:spacing w:before="40" w:after="40"/>
    </w:pPr>
  </w:style>
  <w:style w:type="paragraph" w:customStyle="1" w:styleId="Note">
    <w:name w:val="Note"/>
    <w:basedOn w:val="BodyText"/>
    <w:rsid w:val="00036595"/>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036595"/>
    <w:pPr>
      <w:framePr w:wrap="auto" w:hAnchor="text" w:y="6049"/>
    </w:pPr>
    <w:rPr>
      <w:color w:val="000000"/>
      <w:sz w:val="40"/>
    </w:rPr>
  </w:style>
  <w:style w:type="paragraph" w:customStyle="1" w:styleId="TOCTitle">
    <w:name w:val="TOCTitle"/>
    <w:basedOn w:val="Heading1"/>
    <w:rsid w:val="00036595"/>
    <w:pPr>
      <w:spacing w:after="240"/>
      <w:jc w:val="center"/>
      <w:outlineLvl w:val="9"/>
    </w:pPr>
    <w:rPr>
      <w:caps/>
    </w:rPr>
  </w:style>
  <w:style w:type="paragraph" w:customStyle="1" w:styleId="Version">
    <w:name w:val="Version"/>
    <w:rsid w:val="00036595"/>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036595"/>
    <w:pPr>
      <w:numPr>
        <w:numId w:val="12"/>
      </w:numPr>
      <w:tabs>
        <w:tab w:val="clear" w:pos="680"/>
      </w:tabs>
    </w:pPr>
  </w:style>
  <w:style w:type="paragraph" w:styleId="Index1">
    <w:name w:val="index 1"/>
    <w:basedOn w:val="Normal"/>
    <w:next w:val="Normal"/>
    <w:semiHidden/>
    <w:rsid w:val="00036595"/>
    <w:pPr>
      <w:keepNext w:val="0"/>
      <w:tabs>
        <w:tab w:val="right" w:pos="4176"/>
      </w:tabs>
      <w:ind w:left="198" w:hanging="198"/>
    </w:pPr>
    <w:rPr>
      <w:rFonts w:ascii="Garamond" w:hAnsi="Garamond"/>
    </w:rPr>
  </w:style>
  <w:style w:type="paragraph" w:styleId="IndexHeading">
    <w:name w:val="index heading"/>
    <w:basedOn w:val="Normal"/>
    <w:next w:val="Index1"/>
    <w:semiHidden/>
    <w:rsid w:val="00036595"/>
    <w:pPr>
      <w:spacing w:before="120" w:after="120"/>
    </w:pPr>
    <w:rPr>
      <w:rFonts w:ascii="Arial" w:hAnsi="Arial"/>
      <w:b/>
      <w:color w:val="918585"/>
      <w:sz w:val="24"/>
    </w:rPr>
  </w:style>
  <w:style w:type="paragraph" w:styleId="Header">
    <w:name w:val="header"/>
    <w:basedOn w:val="Normal"/>
    <w:link w:val="HeaderChar"/>
    <w:rsid w:val="00036595"/>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036595"/>
    <w:rPr>
      <w:rFonts w:ascii="Times New Roman" w:eastAsia="Times New Roman" w:hAnsi="Times New Roman" w:cs="Times New Roman"/>
      <w:sz w:val="16"/>
      <w:szCs w:val="20"/>
      <w:lang w:val="en-GB" w:eastAsia="en-US"/>
    </w:rPr>
  </w:style>
  <w:style w:type="paragraph" w:customStyle="1" w:styleId="Chapter">
    <w:name w:val="Chapter"/>
    <w:basedOn w:val="Normal"/>
    <w:rsid w:val="00036595"/>
    <w:pPr>
      <w:spacing w:before="240"/>
    </w:pPr>
    <w:rPr>
      <w:rFonts w:ascii="Times New Roman" w:hAnsi="Times New Roman"/>
      <w:smallCaps/>
      <w:spacing w:val="80"/>
      <w:sz w:val="28"/>
    </w:rPr>
  </w:style>
  <w:style w:type="paragraph" w:customStyle="1" w:styleId="InChapter">
    <w:name w:val="InChapter"/>
    <w:basedOn w:val="Heading3"/>
    <w:rsid w:val="00036595"/>
    <w:pPr>
      <w:spacing w:after="240"/>
      <w:outlineLvl w:val="9"/>
    </w:pPr>
    <w:rPr>
      <w:noProof/>
    </w:rPr>
  </w:style>
  <w:style w:type="paragraph" w:styleId="Index2">
    <w:name w:val="index 2"/>
    <w:basedOn w:val="Normal"/>
    <w:next w:val="Normal"/>
    <w:semiHidden/>
    <w:rsid w:val="00036595"/>
    <w:pPr>
      <w:tabs>
        <w:tab w:val="right" w:pos="4176"/>
      </w:tabs>
      <w:ind w:left="568" w:hanging="284"/>
    </w:pPr>
    <w:rPr>
      <w:rFonts w:ascii="Garamond" w:hAnsi="Garamond"/>
    </w:rPr>
  </w:style>
  <w:style w:type="paragraph" w:customStyle="1" w:styleId="Byline">
    <w:name w:val="Byline"/>
    <w:rsid w:val="00036595"/>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036595"/>
    <w:pPr>
      <w:tabs>
        <w:tab w:val="clear" w:pos="3600"/>
        <w:tab w:val="clear" w:pos="3958"/>
      </w:tabs>
      <w:jc w:val="right"/>
    </w:pPr>
  </w:style>
  <w:style w:type="character" w:styleId="Emphasis">
    <w:name w:val="Emphasis"/>
    <w:basedOn w:val="DefaultParagraphFont"/>
    <w:qFormat/>
    <w:rsid w:val="00036595"/>
    <w:rPr>
      <w:i/>
    </w:rPr>
  </w:style>
  <w:style w:type="paragraph" w:styleId="Caption">
    <w:name w:val="caption"/>
    <w:basedOn w:val="BodyText"/>
    <w:next w:val="Normal"/>
    <w:qFormat/>
    <w:rsid w:val="00036595"/>
    <w:pPr>
      <w:framePr w:w="2268" w:hSpace="181" w:vSpace="181" w:wrap="around" w:vAnchor="text" w:hAnchor="page" w:x="1135" w:y="285" w:anchorLock="1"/>
    </w:pPr>
    <w:rPr>
      <w:i/>
    </w:rPr>
  </w:style>
  <w:style w:type="paragraph" w:customStyle="1" w:styleId="MiniTOCTitle">
    <w:name w:val="MiniTOCTitle"/>
    <w:basedOn w:val="Heading4"/>
    <w:rsid w:val="00036595"/>
    <w:pPr>
      <w:spacing w:before="240"/>
      <w:outlineLvl w:val="9"/>
    </w:pPr>
    <w:rPr>
      <w:noProof/>
      <w:sz w:val="24"/>
    </w:rPr>
  </w:style>
  <w:style w:type="paragraph" w:customStyle="1" w:styleId="MiniTOCItem">
    <w:name w:val="MiniTOCItem"/>
    <w:basedOn w:val="ListBullet"/>
    <w:rsid w:val="00036595"/>
    <w:pPr>
      <w:numPr>
        <w:numId w:val="0"/>
      </w:numPr>
      <w:tabs>
        <w:tab w:val="right" w:leader="dot" w:pos="6521"/>
      </w:tabs>
      <w:spacing w:before="0" w:after="0"/>
    </w:pPr>
  </w:style>
  <w:style w:type="paragraph" w:customStyle="1" w:styleId="TOFTitle">
    <w:name w:val="TOFTitle"/>
    <w:basedOn w:val="TOCTitle"/>
    <w:rsid w:val="00036595"/>
  </w:style>
  <w:style w:type="paragraph" w:styleId="TableofFigures">
    <w:name w:val="table of figures"/>
    <w:basedOn w:val="Normal"/>
    <w:next w:val="Normal"/>
    <w:semiHidden/>
    <w:rsid w:val="00036595"/>
    <w:pPr>
      <w:tabs>
        <w:tab w:val="right" w:leader="dot" w:pos="9072"/>
      </w:tabs>
      <w:ind w:left="970" w:hanging="403"/>
    </w:pPr>
    <w:rPr>
      <w:rFonts w:ascii="Times New Roman" w:hAnsi="Times New Roman"/>
      <w:b/>
    </w:rPr>
  </w:style>
  <w:style w:type="paragraph" w:styleId="ListNumber">
    <w:name w:val="List Number"/>
    <w:basedOn w:val="List"/>
    <w:rsid w:val="00036595"/>
    <w:pPr>
      <w:numPr>
        <w:numId w:val="9"/>
      </w:numPr>
    </w:pPr>
  </w:style>
  <w:style w:type="character" w:customStyle="1" w:styleId="WingdingSymbols">
    <w:name w:val="Wingding Symbols"/>
    <w:rsid w:val="00036595"/>
    <w:rPr>
      <w:rFonts w:ascii="Wingdings" w:hAnsi="Wingdings"/>
    </w:rPr>
  </w:style>
  <w:style w:type="paragraph" w:customStyle="1" w:styleId="TableHeading">
    <w:name w:val="Table Heading"/>
    <w:basedOn w:val="HeadingBase"/>
    <w:rsid w:val="00036595"/>
    <w:pPr>
      <w:keepLines/>
      <w:pBdr>
        <w:bottom w:val="single" w:sz="6" w:space="1" w:color="918585"/>
      </w:pBdr>
      <w:spacing w:before="240"/>
    </w:pPr>
  </w:style>
  <w:style w:type="character" w:customStyle="1" w:styleId="HotSpot">
    <w:name w:val="HotSpot"/>
    <w:rsid w:val="00036595"/>
    <w:rPr>
      <w:color w:val="0033CC"/>
      <w:u w:val="none"/>
    </w:rPr>
  </w:style>
  <w:style w:type="paragraph" w:customStyle="1" w:styleId="BodyTextRight">
    <w:name w:val="Body Text Right"/>
    <w:basedOn w:val="BodyText"/>
    <w:rsid w:val="00036595"/>
    <w:pPr>
      <w:spacing w:before="0" w:after="0"/>
      <w:jc w:val="right"/>
    </w:pPr>
  </w:style>
  <w:style w:type="paragraph" w:styleId="Index3">
    <w:name w:val="index 3"/>
    <w:basedOn w:val="ListNumber2"/>
    <w:next w:val="Normal"/>
    <w:semiHidden/>
    <w:rsid w:val="00036595"/>
    <w:pPr>
      <w:numPr>
        <w:numId w:val="0"/>
      </w:numPr>
      <w:tabs>
        <w:tab w:val="right" w:leader="dot" w:pos="4176"/>
      </w:tabs>
    </w:pPr>
  </w:style>
  <w:style w:type="paragraph" w:styleId="ListNumber2">
    <w:name w:val="List Number 2"/>
    <w:basedOn w:val="List2"/>
    <w:rsid w:val="00036595"/>
    <w:pPr>
      <w:numPr>
        <w:numId w:val="8"/>
      </w:numPr>
      <w:tabs>
        <w:tab w:val="clear" w:pos="1060"/>
      </w:tabs>
    </w:pPr>
  </w:style>
  <w:style w:type="paragraph" w:customStyle="1" w:styleId="MarginNote">
    <w:name w:val="Margin Note"/>
    <w:basedOn w:val="BodyText"/>
    <w:rsid w:val="00036595"/>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036595"/>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036595"/>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036595"/>
    <w:rPr>
      <w:sz w:val="32"/>
    </w:rPr>
  </w:style>
  <w:style w:type="paragraph" w:customStyle="1" w:styleId="HeadingProcedure">
    <w:name w:val="Heading Procedure"/>
    <w:basedOn w:val="HeadingBase"/>
    <w:next w:val="Normal"/>
    <w:rsid w:val="00036595"/>
    <w:pPr>
      <w:tabs>
        <w:tab w:val="left" w:pos="0"/>
      </w:tabs>
      <w:spacing w:before="120" w:after="60"/>
    </w:pPr>
    <w:rPr>
      <w:i/>
      <w:color w:val="918585"/>
      <w:sz w:val="22"/>
    </w:rPr>
  </w:style>
  <w:style w:type="paragraph" w:customStyle="1" w:styleId="TableBodyText">
    <w:name w:val="Table Body Text"/>
    <w:basedOn w:val="BodyText"/>
    <w:rsid w:val="00036595"/>
    <w:pPr>
      <w:spacing w:before="60" w:after="60"/>
    </w:pPr>
  </w:style>
  <w:style w:type="paragraph" w:styleId="ListContinue">
    <w:name w:val="List Continue"/>
    <w:basedOn w:val="List"/>
    <w:rsid w:val="00036595"/>
    <w:pPr>
      <w:ind w:firstLine="0"/>
    </w:pPr>
  </w:style>
  <w:style w:type="paragraph" w:customStyle="1" w:styleId="ListNote">
    <w:name w:val="List Note"/>
    <w:basedOn w:val="List"/>
    <w:rsid w:val="00036595"/>
    <w:pPr>
      <w:pBdr>
        <w:top w:val="single" w:sz="6" w:space="2" w:color="918585"/>
        <w:bottom w:val="single" w:sz="6" w:space="2" w:color="918585"/>
      </w:pBdr>
      <w:tabs>
        <w:tab w:val="left" w:pos="1021"/>
      </w:tabs>
      <w:ind w:firstLine="0"/>
    </w:pPr>
  </w:style>
  <w:style w:type="paragraph" w:customStyle="1" w:styleId="Warning">
    <w:name w:val="Warning"/>
    <w:basedOn w:val="BodyText"/>
    <w:rsid w:val="00036595"/>
    <w:pPr>
      <w:shd w:val="clear" w:color="auto" w:fill="D9D9D9"/>
      <w:tabs>
        <w:tab w:val="left" w:pos="992"/>
      </w:tabs>
      <w:ind w:left="119" w:right="119"/>
    </w:pPr>
    <w:rPr>
      <w:sz w:val="20"/>
    </w:rPr>
  </w:style>
  <w:style w:type="paragraph" w:customStyle="1" w:styleId="MarginIcons">
    <w:name w:val="Margin Icons"/>
    <w:basedOn w:val="BodyText"/>
    <w:rsid w:val="00036595"/>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036595"/>
    <w:rPr>
      <w:rFonts w:ascii="Courier New" w:hAnsi="Courier New"/>
    </w:rPr>
  </w:style>
  <w:style w:type="paragraph" w:customStyle="1" w:styleId="NoteBullet">
    <w:name w:val="Note Bullet"/>
    <w:basedOn w:val="Note"/>
    <w:rsid w:val="00036595"/>
    <w:pPr>
      <w:tabs>
        <w:tab w:val="clear" w:pos="680"/>
      </w:tabs>
      <w:spacing w:before="60" w:after="60"/>
    </w:pPr>
  </w:style>
  <w:style w:type="paragraph" w:customStyle="1" w:styleId="SubHeading2">
    <w:name w:val="SubHeading2"/>
    <w:basedOn w:val="HeadingBase"/>
    <w:rsid w:val="00036595"/>
    <w:pPr>
      <w:spacing w:before="240" w:after="60"/>
    </w:pPr>
    <w:rPr>
      <w:sz w:val="20"/>
    </w:rPr>
  </w:style>
  <w:style w:type="paragraph" w:customStyle="1" w:styleId="SubHeading1">
    <w:name w:val="SubHeading1"/>
    <w:basedOn w:val="HeadingBase"/>
    <w:rsid w:val="00036595"/>
    <w:pPr>
      <w:spacing w:before="240" w:after="60"/>
    </w:pPr>
    <w:rPr>
      <w:color w:val="918585"/>
      <w:sz w:val="22"/>
    </w:rPr>
  </w:style>
  <w:style w:type="paragraph" w:customStyle="1" w:styleId="SideHeading">
    <w:name w:val="Side Heading"/>
    <w:basedOn w:val="HeadingBase"/>
    <w:rsid w:val="00036595"/>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036595"/>
    <w:pPr>
      <w:numPr>
        <w:numId w:val="10"/>
      </w:numPr>
    </w:pPr>
  </w:style>
  <w:style w:type="paragraph" w:styleId="PlainText">
    <w:name w:val="Plain Text"/>
    <w:basedOn w:val="Normal"/>
    <w:link w:val="PlainTextChar"/>
    <w:rsid w:val="00036595"/>
    <w:rPr>
      <w:sz w:val="20"/>
    </w:rPr>
  </w:style>
  <w:style w:type="character" w:customStyle="1" w:styleId="PlainTextChar">
    <w:name w:val="Plain Text Char"/>
    <w:basedOn w:val="DefaultParagraphFont"/>
    <w:link w:val="PlainText"/>
    <w:rsid w:val="00036595"/>
    <w:rPr>
      <w:rFonts w:ascii="Courier New" w:eastAsia="Times New Roman" w:hAnsi="Courier New" w:cs="Times New Roman"/>
      <w:sz w:val="20"/>
      <w:szCs w:val="20"/>
      <w:lang w:eastAsia="en-US"/>
    </w:rPr>
  </w:style>
  <w:style w:type="character" w:customStyle="1" w:styleId="MenuOption">
    <w:name w:val="Menu Option"/>
    <w:basedOn w:val="DefaultParagraphFont"/>
    <w:rsid w:val="00036595"/>
    <w:rPr>
      <w:b/>
      <w:smallCaps/>
    </w:rPr>
  </w:style>
  <w:style w:type="paragraph" w:customStyle="1" w:styleId="TableListNumber">
    <w:name w:val="Table List Number"/>
    <w:basedOn w:val="ListNumber"/>
    <w:rsid w:val="00036595"/>
    <w:pPr>
      <w:numPr>
        <w:numId w:val="0"/>
      </w:numPr>
    </w:pPr>
  </w:style>
  <w:style w:type="paragraph" w:styleId="TOC4">
    <w:name w:val="toc 4"/>
    <w:basedOn w:val="TOCBase"/>
    <w:next w:val="Normal"/>
    <w:semiHidden/>
    <w:rsid w:val="00036595"/>
    <w:pPr>
      <w:tabs>
        <w:tab w:val="right" w:leader="dot" w:pos="9071"/>
      </w:tabs>
      <w:ind w:left="1701"/>
    </w:pPr>
  </w:style>
  <w:style w:type="paragraph" w:customStyle="1" w:styleId="ListAlpha">
    <w:name w:val="List Alpha"/>
    <w:basedOn w:val="List"/>
    <w:rsid w:val="00036595"/>
    <w:pPr>
      <w:numPr>
        <w:numId w:val="7"/>
      </w:numPr>
    </w:pPr>
  </w:style>
  <w:style w:type="paragraph" w:customStyle="1" w:styleId="ListAlpha2">
    <w:name w:val="List Alpha 2"/>
    <w:basedOn w:val="List2"/>
    <w:rsid w:val="00036595"/>
    <w:pPr>
      <w:numPr>
        <w:numId w:val="6"/>
      </w:numPr>
    </w:pPr>
  </w:style>
  <w:style w:type="paragraph" w:styleId="List2">
    <w:name w:val="List 2"/>
    <w:basedOn w:val="BodyText"/>
    <w:rsid w:val="00036595"/>
    <w:pPr>
      <w:tabs>
        <w:tab w:val="left" w:pos="680"/>
      </w:tabs>
      <w:spacing w:before="60" w:after="60"/>
      <w:ind w:left="680" w:hanging="340"/>
    </w:pPr>
  </w:style>
  <w:style w:type="paragraph" w:styleId="List3">
    <w:name w:val="List 3"/>
    <w:basedOn w:val="BodyText"/>
    <w:rsid w:val="00036595"/>
    <w:pPr>
      <w:tabs>
        <w:tab w:val="left" w:pos="1021"/>
      </w:tabs>
      <w:spacing w:before="60" w:after="60"/>
      <w:ind w:left="1020" w:hanging="340"/>
    </w:pPr>
  </w:style>
  <w:style w:type="paragraph" w:styleId="List4">
    <w:name w:val="List 4"/>
    <w:basedOn w:val="BodyText"/>
    <w:rsid w:val="00036595"/>
    <w:pPr>
      <w:tabs>
        <w:tab w:val="left" w:pos="1361"/>
      </w:tabs>
      <w:spacing w:before="60" w:after="60"/>
      <w:ind w:left="1361" w:hanging="340"/>
    </w:pPr>
  </w:style>
  <w:style w:type="paragraph" w:styleId="List5">
    <w:name w:val="List 5"/>
    <w:basedOn w:val="BodyText"/>
    <w:rsid w:val="00036595"/>
    <w:pPr>
      <w:tabs>
        <w:tab w:val="left" w:pos="1701"/>
      </w:tabs>
      <w:spacing w:before="60" w:after="60"/>
      <w:ind w:left="1701" w:hanging="340"/>
    </w:pPr>
  </w:style>
  <w:style w:type="paragraph" w:styleId="ListBullet3">
    <w:name w:val="List Bullet 3"/>
    <w:basedOn w:val="List3"/>
    <w:rsid w:val="00036595"/>
    <w:pPr>
      <w:numPr>
        <w:numId w:val="13"/>
      </w:numPr>
      <w:tabs>
        <w:tab w:val="clear" w:pos="1021"/>
      </w:tabs>
      <w:ind w:left="1037" w:hanging="357"/>
    </w:pPr>
  </w:style>
  <w:style w:type="paragraph" w:styleId="ListBullet4">
    <w:name w:val="List Bullet 4"/>
    <w:basedOn w:val="List4"/>
    <w:rsid w:val="00036595"/>
    <w:pPr>
      <w:numPr>
        <w:numId w:val="1"/>
      </w:numPr>
    </w:pPr>
  </w:style>
  <w:style w:type="paragraph" w:styleId="ListBullet5">
    <w:name w:val="List Bullet 5"/>
    <w:basedOn w:val="List5"/>
    <w:rsid w:val="00036595"/>
    <w:pPr>
      <w:numPr>
        <w:numId w:val="2"/>
      </w:numPr>
    </w:pPr>
  </w:style>
  <w:style w:type="paragraph" w:styleId="ListContinue2">
    <w:name w:val="List Continue 2"/>
    <w:basedOn w:val="List2"/>
    <w:rsid w:val="00036595"/>
    <w:pPr>
      <w:ind w:firstLine="0"/>
    </w:pPr>
  </w:style>
  <w:style w:type="paragraph" w:styleId="ListContinue3">
    <w:name w:val="List Continue 3"/>
    <w:basedOn w:val="List3"/>
    <w:rsid w:val="00036595"/>
    <w:pPr>
      <w:ind w:left="1021" w:firstLine="0"/>
    </w:pPr>
  </w:style>
  <w:style w:type="paragraph" w:styleId="ListContinue4">
    <w:name w:val="List Continue 4"/>
    <w:basedOn w:val="List4"/>
    <w:rsid w:val="00036595"/>
    <w:pPr>
      <w:ind w:firstLine="0"/>
    </w:pPr>
  </w:style>
  <w:style w:type="paragraph" w:styleId="ListContinue5">
    <w:name w:val="List Continue 5"/>
    <w:basedOn w:val="List5"/>
    <w:rsid w:val="00036595"/>
    <w:pPr>
      <w:ind w:firstLine="0"/>
    </w:pPr>
  </w:style>
  <w:style w:type="paragraph" w:styleId="ListNumber3">
    <w:name w:val="List Number 3"/>
    <w:basedOn w:val="List3"/>
    <w:rsid w:val="00036595"/>
    <w:pPr>
      <w:numPr>
        <w:numId w:val="3"/>
      </w:numPr>
    </w:pPr>
  </w:style>
  <w:style w:type="paragraph" w:styleId="ListNumber4">
    <w:name w:val="List Number 4"/>
    <w:basedOn w:val="List4"/>
    <w:rsid w:val="00036595"/>
    <w:pPr>
      <w:numPr>
        <w:numId w:val="4"/>
      </w:numPr>
    </w:pPr>
  </w:style>
  <w:style w:type="paragraph" w:styleId="ListNumber5">
    <w:name w:val="List Number 5"/>
    <w:basedOn w:val="List5"/>
    <w:rsid w:val="00036595"/>
    <w:pPr>
      <w:numPr>
        <w:numId w:val="5"/>
      </w:numPr>
    </w:pPr>
  </w:style>
  <w:style w:type="paragraph" w:styleId="BlockText">
    <w:name w:val="Block Text"/>
    <w:basedOn w:val="Normal"/>
    <w:rsid w:val="00036595"/>
    <w:pPr>
      <w:spacing w:after="120"/>
      <w:ind w:left="1440" w:right="1440"/>
    </w:pPr>
  </w:style>
  <w:style w:type="character" w:customStyle="1" w:styleId="Subscript">
    <w:name w:val="Subscript"/>
    <w:basedOn w:val="DefaultParagraphFont"/>
    <w:rsid w:val="00036595"/>
    <w:rPr>
      <w:sz w:val="16"/>
      <w:vertAlign w:val="subscript"/>
    </w:rPr>
  </w:style>
  <w:style w:type="character" w:customStyle="1" w:styleId="Superscript">
    <w:name w:val="Superscript"/>
    <w:basedOn w:val="DefaultParagraphFont"/>
    <w:rsid w:val="00036595"/>
    <w:rPr>
      <w:sz w:val="16"/>
      <w:vertAlign w:val="superscript"/>
    </w:rPr>
  </w:style>
  <w:style w:type="character" w:customStyle="1" w:styleId="Symbols">
    <w:name w:val="Symbols"/>
    <w:basedOn w:val="DefaultParagraphFont"/>
    <w:rsid w:val="00036595"/>
    <w:rPr>
      <w:rFonts w:ascii="Symbol" w:hAnsi="Symbol"/>
    </w:rPr>
  </w:style>
  <w:style w:type="character" w:customStyle="1" w:styleId="MenuOptions">
    <w:name w:val="Menu Options"/>
    <w:basedOn w:val="DefaultParagraphFont"/>
    <w:rsid w:val="00036595"/>
    <w:rPr>
      <w:rFonts w:ascii="Arial Narrow" w:hAnsi="Arial Narrow"/>
      <w:smallCaps/>
    </w:rPr>
  </w:style>
  <w:style w:type="character" w:customStyle="1" w:styleId="Buttons">
    <w:name w:val="Buttons"/>
    <w:basedOn w:val="DefaultParagraphFont"/>
    <w:rsid w:val="00036595"/>
    <w:rPr>
      <w:b/>
    </w:rPr>
  </w:style>
  <w:style w:type="character" w:customStyle="1" w:styleId="Underlined">
    <w:name w:val="Underlined"/>
    <w:basedOn w:val="DefaultParagraphFont"/>
    <w:rsid w:val="00036595"/>
    <w:rPr>
      <w:u w:val="single"/>
    </w:rPr>
  </w:style>
  <w:style w:type="paragraph" w:customStyle="1" w:styleId="TableBodyTextRight">
    <w:name w:val="Table Body Text Right"/>
    <w:basedOn w:val="TableBodyText"/>
    <w:rsid w:val="00036595"/>
    <w:pPr>
      <w:widowControl w:val="0"/>
      <w:autoSpaceDE w:val="0"/>
      <w:autoSpaceDN w:val="0"/>
      <w:adjustRightInd w:val="0"/>
      <w:jc w:val="right"/>
    </w:pPr>
    <w:rPr>
      <w:rFonts w:cs="Arial"/>
      <w:szCs w:val="18"/>
    </w:rPr>
  </w:style>
  <w:style w:type="paragraph" w:customStyle="1" w:styleId="CopyrightText">
    <w:name w:val="Copyright Text"/>
    <w:basedOn w:val="BodyText"/>
    <w:rsid w:val="00036595"/>
    <w:rPr>
      <w:sz w:val="18"/>
    </w:rPr>
  </w:style>
  <w:style w:type="paragraph" w:customStyle="1" w:styleId="BodySmallRight">
    <w:name w:val="Body Small Right"/>
    <w:basedOn w:val="BodyTextRight"/>
    <w:rsid w:val="00036595"/>
    <w:rPr>
      <w:sz w:val="18"/>
      <w:szCs w:val="18"/>
    </w:rPr>
  </w:style>
  <w:style w:type="paragraph" w:customStyle="1" w:styleId="MarginEdition">
    <w:name w:val="Margin Edition"/>
    <w:basedOn w:val="MarginNote"/>
    <w:rsid w:val="00036595"/>
    <w:pPr>
      <w:spacing w:before="0" w:after="0"/>
    </w:pPr>
    <w:rPr>
      <w:rFonts w:ascii="Times New Roman" w:hAnsi="Times New Roman"/>
      <w:color w:val="999999"/>
    </w:rPr>
  </w:style>
  <w:style w:type="paragraph" w:customStyle="1" w:styleId="Spacer">
    <w:name w:val="Spacer"/>
    <w:basedOn w:val="Normal"/>
    <w:rsid w:val="00036595"/>
    <w:rPr>
      <w:sz w:val="2"/>
      <w:szCs w:val="2"/>
    </w:rPr>
  </w:style>
  <w:style w:type="character" w:customStyle="1" w:styleId="Small">
    <w:name w:val="Small"/>
    <w:basedOn w:val="DefaultParagraphFont"/>
    <w:rsid w:val="00036595"/>
    <w:rPr>
      <w:sz w:val="16"/>
    </w:rPr>
  </w:style>
  <w:style w:type="paragraph" w:customStyle="1" w:styleId="WideTable">
    <w:name w:val="Wide Table"/>
    <w:basedOn w:val="Normal"/>
    <w:rsid w:val="00036595"/>
    <w:pPr>
      <w:ind w:left="-1418"/>
    </w:pPr>
    <w:rPr>
      <w:sz w:val="2"/>
      <w:szCs w:val="2"/>
    </w:rPr>
  </w:style>
  <w:style w:type="character" w:styleId="PageNumber">
    <w:name w:val="page number"/>
    <w:basedOn w:val="DefaultParagraphFont"/>
    <w:rsid w:val="00036595"/>
  </w:style>
  <w:style w:type="paragraph" w:styleId="Quote">
    <w:name w:val="Quote"/>
    <w:basedOn w:val="Heading1"/>
    <w:link w:val="QuoteChar"/>
    <w:qFormat/>
    <w:rsid w:val="00036595"/>
    <w:rPr>
      <w:b w:val="0"/>
      <w:sz w:val="72"/>
      <w:szCs w:val="72"/>
      <w:lang w:val="en-NZ"/>
    </w:rPr>
  </w:style>
  <w:style w:type="character" w:customStyle="1" w:styleId="QuoteChar">
    <w:name w:val="Quote Char"/>
    <w:basedOn w:val="DefaultParagraphFont"/>
    <w:link w:val="Quote"/>
    <w:rsid w:val="00036595"/>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036595"/>
    <w:pPr>
      <w:pageBreakBefore/>
    </w:pPr>
  </w:style>
  <w:style w:type="paragraph" w:customStyle="1" w:styleId="Border">
    <w:name w:val="Border"/>
    <w:basedOn w:val="Normal"/>
    <w:qFormat/>
    <w:rsid w:val="00036595"/>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036595"/>
    <w:rPr>
      <w:b/>
      <w:bCs/>
      <w:i/>
      <w:iCs/>
      <w:color w:val="auto"/>
    </w:rPr>
  </w:style>
  <w:style w:type="paragraph" w:styleId="IntenseQuote">
    <w:name w:val="Intense Quote"/>
    <w:basedOn w:val="Normal"/>
    <w:next w:val="Normal"/>
    <w:link w:val="IntenseQuoteChar"/>
    <w:uiPriority w:val="30"/>
    <w:qFormat/>
    <w:rsid w:val="00036595"/>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036595"/>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036595"/>
    <w:rPr>
      <w:smallCaps/>
      <w:color w:val="auto"/>
      <w:u w:val="single"/>
    </w:rPr>
  </w:style>
  <w:style w:type="character" w:styleId="IntenseReference">
    <w:name w:val="Intense Reference"/>
    <w:basedOn w:val="DefaultParagraphFont"/>
    <w:uiPriority w:val="32"/>
    <w:qFormat/>
    <w:rsid w:val="00036595"/>
    <w:rPr>
      <w:b/>
      <w:bCs/>
      <w:smallCaps/>
      <w:color w:val="auto"/>
      <w:spacing w:val="5"/>
      <w:u w:val="single"/>
    </w:rPr>
  </w:style>
  <w:style w:type="paragraph" w:customStyle="1" w:styleId="2ColumnHeading">
    <w:name w:val="2Column Heading"/>
    <w:basedOn w:val="BodyText"/>
    <w:qFormat/>
    <w:rsid w:val="00036595"/>
    <w:pPr>
      <w:spacing w:after="60"/>
      <w:ind w:left="-2268"/>
    </w:pPr>
    <w:rPr>
      <w:b/>
    </w:rPr>
  </w:style>
  <w:style w:type="paragraph" w:customStyle="1" w:styleId="Heading1TOC">
    <w:name w:val="Heading1 TOC"/>
    <w:basedOn w:val="Normal"/>
    <w:qFormat/>
    <w:rsid w:val="00036595"/>
    <w:pPr>
      <w:spacing w:before="240" w:after="120"/>
    </w:pPr>
    <w:rPr>
      <w:rFonts w:ascii="Times New Roman" w:hAnsi="Times New Roman"/>
      <w:b/>
      <w:sz w:val="32"/>
    </w:rPr>
  </w:style>
  <w:style w:type="paragraph" w:customStyle="1" w:styleId="Heading2TOC">
    <w:name w:val="Heading2 TOC"/>
    <w:basedOn w:val="Normal"/>
    <w:qFormat/>
    <w:rsid w:val="00036595"/>
    <w:pPr>
      <w:spacing w:before="240" w:after="60"/>
    </w:pPr>
    <w:rPr>
      <w:rFonts w:ascii="Times New Roman" w:hAnsi="Times New Roman"/>
      <w:b/>
      <w:sz w:val="28"/>
    </w:rPr>
  </w:style>
  <w:style w:type="character" w:customStyle="1" w:styleId="Underline">
    <w:name w:val="Underline"/>
    <w:basedOn w:val="DefaultParagraphFont"/>
    <w:qFormat/>
    <w:rsid w:val="00036595"/>
    <w:rPr>
      <w:u w:val="single"/>
    </w:rPr>
  </w:style>
  <w:style w:type="character" w:customStyle="1" w:styleId="BoldandItalics">
    <w:name w:val="Bold and Italics"/>
    <w:qFormat/>
    <w:rsid w:val="00036595"/>
    <w:rPr>
      <w:b/>
      <w:i/>
      <w:u w:val="none"/>
    </w:rPr>
  </w:style>
  <w:style w:type="paragraph" w:styleId="BalloonText">
    <w:name w:val="Balloon Text"/>
    <w:basedOn w:val="Normal"/>
    <w:link w:val="BalloonTextChar"/>
    <w:rsid w:val="00036595"/>
    <w:rPr>
      <w:rFonts w:ascii="Tahoma" w:hAnsi="Tahoma" w:cs="Tahoma"/>
      <w:sz w:val="16"/>
      <w:szCs w:val="16"/>
    </w:rPr>
  </w:style>
  <w:style w:type="character" w:customStyle="1" w:styleId="BalloonTextChar">
    <w:name w:val="Balloon Text Char"/>
    <w:basedOn w:val="DefaultParagraphFont"/>
    <w:link w:val="BalloonText"/>
    <w:rsid w:val="00036595"/>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036595"/>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036595"/>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036595"/>
    <w:rPr>
      <w:b/>
      <w:color w:val="660033"/>
      <w:spacing w:val="0"/>
    </w:rPr>
  </w:style>
  <w:style w:type="paragraph" w:customStyle="1" w:styleId="Nameditemlist">
    <w:name w:val="Named item list"/>
    <w:basedOn w:val="BodyText"/>
    <w:qFormat/>
    <w:rsid w:val="00036595"/>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3</Pages>
  <Words>205</Words>
  <Characters>1321</Characters>
  <Application>Microsoft Office Word</Application>
  <DocSecurity>0</DocSecurity>
  <Lines>66</Lines>
  <Paragraphs>32</Paragraphs>
  <ScaleCrop>false</ScaleCrop>
  <Company>Author-it Software Corporation Ltd.</Company>
  <LinksUpToDate>false</LinksUpToDate>
  <CharactersWithSpaces>1494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FNSSS00002 Financial Literacy Education Skill Set</dc:title>
  <dc:subject>Approved</dc:subject>
  <dc:creator>Innovation and Business Skills Australia</dc:creator>
  <cp:keywords>Release: 1</cp:keywords>
  <dc:description>Review Date: 12 April 2008</dc:description>
  <cp:lastModifiedBy>Windows User</cp:lastModifiedBy>
  <cp:revision>3</cp:revision>
  <dcterms:created xsi:type="dcterms:W3CDTF">2013-04-19T05:35:00Z</dcterms:created>
  <dcterms:modified xsi:type="dcterms:W3CDTF">2013-04-19T05:35:00Z</dcterms:modified>
</cp:coreProperties>
</file>