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71C4" w:rsidP="00D471C4">
      <w:pPr>
        <w:pStyle w:val="Title"/>
      </w:pPr>
      <w:r>
        <w:fldChar w:fldCharType="begin"/>
      </w:r>
      <w:r>
        <w:instrText xml:space="preserve"> TITLE   \* MERGEFORMAT </w:instrText>
      </w:r>
      <w:r>
        <w:fldChar w:fldCharType="separate"/>
      </w:r>
      <w:r>
        <w:t>FNSPRT502A Advise clients in estate planning</w:t>
      </w:r>
      <w:r>
        <w:fldChar w:fldCharType="end"/>
      </w:r>
    </w:p>
    <w:p w:rsidR="00D471C4" w:rsidP="00D471C4">
      <w:pPr>
        <w:pStyle w:val="Version"/>
        <w:sectPr w:rsidSect="004465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46546" w:rsidP="00446546">
      <w:pPr>
        <w:pStyle w:val="SuperHeading"/>
      </w:pPr>
      <w:r w:rsidRPr="00446546">
        <w:t>FNSPRT502A Advise clients in estate planning</w:t>
      </w:r>
    </w:p>
    <w:p w:rsidR="00000000" w:rsidRPr="00446546" w:rsidP="00446546">
      <w:pPr>
        <w:pStyle w:val="SuperHeading"/>
      </w:pPr>
    </w:p>
    <w:p w:rsidR="00000000" w:rsidRPr="00446546" w:rsidP="00446546">
      <w:pPr>
        <w:pStyle w:val="Heading1"/>
      </w:pPr>
      <w:bookmarkStart w:id="1" w:name="O_80379"/>
      <w:bookmarkEnd w:id="1"/>
      <w:r w:rsidRPr="00446546">
        <w:t>Modification History</w:t>
      </w:r>
    </w:p>
    <w:p w:rsidR="00000000" w:rsidRPr="00446546" w:rsidP="00446546">
      <w:pPr>
        <w:pStyle w:val="BodyText"/>
      </w:pPr>
      <w:r w:rsidRPr="00446546">
        <w:t>Not applicable.</w:t>
      </w:r>
    </w:p>
    <w:p w:rsidR="00000000" w:rsidRPr="00446546" w:rsidP="00446546">
      <w:pPr>
        <w:pStyle w:val="AllowPageBreak"/>
      </w:pPr>
    </w:p>
    <w:p w:rsidR="00000000" w:rsidRPr="00446546" w:rsidP="00446546">
      <w:pPr>
        <w:pStyle w:val="Heading1"/>
      </w:pPr>
      <w:bookmarkStart w:id="2" w:name="O_80380"/>
      <w:bookmarkEnd w:id="2"/>
      <w:r w:rsidRPr="00446546">
        <w:t>Unit Descriptor</w:t>
      </w:r>
    </w:p>
    <w:tbl>
      <w:tblPr>
        <w:tblW w:w="0" w:type="auto"/>
        <w:tblLayout w:type="fixed"/>
        <w:tblCellMar>
          <w:left w:w="62" w:type="dxa"/>
          <w:right w:w="62" w:type="dxa"/>
        </w:tblCellMar>
        <w:tblLook w:val="0000"/>
      </w:tblPr>
      <w:tblGrid>
        <w:gridCol w:w="2636"/>
        <w:gridCol w:w="5886"/>
      </w:tblGrid>
      <w:tr w:rsidTr="00D471C4">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546">
            <w:pPr>
              <w:pStyle w:val="BodyText"/>
              <w:rPr>
                <w:lang w:val="en-NZ"/>
              </w:rPr>
            </w:pPr>
            <w:r w:rsidRPr="00446546">
              <w:rPr>
                <w:rStyle w:val="SpecialBold"/>
              </w:rPr>
              <w:t>Unit descriptor</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546" w:rsidP="00446546">
            <w:pPr>
              <w:pStyle w:val="BodyText"/>
            </w:pPr>
            <w:r w:rsidRPr="00446546">
              <w:t>This unit describes th</w:t>
            </w:r>
            <w:r w:rsidRPr="00446546">
              <w:t>e performance outcomes, skills and knowledge required to interpret client requirements from a needs analysis and match their needs to relevant products and services by providing advice on estate planning such as trusts, wills, attorneyships, and other lega</w:t>
            </w:r>
            <w:r w:rsidRPr="00446546">
              <w:t>l processes, reconciling any concerns and gaining confirmation.</w:t>
            </w:r>
          </w:p>
          <w:p w:rsidR="00000000" w:rsidRPr="00446546" w:rsidP="00446546">
            <w:pPr>
              <w:pStyle w:val="BodyText"/>
            </w:pPr>
          </w:p>
          <w:p w:rsidR="00000000" w:rsidRPr="00446546" w:rsidP="00446546">
            <w:pPr>
              <w:pStyle w:val="BodyText"/>
            </w:pPr>
            <w:r w:rsidRPr="00446546">
              <w:t>This unit may apply to job roles subject to licensing, legislative, regulatory or certification requirements so Commonwealth, State or Territory requirements should be confirmed with the rele</w:t>
            </w:r>
            <w:r w:rsidRPr="00446546">
              <w:t>vant body.</w:t>
            </w:r>
          </w:p>
        </w:tc>
      </w:tr>
    </w:tbl>
    <w:p w:rsidR="00000000" w:rsidRPr="00446546" w:rsidP="00446546">
      <w:pPr>
        <w:pStyle w:val="BodyText"/>
      </w:pPr>
    </w:p>
    <w:p w:rsidR="00000000" w:rsidRPr="00446546" w:rsidP="00446546">
      <w:pPr>
        <w:pStyle w:val="AllowPageBreak"/>
      </w:pPr>
    </w:p>
    <w:p w:rsidR="00000000" w:rsidRPr="00446546" w:rsidP="00446546">
      <w:pPr>
        <w:pStyle w:val="Heading1"/>
      </w:pPr>
      <w:bookmarkStart w:id="3" w:name="O_80381"/>
      <w:bookmarkEnd w:id="3"/>
      <w:r w:rsidRPr="00446546">
        <w:t>Application of the Unit</w:t>
      </w:r>
    </w:p>
    <w:tbl>
      <w:tblPr>
        <w:tblW w:w="0" w:type="auto"/>
        <w:tblLayout w:type="fixed"/>
        <w:tblCellMar>
          <w:left w:w="62" w:type="dxa"/>
          <w:right w:w="62" w:type="dxa"/>
        </w:tblCellMar>
        <w:tblLook w:val="0000"/>
      </w:tblPr>
      <w:tblGrid>
        <w:gridCol w:w="2723"/>
        <w:gridCol w:w="5799"/>
      </w:tblGrid>
      <w:tr w:rsidTr="00D471C4">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546">
            <w:pPr>
              <w:pStyle w:val="BodyText"/>
              <w:rPr>
                <w:lang w:val="en-NZ"/>
              </w:rPr>
            </w:pPr>
            <w:r w:rsidRPr="00446546">
              <w:rPr>
                <w:rStyle w:val="SpecialBold"/>
              </w:rPr>
              <w:t>Application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546" w:rsidP="00446546">
            <w:pPr>
              <w:pStyle w:val="BodyText"/>
            </w:pPr>
            <w:r w:rsidRPr="00446546">
              <w:t>This unit applies to job roles in the personal trustee sector.</w:t>
            </w:r>
          </w:p>
        </w:tc>
      </w:tr>
    </w:tbl>
    <w:p w:rsidR="00000000" w:rsidRPr="00446546" w:rsidP="00446546">
      <w:pPr>
        <w:pStyle w:val="BodyText"/>
      </w:pPr>
    </w:p>
    <w:p w:rsidR="00000000" w:rsidRPr="00446546" w:rsidP="00446546">
      <w:pPr>
        <w:pStyle w:val="AllowPageBreak"/>
      </w:pPr>
    </w:p>
    <w:p w:rsidR="00000000" w:rsidRPr="00446546" w:rsidP="00446546">
      <w:pPr>
        <w:pStyle w:val="Heading1"/>
      </w:pPr>
      <w:bookmarkStart w:id="4" w:name="O_80382"/>
      <w:bookmarkEnd w:id="4"/>
      <w:r w:rsidRPr="00446546">
        <w:t>Licensing/Regulatory Information</w:t>
      </w:r>
    </w:p>
    <w:p w:rsidR="00000000" w:rsidRPr="00446546" w:rsidP="00446546">
      <w:pPr>
        <w:pStyle w:val="BodyText"/>
      </w:pPr>
      <w:r w:rsidRPr="00446546">
        <w:t>Not applicable.</w:t>
      </w:r>
    </w:p>
    <w:p w:rsidR="00000000" w:rsidRPr="00446546" w:rsidP="00446546">
      <w:pPr>
        <w:pStyle w:val="AllowPageBreak"/>
      </w:pPr>
    </w:p>
    <w:p w:rsidR="00000000" w:rsidRPr="00446546" w:rsidP="00446546">
      <w:pPr>
        <w:pStyle w:val="Heading1"/>
      </w:pPr>
      <w:bookmarkStart w:id="5" w:name="O_80384"/>
      <w:bookmarkEnd w:id="5"/>
      <w:r w:rsidRPr="00446546">
        <w:t>Pre-Requisites</w:t>
      </w:r>
    </w:p>
    <w:tbl>
      <w:tblPr>
        <w:tblW w:w="0" w:type="auto"/>
        <w:tblLayout w:type="fixed"/>
        <w:tblCellMar>
          <w:left w:w="62" w:type="dxa"/>
          <w:right w:w="62" w:type="dxa"/>
        </w:tblCellMar>
        <w:tblLook w:val="0000"/>
      </w:tblPr>
      <w:tblGrid>
        <w:gridCol w:w="2745"/>
        <w:gridCol w:w="1301"/>
        <w:gridCol w:w="4476"/>
      </w:tblGrid>
      <w:tr w:rsidTr="00D471C4">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546">
            <w:pPr>
              <w:pStyle w:val="BodyText"/>
              <w:rPr>
                <w:lang w:val="en-NZ"/>
              </w:rPr>
            </w:pPr>
            <w:r w:rsidRPr="00446546">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546">
            <w:pPr>
              <w:pStyle w:val="BodyText"/>
              <w:rPr>
                <w:lang w:val="en-NZ"/>
              </w:rPr>
            </w:pPr>
          </w:p>
        </w:tc>
      </w:tr>
      <w:tr w:rsidTr="00D471C4">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546">
            <w:pPr>
              <w:pStyle w:val="BodyText"/>
              <w:rPr>
                <w:lang w:val="en-NZ"/>
              </w:rPr>
            </w:pPr>
          </w:p>
        </w:tc>
      </w:tr>
      <w:tr w:rsidTr="00D471C4">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546" w:rsidP="00446546">
            <w:pPr>
              <w:pStyle w:val="BodyText"/>
            </w:pPr>
          </w:p>
        </w:tc>
      </w:tr>
    </w:tbl>
    <w:p w:rsidR="00000000" w:rsidRPr="00446546" w:rsidP="00446546">
      <w:pPr>
        <w:pStyle w:val="BodyText"/>
      </w:pPr>
    </w:p>
    <w:p w:rsidR="00000000" w:rsidRPr="00446546" w:rsidP="00446546">
      <w:pPr>
        <w:pStyle w:val="AllowPageBreak"/>
      </w:pPr>
    </w:p>
    <w:p w:rsidR="00000000" w:rsidRPr="00446546" w:rsidP="00446546">
      <w:pPr>
        <w:pStyle w:val="Heading1"/>
      </w:pPr>
      <w:bookmarkStart w:id="6" w:name="O_80383"/>
      <w:bookmarkEnd w:id="6"/>
      <w:r w:rsidRPr="00446546">
        <w:t>Employability Skills Information</w:t>
      </w:r>
    </w:p>
    <w:tbl>
      <w:tblPr>
        <w:tblW w:w="0" w:type="auto"/>
        <w:tblLayout w:type="fixed"/>
        <w:tblCellMar>
          <w:left w:w="62" w:type="dxa"/>
          <w:right w:w="62" w:type="dxa"/>
        </w:tblCellMar>
        <w:tblLook w:val="0000"/>
      </w:tblPr>
      <w:tblGrid>
        <w:gridCol w:w="2762"/>
        <w:gridCol w:w="5760"/>
      </w:tblGrid>
      <w:tr w:rsidTr="00D471C4">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546">
            <w:pPr>
              <w:pStyle w:val="BodyText"/>
              <w:rPr>
                <w:lang w:val="en-NZ"/>
              </w:rPr>
            </w:pPr>
            <w:r w:rsidRPr="00446546">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546" w:rsidP="00446546">
            <w:pPr>
              <w:pStyle w:val="BodyText"/>
            </w:pPr>
            <w:r w:rsidRPr="00446546">
              <w:t>This unit contains employability skills.</w:t>
            </w:r>
          </w:p>
        </w:tc>
      </w:tr>
    </w:tbl>
    <w:p w:rsidR="00000000" w:rsidRPr="00446546" w:rsidP="00446546">
      <w:pPr>
        <w:pStyle w:val="BodyText"/>
      </w:pPr>
    </w:p>
    <w:p w:rsidR="00000000" w:rsidRPr="00446546" w:rsidP="00446546">
      <w:pPr>
        <w:pStyle w:val="AllowPageBreak"/>
      </w:pPr>
    </w:p>
    <w:p w:rsidR="00000000" w:rsidRPr="00446546" w:rsidP="00446546">
      <w:pPr>
        <w:pStyle w:val="Heading1"/>
      </w:pPr>
      <w:bookmarkStart w:id="7" w:name="O_80385"/>
      <w:bookmarkEnd w:id="7"/>
      <w:r w:rsidRPr="00446546">
        <w:t>Elements and Performance Criteria Pre-Content</w:t>
      </w:r>
    </w:p>
    <w:tbl>
      <w:tblPr>
        <w:tblW w:w="0" w:type="auto"/>
        <w:tblLayout w:type="fixed"/>
        <w:tblCellMar>
          <w:left w:w="62" w:type="dxa"/>
          <w:right w:w="62" w:type="dxa"/>
        </w:tblCellMar>
        <w:tblLook w:val="0000"/>
      </w:tblPr>
      <w:tblGrid>
        <w:gridCol w:w="2561"/>
        <w:gridCol w:w="5961"/>
      </w:tblGrid>
      <w:tr w:rsidTr="00D471C4">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546">
            <w:pPr>
              <w:pStyle w:val="BodyText"/>
              <w:rPr>
                <w:lang w:val="en-NZ"/>
              </w:rPr>
            </w:pPr>
            <w:r w:rsidRPr="00446546">
              <w:t>Elements describe the essential outcomes of a unit of competency.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546" w:rsidP="00446546">
            <w:pPr>
              <w:pStyle w:val="BodyText"/>
            </w:pPr>
            <w:r w:rsidRPr="00446546">
              <w:t>Performance criteria describe the performance needed to demonstrate achievement of the element. Where bold italicised text is used, further information is detailed in the required skills and knowledge section and the range statement. Assessment of performa</w:t>
            </w:r>
            <w:r w:rsidRPr="00446546">
              <w:t>nce is to be consistent with the evidence guide.</w:t>
            </w:r>
          </w:p>
        </w:tc>
      </w:tr>
    </w:tbl>
    <w:p w:rsidR="00000000" w:rsidRPr="00446546" w:rsidP="00446546">
      <w:pPr>
        <w:pStyle w:val="BodyText"/>
      </w:pPr>
    </w:p>
    <w:p w:rsidR="00000000" w:rsidRPr="00446546" w:rsidP="00446546">
      <w:pPr>
        <w:pStyle w:val="AllowPageBreak"/>
      </w:pPr>
    </w:p>
    <w:p w:rsidR="00000000" w:rsidRPr="00446546" w:rsidP="00446546">
      <w:pPr>
        <w:pStyle w:val="Heading1"/>
      </w:pPr>
      <w:bookmarkStart w:id="8" w:name="O_80386"/>
      <w:bookmarkEnd w:id="8"/>
      <w:r w:rsidRPr="00446546">
        <w:t>Elements and Performance Criteria</w:t>
      </w:r>
    </w:p>
    <w:tbl>
      <w:tblPr>
        <w:tblW w:w="0" w:type="auto"/>
        <w:tblLayout w:type="fixed"/>
        <w:tblCellMar>
          <w:left w:w="62" w:type="dxa"/>
          <w:right w:w="62" w:type="dxa"/>
        </w:tblCellMar>
        <w:tblLook w:val="0000"/>
      </w:tblPr>
      <w:tblGrid>
        <w:gridCol w:w="2561"/>
        <w:gridCol w:w="5961"/>
      </w:tblGrid>
      <w:tr w:rsidTr="00D471C4">
        <w:tblPrEx>
          <w:tblW w:w="0" w:type="auto"/>
          <w:tblLayout w:type="fixed"/>
          <w:tblCellMar>
            <w:left w:w="62" w:type="dxa"/>
            <w:right w:w="62" w:type="dxa"/>
          </w:tblCellMar>
          <w:tblLook w:val="0000"/>
        </w:tblPrEx>
        <w:trPr>
          <w:tblHeader/>
        </w:trPr>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546" w:rsidP="00446546">
            <w:pPr>
              <w:pStyle w:val="BodyText"/>
            </w:pPr>
            <w:r w:rsidRPr="00446546">
              <w:rPr>
                <w:rStyle w:val="SpecialBold"/>
              </w:rPr>
              <w:t>ELEMENT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546">
            <w:pPr>
              <w:pStyle w:val="BodyText"/>
              <w:rPr>
                <w:lang w:val="en-NZ"/>
              </w:rPr>
            </w:pPr>
            <w:r w:rsidRPr="00446546">
              <w:rPr>
                <w:rStyle w:val="SpecialBold"/>
              </w:rPr>
              <w:t>PERFORMANCE CRITERIA</w:t>
            </w:r>
          </w:p>
        </w:tc>
      </w:tr>
      <w:tr w:rsidTr="00D471C4">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546">
            <w:pPr>
              <w:pStyle w:val="List"/>
              <w:rPr>
                <w:lang w:val="en-NZ"/>
              </w:rPr>
            </w:pPr>
            <w:r w:rsidRPr="00446546">
              <w:t>1.</w:t>
            </w:r>
            <w:r w:rsidRPr="00446546">
              <w:tab/>
              <w:t>Develop strategies based on client requirements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546" w:rsidP="00446546">
            <w:pPr>
              <w:pStyle w:val="List2"/>
            </w:pPr>
            <w:r w:rsidRPr="00446546">
              <w:t>1.1.</w:t>
            </w:r>
            <w:r w:rsidRPr="00446546">
              <w:tab/>
              <w:t xml:space="preserve">Relevant </w:t>
            </w:r>
            <w:r w:rsidRPr="00446546">
              <w:rPr>
                <w:rStyle w:val="BoldandItalics"/>
              </w:rPr>
              <w:t>details and documentation</w:t>
            </w:r>
            <w:r w:rsidRPr="00446546">
              <w:t xml:space="preserve"> in relation </w:t>
            </w:r>
            <w:r w:rsidRPr="00446546">
              <w:t>to a client's estate are obtained and reviewed</w:t>
            </w:r>
          </w:p>
          <w:p w:rsidR="00000000" w:rsidRPr="00446546" w:rsidP="00446546">
            <w:pPr>
              <w:pStyle w:val="List2"/>
            </w:pPr>
            <w:r w:rsidRPr="00446546">
              <w:t>1.2.</w:t>
            </w:r>
            <w:r w:rsidRPr="00446546">
              <w:tab/>
              <w:t>Details in relation to the estate are interpreted, relevant products are researched, and appropriate products are matched to the client needs</w:t>
            </w:r>
          </w:p>
          <w:p w:rsidR="00000000" w:rsidRPr="00446546" w:rsidP="00446546">
            <w:pPr>
              <w:pStyle w:val="List2"/>
            </w:pPr>
            <w:r w:rsidRPr="00446546">
              <w:t>1.3.</w:t>
            </w:r>
            <w:r w:rsidRPr="00446546">
              <w:tab/>
              <w:t xml:space="preserve">Benefits, risks, </w:t>
            </w:r>
            <w:r w:rsidRPr="00446546">
              <w:rPr>
                <w:rStyle w:val="BoldandItalics"/>
              </w:rPr>
              <w:t>taxation requirements and issues for dif</w:t>
            </w:r>
            <w:r w:rsidRPr="00446546">
              <w:rPr>
                <w:rStyle w:val="BoldandItalics"/>
              </w:rPr>
              <w:t>fering circumstances</w:t>
            </w:r>
            <w:r w:rsidRPr="00446546">
              <w:t xml:space="preserve"> are identified and considered</w:t>
            </w:r>
          </w:p>
          <w:p w:rsidR="00000000" w:rsidRPr="00446546" w:rsidP="00446546">
            <w:pPr>
              <w:pStyle w:val="List2"/>
            </w:pPr>
            <w:r w:rsidRPr="00446546">
              <w:t>1.4.</w:t>
            </w:r>
            <w:r w:rsidRPr="00446546">
              <w:tab/>
              <w:t xml:space="preserve">Assistance is sought from </w:t>
            </w:r>
            <w:r w:rsidRPr="00446546">
              <w:rPr>
                <w:rStyle w:val="BoldandItalics"/>
              </w:rPr>
              <w:t>internal or external sources</w:t>
            </w:r>
            <w:r w:rsidRPr="00446546">
              <w:t xml:space="preserve"> as required and based on the skills and experience of the adviser</w:t>
            </w:r>
          </w:p>
          <w:p w:rsidR="00000000" w:rsidRPr="00446546" w:rsidP="00446546">
            <w:pPr>
              <w:pStyle w:val="List2"/>
            </w:pPr>
            <w:r w:rsidRPr="00446546">
              <w:t>1.5.</w:t>
            </w:r>
            <w:r w:rsidRPr="00446546">
              <w:tab/>
            </w:r>
            <w:r w:rsidRPr="00446546">
              <w:rPr>
                <w:rStyle w:val="BoldandItalics"/>
              </w:rPr>
              <w:t>Types of insurance</w:t>
            </w:r>
            <w:r w:rsidRPr="00446546">
              <w:t xml:space="preserve"> available for </w:t>
            </w:r>
            <w:r w:rsidRPr="00446546">
              <w:rPr>
                <w:rStyle w:val="BoldandItalics"/>
              </w:rPr>
              <w:t>estate planning</w:t>
            </w:r>
            <w:r w:rsidRPr="00446546">
              <w:t xml:space="preserve"> are identified, if requir</w:t>
            </w:r>
            <w:r w:rsidRPr="00446546">
              <w:t>ed</w:t>
            </w:r>
          </w:p>
          <w:p w:rsidR="00000000" w:rsidP="00446546">
            <w:pPr>
              <w:pStyle w:val="List2"/>
              <w:rPr>
                <w:lang w:val="en-NZ"/>
              </w:rPr>
            </w:pPr>
            <w:r w:rsidRPr="00446546">
              <w:t>1.6.</w:t>
            </w:r>
            <w:r w:rsidRPr="00446546">
              <w:tab/>
              <w:t>The most appropriate options are chosen and prepared to review with the client</w:t>
            </w:r>
          </w:p>
        </w:tc>
      </w:tr>
      <w:tr w:rsidTr="00D471C4">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546">
            <w:pPr>
              <w:pStyle w:val="List"/>
              <w:rPr>
                <w:lang w:val="en-NZ"/>
              </w:rPr>
            </w:pPr>
            <w:r w:rsidRPr="00446546">
              <w:t>2.</w:t>
            </w:r>
            <w:r w:rsidRPr="00446546">
              <w:tab/>
              <w:t xml:space="preserve">Present strategies and information to clients </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546" w:rsidP="00446546">
            <w:pPr>
              <w:pStyle w:val="List2"/>
            </w:pPr>
            <w:r w:rsidRPr="00446546">
              <w:t>2.1.</w:t>
            </w:r>
            <w:r w:rsidRPr="00446546">
              <w:tab/>
              <w:t xml:space="preserve">The </w:t>
            </w:r>
            <w:r w:rsidRPr="00446546">
              <w:rPr>
                <w:rStyle w:val="BoldandItalics"/>
              </w:rPr>
              <w:t>nature and purpose of a trust</w:t>
            </w:r>
            <w:r w:rsidRPr="00446546">
              <w:t xml:space="preserve"> and other products for an estate plan with relevant </w:t>
            </w:r>
            <w:r w:rsidRPr="00446546">
              <w:rPr>
                <w:rStyle w:val="BoldandItalics"/>
              </w:rPr>
              <w:t>information and legislative</w:t>
            </w:r>
            <w:r w:rsidRPr="00446546">
              <w:rPr>
                <w:rStyle w:val="BoldandItalics"/>
              </w:rPr>
              <w:t xml:space="preserve"> requirements</w:t>
            </w:r>
            <w:r w:rsidRPr="00446546">
              <w:t xml:space="preserve"> are explained to the client</w:t>
            </w:r>
          </w:p>
          <w:p w:rsidR="00000000" w:rsidRPr="00446546" w:rsidP="00446546">
            <w:pPr>
              <w:pStyle w:val="List2"/>
            </w:pPr>
            <w:r w:rsidRPr="00446546">
              <w:t>2.2.</w:t>
            </w:r>
            <w:r w:rsidRPr="00446546">
              <w:tab/>
            </w:r>
            <w:r w:rsidRPr="00446546">
              <w:rPr>
                <w:rStyle w:val="BoldandItalics"/>
              </w:rPr>
              <w:t>Benefits and considerations for beneficiaries</w:t>
            </w:r>
            <w:r w:rsidRPr="00446546">
              <w:t xml:space="preserve"> are identified and explained accurately to the client</w:t>
            </w:r>
          </w:p>
          <w:p w:rsidR="00000000" w:rsidRPr="00446546" w:rsidP="00446546">
            <w:pPr>
              <w:pStyle w:val="List2"/>
            </w:pPr>
            <w:r w:rsidRPr="00446546">
              <w:t>2.3.</w:t>
            </w:r>
            <w:r w:rsidRPr="00446546">
              <w:tab/>
              <w:t xml:space="preserve">The </w:t>
            </w:r>
            <w:r w:rsidRPr="00446546">
              <w:rPr>
                <w:rStyle w:val="BoldandItalics"/>
              </w:rPr>
              <w:t>use of insurance</w:t>
            </w:r>
            <w:r w:rsidRPr="00446546">
              <w:t xml:space="preserve"> in estate planning is explained clearly and accurately to the client</w:t>
            </w:r>
          </w:p>
          <w:p w:rsidR="00000000" w:rsidRPr="00446546" w:rsidP="00446546">
            <w:pPr>
              <w:pStyle w:val="List2"/>
            </w:pPr>
            <w:r w:rsidRPr="00446546">
              <w:t>2.4.</w:t>
            </w:r>
            <w:r w:rsidRPr="00446546">
              <w:tab/>
            </w:r>
            <w:r w:rsidRPr="00446546">
              <w:rPr>
                <w:rStyle w:val="BoldandItalics"/>
              </w:rPr>
              <w:t>Restricti</w:t>
            </w:r>
            <w:r w:rsidRPr="00446546">
              <w:rPr>
                <w:rStyle w:val="BoldandItalics"/>
              </w:rPr>
              <w:t>ons relating to family companies</w:t>
            </w:r>
            <w:r w:rsidRPr="00446546">
              <w:t xml:space="preserve"> are identified and explained to the client, where required</w:t>
            </w:r>
          </w:p>
          <w:p w:rsidR="00000000" w:rsidP="00446546">
            <w:pPr>
              <w:pStyle w:val="List2"/>
              <w:rPr>
                <w:lang w:val="en-NZ"/>
              </w:rPr>
            </w:pPr>
            <w:r w:rsidRPr="00446546">
              <w:t>2.5.</w:t>
            </w:r>
            <w:r w:rsidRPr="00446546">
              <w:tab/>
              <w:t xml:space="preserve">The </w:t>
            </w:r>
            <w:r w:rsidRPr="00446546">
              <w:rPr>
                <w:rStyle w:val="BoldandItalics"/>
              </w:rPr>
              <w:t>role and responsibilities of a trustee</w:t>
            </w:r>
            <w:r w:rsidRPr="00446546">
              <w:t xml:space="preserve"> are explained clearly and accurately in a language appropriate to the client</w:t>
            </w:r>
          </w:p>
        </w:tc>
      </w:tr>
      <w:tr w:rsidTr="00D471C4">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546">
            <w:pPr>
              <w:pStyle w:val="List"/>
              <w:rPr>
                <w:lang w:val="en-NZ"/>
              </w:rPr>
            </w:pPr>
            <w:r w:rsidRPr="00446546">
              <w:t>3.</w:t>
            </w:r>
            <w:r w:rsidRPr="00446546">
              <w:tab/>
            </w:r>
            <w:r w:rsidRPr="00446546">
              <w:t>Reconcile client concerns and gain confirmation</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546" w:rsidP="00446546">
            <w:pPr>
              <w:pStyle w:val="List2"/>
            </w:pPr>
            <w:r w:rsidRPr="00446546">
              <w:t>3.1.</w:t>
            </w:r>
            <w:r w:rsidRPr="00446546">
              <w:tab/>
              <w:t>Client concerns regarding the advice and recommendation are discussed and clarified and confirmation on how to proceed determined</w:t>
            </w:r>
          </w:p>
          <w:p w:rsidR="00000000" w:rsidRPr="00446546" w:rsidP="00446546">
            <w:pPr>
              <w:pStyle w:val="List2"/>
            </w:pPr>
            <w:r w:rsidRPr="00446546">
              <w:t>3.2.</w:t>
            </w:r>
            <w:r w:rsidRPr="00446546">
              <w:tab/>
              <w:t>Associated fee and cost structures are clearly explained to the clie</w:t>
            </w:r>
            <w:r w:rsidRPr="00446546">
              <w:t>nt and their formal agreement to the proposed plan or transaction gained, if appropriate</w:t>
            </w:r>
          </w:p>
          <w:p w:rsidR="00000000" w:rsidP="00446546">
            <w:pPr>
              <w:pStyle w:val="List2"/>
              <w:rPr>
                <w:lang w:val="en-NZ"/>
              </w:rPr>
            </w:pPr>
            <w:r w:rsidRPr="00446546">
              <w:t>3.3.</w:t>
            </w:r>
            <w:r w:rsidRPr="00446546">
              <w:tab/>
              <w:t>Time frames for execution and process are clearly explained and confirmation of understanding gained from the client</w:t>
            </w:r>
          </w:p>
        </w:tc>
      </w:tr>
      <w:tr w:rsidTr="00D471C4">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546">
            <w:pPr>
              <w:pStyle w:val="List"/>
              <w:rPr>
                <w:lang w:val="en-NZ"/>
              </w:rPr>
            </w:pPr>
            <w:r w:rsidRPr="00446546">
              <w:t>4.</w:t>
            </w:r>
            <w:r w:rsidRPr="00446546">
              <w:tab/>
              <w:t>Prepare and document estate plan</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546" w:rsidP="00446546">
            <w:pPr>
              <w:pStyle w:val="List2"/>
            </w:pPr>
            <w:r w:rsidRPr="00446546">
              <w:t>4.1.</w:t>
            </w:r>
            <w:r w:rsidRPr="00446546">
              <w:tab/>
              <w:t>Est</w:t>
            </w:r>
            <w:r w:rsidRPr="00446546">
              <w:t xml:space="preserve">ate plan is prepared according to statutory requirements and consistent with client requirements then checked for legal implications and any </w:t>
            </w:r>
            <w:r w:rsidRPr="00446546">
              <w:t>complications</w:t>
            </w:r>
          </w:p>
          <w:p w:rsidR="00000000" w:rsidRPr="00446546" w:rsidP="00446546">
            <w:pPr>
              <w:pStyle w:val="List2"/>
            </w:pPr>
            <w:r w:rsidRPr="00446546">
              <w:t>4.2.</w:t>
            </w:r>
            <w:r w:rsidRPr="00446546">
              <w:tab/>
              <w:t>Client confirmation of estate plan is obtained and effected as required</w:t>
            </w:r>
          </w:p>
          <w:p w:rsidR="00000000" w:rsidP="00446546">
            <w:pPr>
              <w:pStyle w:val="List2"/>
              <w:rPr>
                <w:lang w:val="en-NZ"/>
              </w:rPr>
            </w:pPr>
            <w:r w:rsidRPr="00446546">
              <w:t>4.3.</w:t>
            </w:r>
            <w:r w:rsidRPr="00446546">
              <w:tab/>
              <w:t xml:space="preserve">Record keeping and </w:t>
            </w:r>
            <w:r w:rsidRPr="00446546">
              <w:t>safe storage of documents is undertaken according to organisational and legislative requirements</w:t>
            </w:r>
          </w:p>
        </w:tc>
      </w:tr>
      <w:tr w:rsidTr="00D471C4">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546">
            <w:pPr>
              <w:pStyle w:val="List"/>
              <w:rPr>
                <w:lang w:val="en-NZ"/>
              </w:rPr>
            </w:pPr>
            <w:r w:rsidRPr="00446546">
              <w:t>5.</w:t>
            </w:r>
            <w:r w:rsidRPr="00446546">
              <w:tab/>
              <w:t>Prepare ongoing service where requested by client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546" w:rsidP="00446546">
            <w:pPr>
              <w:pStyle w:val="List2"/>
            </w:pPr>
            <w:r w:rsidRPr="00446546">
              <w:t>5.1.</w:t>
            </w:r>
            <w:r w:rsidRPr="00446546">
              <w:tab/>
              <w:t>Type and form of ongoing service with fees and costs for specifically defined services clearly expla</w:t>
            </w:r>
            <w:r w:rsidRPr="00446546">
              <w:t>ined and confirmation gained from the client</w:t>
            </w:r>
          </w:p>
          <w:p w:rsidR="00000000" w:rsidRPr="00446546" w:rsidP="00446546">
            <w:pPr>
              <w:pStyle w:val="List2"/>
            </w:pPr>
            <w:r w:rsidRPr="00446546">
              <w:t>5.2.</w:t>
            </w:r>
            <w:r w:rsidRPr="00446546">
              <w:tab/>
              <w:t>Ongoing service is provided and reviewed as required</w:t>
            </w:r>
          </w:p>
        </w:tc>
      </w:tr>
    </w:tbl>
    <w:p w:rsidR="00000000" w:rsidRPr="00446546" w:rsidP="00446546">
      <w:pPr>
        <w:pStyle w:val="BodyText"/>
      </w:pPr>
    </w:p>
    <w:p w:rsidR="00000000" w:rsidRPr="00446546" w:rsidP="00446546">
      <w:pPr>
        <w:pStyle w:val="AllowPageBreak"/>
      </w:pPr>
    </w:p>
    <w:p w:rsidR="00000000" w:rsidRPr="00446546" w:rsidP="00446546">
      <w:pPr>
        <w:pStyle w:val="Heading1"/>
      </w:pPr>
      <w:bookmarkStart w:id="9" w:name="O_80387"/>
      <w:bookmarkEnd w:id="9"/>
      <w:r w:rsidRPr="00446546">
        <w:t>Required Skills and Knowledge</w:t>
      </w:r>
    </w:p>
    <w:tbl>
      <w:tblPr>
        <w:tblW w:w="0" w:type="auto"/>
        <w:tblLayout w:type="fixed"/>
        <w:tblCellMar>
          <w:left w:w="62" w:type="dxa"/>
          <w:right w:w="62" w:type="dxa"/>
        </w:tblCellMar>
        <w:tblLook w:val="0000"/>
      </w:tblPr>
      <w:tblGrid>
        <w:gridCol w:w="8522"/>
      </w:tblGrid>
      <w:tr w:rsidTr="00D471C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46546">
            <w:pPr>
              <w:pStyle w:val="BodyText"/>
              <w:rPr>
                <w:lang w:val="en-NZ"/>
              </w:rPr>
            </w:pPr>
            <w:r w:rsidRPr="00446546">
              <w:rPr>
                <w:rStyle w:val="SpecialBold"/>
              </w:rPr>
              <w:t>REQUIRED SKILLS AND KNOWLEDGE</w:t>
            </w:r>
          </w:p>
        </w:tc>
      </w:tr>
      <w:tr w:rsidTr="00D471C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46546">
            <w:pPr>
              <w:pStyle w:val="BodyText"/>
              <w:rPr>
                <w:lang w:val="en-NZ"/>
              </w:rPr>
            </w:pPr>
            <w:r w:rsidRPr="00446546">
              <w:t>This section describes the skills and knowledge required for this unit.</w:t>
            </w:r>
          </w:p>
        </w:tc>
      </w:tr>
      <w:tr w:rsidTr="00D471C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546">
            <w:pPr>
              <w:pStyle w:val="BodyText"/>
              <w:rPr>
                <w:lang w:val="en-NZ"/>
              </w:rPr>
            </w:pPr>
            <w:r w:rsidRPr="00446546">
              <w:rPr>
                <w:rStyle w:val="SpecialBold"/>
              </w:rPr>
              <w:t>Required skills</w:t>
            </w:r>
          </w:p>
        </w:tc>
      </w:tr>
      <w:tr w:rsidTr="00D471C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546" w:rsidP="00446546">
            <w:pPr>
              <w:pStyle w:val="ListBullet"/>
            </w:pPr>
            <w:r w:rsidRPr="00446546">
              <w:t>highly developed communication skills to:</w:t>
            </w:r>
          </w:p>
          <w:p w:rsidR="00000000" w:rsidRPr="00446546" w:rsidP="00446546">
            <w:pPr>
              <w:pStyle w:val="ListBullet2"/>
            </w:pPr>
            <w:r w:rsidRPr="00446546">
              <w:t>determine and confirm client estate plan requirements, using questioning and active listening as required</w:t>
            </w:r>
          </w:p>
          <w:p w:rsidR="00000000" w:rsidRPr="00446546" w:rsidP="00446546">
            <w:pPr>
              <w:pStyle w:val="ListBullet2"/>
            </w:pPr>
            <w:r w:rsidRPr="00446546">
              <w:t>provide customer service and deal sensitively with clients</w:t>
            </w:r>
          </w:p>
          <w:p w:rsidR="00000000" w:rsidRPr="00446546" w:rsidP="00446546">
            <w:pPr>
              <w:pStyle w:val="ListBullet2"/>
            </w:pPr>
            <w:r w:rsidRPr="00446546">
              <w:t>resolve disputes and conflicts</w:t>
            </w:r>
          </w:p>
          <w:p w:rsidR="00000000" w:rsidRPr="00446546" w:rsidP="00446546">
            <w:pPr>
              <w:pStyle w:val="ListBullet2"/>
            </w:pPr>
            <w:r w:rsidRPr="00446546">
              <w:t>liaise with others such as specialist advisers, share information, listen and understand</w:t>
            </w:r>
          </w:p>
          <w:p w:rsidR="00000000" w:rsidRPr="00446546" w:rsidP="00446546">
            <w:pPr>
              <w:pStyle w:val="ListBullet2"/>
            </w:pPr>
            <w:r w:rsidRPr="00446546">
              <w:t>use language and concepts appropriate to cultural differences</w:t>
            </w:r>
          </w:p>
          <w:p w:rsidR="00000000" w:rsidRPr="00446546" w:rsidP="00446546">
            <w:pPr>
              <w:pStyle w:val="ListBullet"/>
            </w:pPr>
            <w:r w:rsidRPr="00446546">
              <w:t>well-developed research and analysis skills for accessing, interpreting and managing complex informatio</w:t>
            </w:r>
            <w:r w:rsidRPr="00446546">
              <w:t>n</w:t>
            </w:r>
          </w:p>
          <w:p w:rsidR="00000000" w:rsidRPr="00446546" w:rsidP="00446546">
            <w:pPr>
              <w:pStyle w:val="ListBullet"/>
            </w:pPr>
            <w:r w:rsidRPr="00446546">
              <w:t>IT skills for accessing and using appropriate systems and databases</w:t>
            </w:r>
          </w:p>
          <w:p w:rsidR="00000000" w:rsidRPr="00446546" w:rsidP="00446546">
            <w:pPr>
              <w:pStyle w:val="ListBullet"/>
            </w:pPr>
            <w:r w:rsidRPr="00446546">
              <w:t>highly developed numeracy skills to prepare and interpret complex financial statements and perform complex financial calculations</w:t>
            </w:r>
          </w:p>
          <w:p w:rsidR="00000000" w:rsidRPr="00446546" w:rsidP="00446546">
            <w:pPr>
              <w:pStyle w:val="ListBullet"/>
            </w:pPr>
            <w:r w:rsidRPr="00446546">
              <w:t>well-developed literacy skills to:</w:t>
            </w:r>
          </w:p>
          <w:p w:rsidR="00000000" w:rsidRPr="00446546" w:rsidP="00446546">
            <w:pPr>
              <w:pStyle w:val="ListBullet2"/>
            </w:pPr>
            <w:r w:rsidRPr="00446546">
              <w:t>read and interpret d</w:t>
            </w:r>
            <w:r w:rsidRPr="00446546">
              <w:t xml:space="preserve">ocumentation from a variety of sources </w:t>
            </w:r>
          </w:p>
          <w:p w:rsidR="00000000" w:rsidRPr="00446546" w:rsidP="00446546">
            <w:pPr>
              <w:pStyle w:val="ListBullet2"/>
            </w:pPr>
            <w:r w:rsidRPr="00446546">
              <w:t>prepare documentation</w:t>
            </w:r>
          </w:p>
          <w:p w:rsidR="00000000" w:rsidRPr="00446546" w:rsidP="00446546">
            <w:pPr>
              <w:pStyle w:val="ListBullet2"/>
            </w:pPr>
            <w:r w:rsidRPr="00446546">
              <w:t>record, consolidate and file information</w:t>
            </w:r>
          </w:p>
          <w:p w:rsidR="00000000" w:rsidRPr="00446546" w:rsidP="00446546">
            <w:pPr>
              <w:pStyle w:val="ListBullet"/>
            </w:pPr>
            <w:r w:rsidRPr="00446546">
              <w:t>problem solving skills to identify any issues that have the potential to impact on the estate plan and to develop options to resolve these issues when t</w:t>
            </w:r>
            <w:r w:rsidRPr="00446546">
              <w:t>hey arise</w:t>
            </w:r>
          </w:p>
          <w:p w:rsidR="00000000" w:rsidRPr="00446546" w:rsidP="00446546">
            <w:pPr>
              <w:pStyle w:val="ListBullet"/>
            </w:pPr>
            <w:r w:rsidRPr="00446546">
              <w:t>excellent interpersonal skills to establish rapport with clients and to liaise with other specialists and team members</w:t>
            </w:r>
          </w:p>
          <w:p w:rsidR="00000000" w:rsidP="00446546">
            <w:pPr>
              <w:pStyle w:val="ListBullet"/>
              <w:rPr>
                <w:lang w:val="en-NZ"/>
              </w:rPr>
            </w:pPr>
            <w:r w:rsidRPr="00446546">
              <w:t>organisational and time management skills to sequence tasks, meet timelines and arrange meetings</w:t>
            </w:r>
          </w:p>
        </w:tc>
      </w:tr>
      <w:tr w:rsidTr="00D471C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546">
            <w:pPr>
              <w:pStyle w:val="BodyText"/>
              <w:rPr>
                <w:lang w:val="en-NZ"/>
              </w:rPr>
            </w:pPr>
            <w:r w:rsidRPr="00446546">
              <w:rPr>
                <w:rStyle w:val="SpecialBold"/>
              </w:rPr>
              <w:t>Required knowledge</w:t>
            </w:r>
          </w:p>
        </w:tc>
      </w:tr>
      <w:tr w:rsidTr="00D471C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546" w:rsidP="00446546">
            <w:pPr>
              <w:pStyle w:val="ListBullet"/>
            </w:pPr>
            <w:r w:rsidRPr="00446546">
              <w:t>relevant Commonwealth, State and Territory legislation and regulations, including:</w:t>
            </w:r>
          </w:p>
          <w:p w:rsidR="00000000" w:rsidRPr="00446546" w:rsidP="00446546">
            <w:pPr>
              <w:pStyle w:val="ListBullet2"/>
            </w:pPr>
            <w:r w:rsidRPr="00446546">
              <w:t>wills</w:t>
            </w:r>
          </w:p>
          <w:p w:rsidR="00000000" w:rsidRPr="00446546" w:rsidP="00446546">
            <w:pPr>
              <w:pStyle w:val="ListBullet2"/>
            </w:pPr>
            <w:r w:rsidRPr="00446546">
              <w:t>taxation</w:t>
            </w:r>
          </w:p>
          <w:p w:rsidR="00000000" w:rsidRPr="00446546" w:rsidP="00446546">
            <w:pPr>
              <w:pStyle w:val="ListBullet2"/>
            </w:pPr>
            <w:r w:rsidRPr="00446546">
              <w:t>trustees</w:t>
            </w:r>
          </w:p>
          <w:p w:rsidR="00000000" w:rsidRPr="00446546" w:rsidP="00446546">
            <w:pPr>
              <w:pStyle w:val="ListBullet2"/>
            </w:pPr>
            <w:r w:rsidRPr="00446546">
              <w:t>intestacies</w:t>
            </w:r>
          </w:p>
          <w:p w:rsidR="00000000" w:rsidRPr="00446546" w:rsidP="00446546">
            <w:pPr>
              <w:pStyle w:val="ListBullet2"/>
            </w:pPr>
            <w:r w:rsidRPr="00446546">
              <w:t>attorneyships</w:t>
            </w:r>
          </w:p>
          <w:p w:rsidR="00000000" w:rsidRPr="00446546" w:rsidP="00446546">
            <w:pPr>
              <w:pStyle w:val="ListBullet"/>
            </w:pPr>
            <w:r w:rsidRPr="00446546">
              <w:t>application of interstate and overseas legislation and regulations where appropriate</w:t>
            </w:r>
          </w:p>
          <w:p w:rsidR="00000000" w:rsidRPr="00446546" w:rsidP="00446546">
            <w:pPr>
              <w:pStyle w:val="ListBullet"/>
            </w:pPr>
            <w:r w:rsidRPr="00446546">
              <w:t>relevant social services and benefits, and qualification requirements, including:</w:t>
            </w:r>
          </w:p>
          <w:p w:rsidR="00000000" w:rsidRPr="00446546" w:rsidP="00446546">
            <w:pPr>
              <w:pStyle w:val="ListBullet2"/>
            </w:pPr>
            <w:r w:rsidRPr="00446546">
              <w:t>age</w:t>
            </w:r>
          </w:p>
          <w:p w:rsidR="00000000" w:rsidRPr="00446546" w:rsidP="00446546">
            <w:pPr>
              <w:pStyle w:val="ListBullet2"/>
            </w:pPr>
            <w:r w:rsidRPr="00446546">
              <w:t>disability</w:t>
            </w:r>
          </w:p>
          <w:p w:rsidR="00000000" w:rsidRPr="00446546" w:rsidP="00446546">
            <w:pPr>
              <w:pStyle w:val="ListBullet"/>
            </w:pPr>
            <w:r w:rsidRPr="00446546">
              <w:t>organisational policies and procedures required in the full range of tasks covered</w:t>
            </w:r>
          </w:p>
          <w:p w:rsidR="00000000" w:rsidRPr="00446546" w:rsidP="00446546">
            <w:pPr>
              <w:pStyle w:val="ListBullet"/>
            </w:pPr>
            <w:r w:rsidRPr="00446546">
              <w:t>products and services offered by the organisation, and fees attached</w:t>
            </w:r>
          </w:p>
          <w:p w:rsidR="00000000" w:rsidRPr="00446546" w:rsidP="00446546">
            <w:pPr>
              <w:pStyle w:val="ListBullet"/>
            </w:pPr>
            <w:r w:rsidRPr="00446546">
              <w:t>roles</w:t>
            </w:r>
            <w:r w:rsidRPr="00446546">
              <w:t>, responsibilities and powers of senior personal trust officer including:</w:t>
            </w:r>
          </w:p>
          <w:p w:rsidR="00000000" w:rsidRPr="00446546" w:rsidP="00446546">
            <w:pPr>
              <w:pStyle w:val="ListBullet2"/>
            </w:pPr>
            <w:r w:rsidRPr="00446546">
              <w:t>management and supervision responsibilities</w:t>
            </w:r>
          </w:p>
          <w:p w:rsidR="00000000" w:rsidRPr="00446546" w:rsidP="00446546">
            <w:pPr>
              <w:pStyle w:val="ListBullet2"/>
            </w:pPr>
            <w:r w:rsidRPr="00446546">
              <w:t>organisational expectations</w:t>
            </w:r>
          </w:p>
          <w:p w:rsidR="00000000" w:rsidRPr="00446546" w:rsidP="00446546">
            <w:pPr>
              <w:pStyle w:val="ListBullet2"/>
            </w:pPr>
            <w:r w:rsidRPr="00446546">
              <w:t>limitation of personal authority</w:t>
            </w:r>
          </w:p>
          <w:p w:rsidR="00000000" w:rsidRPr="00446546" w:rsidP="00446546">
            <w:pPr>
              <w:pStyle w:val="ListBullet"/>
            </w:pPr>
            <w:r w:rsidRPr="00446546">
              <w:t>application of the professional code of conduct in the personal tru</w:t>
            </w:r>
            <w:r w:rsidRPr="00446546">
              <w:t>stee industry, including:</w:t>
            </w:r>
          </w:p>
          <w:p w:rsidR="00000000" w:rsidRPr="00446546" w:rsidP="00446546">
            <w:pPr>
              <w:pStyle w:val="ListBullet2"/>
            </w:pPr>
            <w:r w:rsidRPr="00446546">
              <w:t>ethical practices</w:t>
            </w:r>
          </w:p>
          <w:p w:rsidR="00000000" w:rsidRPr="00446546" w:rsidP="00446546">
            <w:pPr>
              <w:pStyle w:val="ListBullet2"/>
            </w:pPr>
            <w:r w:rsidRPr="00446546">
              <w:t>integrity</w:t>
            </w:r>
          </w:p>
          <w:p w:rsidR="00000000" w:rsidRPr="00446546" w:rsidP="00446546">
            <w:pPr>
              <w:pStyle w:val="ListBullet2"/>
            </w:pPr>
            <w:r w:rsidRPr="00446546">
              <w:t>professionalism</w:t>
            </w:r>
          </w:p>
          <w:p w:rsidR="00000000" w:rsidRPr="00446546" w:rsidP="00446546">
            <w:pPr>
              <w:pStyle w:val="ListBullet2"/>
            </w:pPr>
            <w:r w:rsidRPr="00446546">
              <w:t>confidentiality</w:t>
            </w:r>
          </w:p>
          <w:p w:rsidR="00000000" w:rsidRPr="00446546" w:rsidP="00446546">
            <w:pPr>
              <w:pStyle w:val="ListBullet"/>
            </w:pPr>
            <w:r w:rsidRPr="00446546">
              <w:t>how and when to contact key organisational personnel with expertise in specialised areas relating to the personal trustee industry</w:t>
            </w:r>
          </w:p>
        </w:tc>
      </w:tr>
    </w:tbl>
    <w:p w:rsidR="00000000" w:rsidRPr="00446546" w:rsidP="00446546">
      <w:pPr>
        <w:pStyle w:val="BodyText"/>
      </w:pPr>
    </w:p>
    <w:p w:rsidR="00000000" w:rsidRPr="00446546" w:rsidP="00446546">
      <w:pPr>
        <w:pStyle w:val="AllowPageBreak"/>
      </w:pPr>
    </w:p>
    <w:p w:rsidR="00000000" w:rsidRPr="00446546" w:rsidP="00446546">
      <w:pPr>
        <w:pStyle w:val="Heading1"/>
      </w:pPr>
      <w:bookmarkStart w:id="10" w:name="O_80388"/>
      <w:bookmarkEnd w:id="10"/>
      <w:r w:rsidRPr="00446546">
        <w:t>Evidence Guide</w:t>
      </w:r>
    </w:p>
    <w:tbl>
      <w:tblPr>
        <w:tblW w:w="9570" w:type="dxa"/>
        <w:tblLayout w:type="fixed"/>
        <w:tblCellMar>
          <w:left w:w="62" w:type="dxa"/>
          <w:right w:w="62" w:type="dxa"/>
        </w:tblCellMar>
        <w:tblLook w:val="0000"/>
      </w:tblPr>
      <w:tblGrid>
        <w:gridCol w:w="2808"/>
        <w:gridCol w:w="6762"/>
      </w:tblGrid>
      <w:tr w:rsidTr="00D471C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546">
            <w:pPr>
              <w:pStyle w:val="BodyText"/>
              <w:rPr>
                <w:lang w:val="en-NZ"/>
              </w:rPr>
            </w:pPr>
            <w:r w:rsidRPr="00446546">
              <w:rPr>
                <w:rStyle w:val="SpecialBold"/>
              </w:rPr>
              <w:t>EVIDENCE GUIDE</w:t>
            </w:r>
          </w:p>
        </w:tc>
      </w:tr>
      <w:tr w:rsidTr="00D471C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546">
            <w:pPr>
              <w:pStyle w:val="BodyText"/>
              <w:rPr>
                <w:lang w:val="en-NZ"/>
              </w:rPr>
            </w:pPr>
            <w:r w:rsidRPr="00446546">
              <w:t>The Evidence Guide provides advice on assessment and must be read in conjunction with the performance criteria, required skills and knowledge, range statement and the Assessment Guidelines for the Training Package.</w:t>
            </w:r>
          </w:p>
        </w:tc>
      </w:tr>
      <w:tr w:rsidTr="00D471C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546">
            <w:pPr>
              <w:pStyle w:val="BodyText"/>
              <w:rPr>
                <w:lang w:val="en-NZ"/>
              </w:rPr>
            </w:pPr>
            <w:r w:rsidRPr="00446546">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546">
            <w:pPr>
              <w:pStyle w:val="BodyText"/>
              <w:rPr>
                <w:lang w:val="en-NZ"/>
              </w:rPr>
            </w:pPr>
          </w:p>
        </w:tc>
      </w:tr>
      <w:tr w:rsidTr="00D471C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546">
            <w:pPr>
              <w:pStyle w:val="BodyText"/>
              <w:rPr>
                <w:lang w:val="en-NZ"/>
              </w:rPr>
            </w:pPr>
            <w:r w:rsidRPr="00446546">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546" w:rsidP="00446546">
            <w:pPr>
              <w:pStyle w:val="BodyText"/>
            </w:pPr>
            <w:r w:rsidRPr="00446546">
              <w:t>Evidence of the ability to:</w:t>
            </w:r>
          </w:p>
          <w:p w:rsidR="00000000" w:rsidRPr="00446546" w:rsidP="00446546">
            <w:pPr>
              <w:pStyle w:val="ListBullet"/>
            </w:pPr>
            <w:r w:rsidRPr="00446546">
              <w:t xml:space="preserve">identify products that pertain to the personal trustee industry and are appropriate </w:t>
            </w:r>
            <w:r w:rsidRPr="00446546">
              <w:t>to meet the needs of clients by identifying benefits, risks, taxation requirements and other issues</w:t>
            </w:r>
          </w:p>
          <w:p w:rsidR="00000000" w:rsidP="00446546">
            <w:pPr>
              <w:pStyle w:val="ListBullet"/>
              <w:rPr>
                <w:lang w:val="en-NZ"/>
              </w:rPr>
            </w:pPr>
            <w:r w:rsidRPr="00446546">
              <w:t>use high level interpersonal skills to deal appropriately with sensitive issues.</w:t>
            </w:r>
          </w:p>
        </w:tc>
      </w:tr>
      <w:tr w:rsidTr="00D471C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546">
            <w:pPr>
              <w:pStyle w:val="BodyText"/>
              <w:rPr>
                <w:lang w:val="en-NZ"/>
              </w:rPr>
            </w:pPr>
            <w:r w:rsidRPr="00446546">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546" w:rsidP="00446546">
            <w:pPr>
              <w:pStyle w:val="BodyText"/>
            </w:pPr>
            <w:r w:rsidRPr="00446546">
              <w:t>Assessment must ensure:</w:t>
            </w:r>
          </w:p>
          <w:p w:rsidR="00000000" w:rsidRPr="00446546" w:rsidP="00446546">
            <w:pPr>
              <w:pStyle w:val="ListBullet"/>
            </w:pPr>
            <w:r w:rsidRPr="00446546">
              <w:t>competency is demonstrated in the context of the financial services work environment and conditions specified in the range statement either in a relevant workplace or a closely simulated work environment</w:t>
            </w:r>
          </w:p>
          <w:p w:rsidR="00000000" w:rsidRPr="00446546" w:rsidP="00446546">
            <w:pPr>
              <w:pStyle w:val="ListBullet"/>
            </w:pPr>
            <w:r w:rsidRPr="00446546">
              <w:t>access to and the use of a range of common office eq</w:t>
            </w:r>
            <w:r w:rsidRPr="00446546">
              <w:t>uipment, technology, software and consumables</w:t>
            </w:r>
          </w:p>
          <w:p w:rsidR="00000000" w:rsidRPr="00446546" w:rsidP="00446546">
            <w:pPr>
              <w:pStyle w:val="ListBullet"/>
            </w:pPr>
            <w:r w:rsidRPr="00446546">
              <w:t>access to relevant estate planning legislation, organisational documents and information</w:t>
            </w:r>
          </w:p>
          <w:p w:rsidR="00000000" w:rsidP="00446546">
            <w:pPr>
              <w:pStyle w:val="ListBullet"/>
              <w:rPr>
                <w:lang w:val="en-NZ"/>
              </w:rPr>
            </w:pPr>
            <w:r w:rsidRPr="00446546">
              <w:t>access to relevant financial products and services information.</w:t>
            </w:r>
          </w:p>
        </w:tc>
      </w:tr>
      <w:tr w:rsidTr="00D471C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546">
            <w:pPr>
              <w:pStyle w:val="BodyText"/>
              <w:rPr>
                <w:lang w:val="en-NZ"/>
              </w:rPr>
            </w:pPr>
            <w:r w:rsidRPr="00446546">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546" w:rsidP="00446546">
            <w:pPr>
              <w:pStyle w:val="BodyText"/>
            </w:pPr>
            <w:r w:rsidRPr="00446546">
              <w:t>A range of assessment methods should be used to assess practical skills and knowledge. The following examples, in combination, are appropriate for this unit:</w:t>
            </w:r>
          </w:p>
          <w:p w:rsidR="00000000" w:rsidRPr="00446546" w:rsidP="00446546">
            <w:pPr>
              <w:pStyle w:val="ListBullet"/>
            </w:pPr>
            <w:r w:rsidRPr="00446546">
              <w:t>evaluating an integrated activity which combines the elements of competency for the unit or a clu</w:t>
            </w:r>
            <w:r w:rsidRPr="00446546">
              <w:t>ster of related units of competency</w:t>
            </w:r>
          </w:p>
          <w:p w:rsidR="00000000" w:rsidRPr="00446546" w:rsidP="00446546">
            <w:pPr>
              <w:pStyle w:val="ListBullet"/>
            </w:pPr>
            <w:r w:rsidRPr="00446546">
              <w:t>verbal or written questioning on underpinning knowledge and skills</w:t>
            </w:r>
          </w:p>
          <w:p w:rsidR="00000000" w:rsidRPr="00446546" w:rsidP="00446546">
            <w:pPr>
              <w:pStyle w:val="ListBullet"/>
            </w:pPr>
            <w:r w:rsidRPr="00446546">
              <w:t>setting and reviewing simulations or scenarios</w:t>
            </w:r>
          </w:p>
          <w:p w:rsidR="00000000" w:rsidRPr="00446546" w:rsidP="00446546">
            <w:pPr>
              <w:pStyle w:val="ListBullet"/>
            </w:pPr>
            <w:r w:rsidRPr="00446546">
              <w:t>evaluating samples of work</w:t>
            </w:r>
          </w:p>
          <w:p w:rsidR="00000000" w:rsidP="00446546">
            <w:pPr>
              <w:pStyle w:val="ListBullet"/>
              <w:rPr>
                <w:lang w:val="en-NZ"/>
              </w:rPr>
            </w:pPr>
            <w:r w:rsidRPr="00446546">
              <w:t>accessing and validating third party reports.</w:t>
            </w:r>
          </w:p>
        </w:tc>
      </w:tr>
      <w:tr w:rsidTr="00D471C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546">
            <w:pPr>
              <w:pStyle w:val="BodyText"/>
              <w:rPr>
                <w:lang w:val="en-NZ"/>
              </w:rPr>
            </w:pPr>
            <w:r w:rsidRPr="00446546">
              <w:rPr>
                <w:rStyle w:val="SpecialBold"/>
              </w:rPr>
              <w:t>Guidance information for assessm</w:t>
            </w:r>
            <w:r w:rsidRPr="00446546">
              <w:rPr>
                <w:rStyle w:val="SpecialBold"/>
              </w:rPr>
              <w:t>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546" w:rsidP="00446546">
            <w:pPr>
              <w:pStyle w:val="BodyText"/>
            </w:pPr>
          </w:p>
        </w:tc>
      </w:tr>
    </w:tbl>
    <w:p w:rsidR="00000000" w:rsidRPr="00446546" w:rsidP="00446546">
      <w:pPr>
        <w:pStyle w:val="BodyText"/>
      </w:pPr>
    </w:p>
    <w:p w:rsidR="00000000" w:rsidRPr="00446546" w:rsidP="00446546">
      <w:pPr>
        <w:pStyle w:val="AllowPageBreak"/>
      </w:pPr>
    </w:p>
    <w:p w:rsidR="00000000" w:rsidRPr="00446546" w:rsidP="00446546">
      <w:pPr>
        <w:pStyle w:val="Heading1"/>
      </w:pPr>
      <w:bookmarkStart w:id="11" w:name="O_80389"/>
      <w:bookmarkEnd w:id="11"/>
      <w:r w:rsidRPr="00446546">
        <w:t>Range Statement</w:t>
      </w:r>
    </w:p>
    <w:tbl>
      <w:tblPr>
        <w:tblW w:w="0" w:type="auto"/>
        <w:tblLayout w:type="fixed"/>
        <w:tblCellMar>
          <w:left w:w="62" w:type="dxa"/>
          <w:right w:w="62" w:type="dxa"/>
        </w:tblCellMar>
        <w:tblLook w:val="0000"/>
      </w:tblPr>
      <w:tblGrid>
        <w:gridCol w:w="2529"/>
        <w:gridCol w:w="5993"/>
      </w:tblGrid>
      <w:tr w:rsidTr="00D471C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546">
            <w:pPr>
              <w:pStyle w:val="BodyText"/>
              <w:rPr>
                <w:lang w:val="en-NZ"/>
              </w:rPr>
            </w:pPr>
            <w:r w:rsidRPr="00446546">
              <w:rPr>
                <w:rStyle w:val="SpecialBold"/>
              </w:rPr>
              <w:t>RANGE STATEMENT</w:t>
            </w:r>
          </w:p>
        </w:tc>
      </w:tr>
      <w:tr w:rsidTr="00D471C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546">
            <w:pPr>
              <w:pStyle w:val="BodyText"/>
              <w:rPr>
                <w:lang w:val="en-NZ"/>
              </w:rPr>
            </w:pPr>
            <w:r w:rsidRPr="00446546">
              <w:t xml:space="preserve">The range statement relates to the unit of competency as a whole. It allows for different work environments and situations that may affect </w:t>
            </w:r>
            <w:r w:rsidRPr="00446546">
              <w:t>performance. Bold italicised wording, if used in the performance criteria, is detailed below. Essential operating conditions that may be present with training and assessment (depending on the work situation, needs of the candidate, accessibility of the ite</w:t>
            </w:r>
            <w:r w:rsidRPr="00446546">
              <w:t>m, and local industry and regional contexts) may also be included.</w:t>
            </w:r>
          </w:p>
        </w:tc>
      </w:tr>
      <w:tr w:rsidTr="00D471C4">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546">
            <w:pPr>
              <w:pStyle w:val="BodyText"/>
              <w:rPr>
                <w:lang w:val="en-NZ"/>
              </w:rPr>
            </w:pPr>
            <w:r w:rsidRPr="00446546">
              <w:rPr>
                <w:rStyle w:val="BoldandItalics"/>
              </w:rPr>
              <w:t>Details and documentation</w:t>
            </w:r>
            <w:r w:rsidRPr="00446546">
              <w:t xml:space="preserve"> may include: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546" w:rsidP="00446546">
            <w:pPr>
              <w:pStyle w:val="ListBullet"/>
            </w:pPr>
            <w:r w:rsidRPr="00446546">
              <w:t>articles of association</w:t>
            </w:r>
          </w:p>
          <w:p w:rsidR="00000000" w:rsidRPr="00446546" w:rsidP="00446546">
            <w:pPr>
              <w:pStyle w:val="ListBullet"/>
            </w:pPr>
            <w:r w:rsidRPr="00446546">
              <w:t>assets and liabilities documentation</w:t>
            </w:r>
          </w:p>
          <w:p w:rsidR="00000000" w:rsidRPr="00446546" w:rsidP="00446546">
            <w:pPr>
              <w:pStyle w:val="ListBullet"/>
            </w:pPr>
            <w:r w:rsidRPr="00446546">
              <w:t>beneficiaries with special needs or particular problems</w:t>
            </w:r>
          </w:p>
          <w:p w:rsidR="00000000" w:rsidRPr="00446546" w:rsidP="00446546">
            <w:pPr>
              <w:pStyle w:val="ListBullet"/>
            </w:pPr>
            <w:r w:rsidRPr="00446546">
              <w:t>beneficiaries' names, location and relationship to client</w:t>
            </w:r>
          </w:p>
          <w:p w:rsidR="00000000" w:rsidRPr="00446546" w:rsidP="00446546">
            <w:pPr>
              <w:pStyle w:val="ListBullet"/>
            </w:pPr>
            <w:r w:rsidRPr="00446546">
              <w:t>company records</w:t>
            </w:r>
          </w:p>
          <w:p w:rsidR="00000000" w:rsidRPr="00446546" w:rsidP="00446546">
            <w:pPr>
              <w:pStyle w:val="ListBullet"/>
            </w:pPr>
            <w:r w:rsidRPr="00446546">
              <w:t>personal details of client</w:t>
            </w:r>
          </w:p>
          <w:p w:rsidR="00000000" w:rsidRPr="00446546" w:rsidP="00446546">
            <w:pPr>
              <w:pStyle w:val="ListBullet"/>
            </w:pPr>
            <w:r w:rsidRPr="00446546">
              <w:t>taxation returns</w:t>
            </w:r>
          </w:p>
          <w:p w:rsidR="00000000" w:rsidP="00446546">
            <w:pPr>
              <w:pStyle w:val="ListBullet"/>
              <w:rPr>
                <w:lang w:val="en-NZ"/>
              </w:rPr>
            </w:pPr>
            <w:r w:rsidRPr="00446546">
              <w:t>trust deed.</w:t>
            </w:r>
          </w:p>
        </w:tc>
      </w:tr>
      <w:tr w:rsidTr="00D471C4">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546">
            <w:pPr>
              <w:pStyle w:val="BodyText"/>
              <w:rPr>
                <w:lang w:val="en-NZ"/>
              </w:rPr>
            </w:pPr>
            <w:r w:rsidRPr="00446546">
              <w:rPr>
                <w:rStyle w:val="BoldandItalics"/>
              </w:rPr>
              <w:t>Taxation requirements and issues for differing circumstances</w:t>
            </w:r>
            <w:r w:rsidRPr="00446546">
              <w:t xml:space="preserve"> may include: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546" w:rsidP="00446546">
            <w:pPr>
              <w:pStyle w:val="ListBullet"/>
            </w:pPr>
            <w:r w:rsidRPr="00446546">
              <w:t>individuals</w:t>
            </w:r>
          </w:p>
          <w:p w:rsidR="00000000" w:rsidRPr="00446546" w:rsidP="00446546">
            <w:pPr>
              <w:pStyle w:val="ListBullet"/>
            </w:pPr>
            <w:r w:rsidRPr="00446546">
              <w:t>overseas beneficiaries</w:t>
            </w:r>
          </w:p>
          <w:p w:rsidR="00000000" w:rsidRPr="00446546" w:rsidP="00446546">
            <w:pPr>
              <w:pStyle w:val="ListBullet"/>
            </w:pPr>
            <w:r w:rsidRPr="00446546">
              <w:t xml:space="preserve">superannuation </w:t>
            </w:r>
            <w:r w:rsidRPr="00446546">
              <w:t>funds</w:t>
            </w:r>
          </w:p>
          <w:p w:rsidR="00000000" w:rsidRPr="00446546" w:rsidP="00446546">
            <w:pPr>
              <w:pStyle w:val="ListBullet"/>
            </w:pPr>
            <w:r w:rsidRPr="00446546">
              <w:t>trusts.</w:t>
            </w:r>
          </w:p>
          <w:p w:rsidR="00000000" w:rsidRPr="00446546" w:rsidP="00446546">
            <w:pPr>
              <w:pStyle w:val="BodyText"/>
            </w:pPr>
          </w:p>
          <w:p w:rsidR="00000000" w:rsidRPr="00446546" w:rsidP="00446546">
            <w:pPr>
              <w:pStyle w:val="BodyText"/>
            </w:pPr>
            <w:r w:rsidRPr="00446546">
              <w:t>Taxation issues of an estate plan may include:</w:t>
            </w:r>
          </w:p>
          <w:p w:rsidR="00000000" w:rsidRPr="00446546" w:rsidP="00446546">
            <w:pPr>
              <w:pStyle w:val="ListBullet"/>
            </w:pPr>
            <w:r w:rsidRPr="00446546">
              <w:t>Capital Gains Tax (CGT)</w:t>
            </w:r>
          </w:p>
          <w:p w:rsidR="00000000" w:rsidP="00446546">
            <w:pPr>
              <w:pStyle w:val="ListBullet"/>
              <w:rPr>
                <w:lang w:val="en-NZ"/>
              </w:rPr>
            </w:pPr>
            <w:r w:rsidRPr="00446546">
              <w:t>treatment of superannuation benefits on the death of a member.</w:t>
            </w:r>
          </w:p>
        </w:tc>
      </w:tr>
      <w:tr w:rsidTr="00D471C4">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546">
            <w:pPr>
              <w:pStyle w:val="BodyText"/>
              <w:rPr>
                <w:lang w:val="en-NZ"/>
              </w:rPr>
            </w:pPr>
            <w:r w:rsidRPr="00446546">
              <w:rPr>
                <w:rStyle w:val="BoldandItalics"/>
              </w:rPr>
              <w:t>Internal or external sources</w:t>
            </w:r>
            <w:r w:rsidRPr="00446546">
              <w:t xml:space="preserve"> may include: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546" w:rsidP="00446546">
            <w:pPr>
              <w:pStyle w:val="ListBullet"/>
            </w:pPr>
            <w:r w:rsidRPr="00446546">
              <w:t>accountants</w:t>
            </w:r>
          </w:p>
          <w:p w:rsidR="00000000" w:rsidRPr="00446546" w:rsidP="00446546">
            <w:pPr>
              <w:pStyle w:val="ListBullet"/>
            </w:pPr>
            <w:r w:rsidRPr="00446546">
              <w:t>insurance agents</w:t>
            </w:r>
          </w:p>
          <w:p w:rsidR="00000000" w:rsidP="00446546">
            <w:pPr>
              <w:pStyle w:val="ListBullet"/>
              <w:rPr>
                <w:lang w:val="en-NZ"/>
              </w:rPr>
            </w:pPr>
            <w:r w:rsidRPr="00446546">
              <w:t>lawyers.</w:t>
            </w:r>
          </w:p>
        </w:tc>
      </w:tr>
      <w:tr w:rsidTr="00D471C4">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546">
            <w:pPr>
              <w:pStyle w:val="BodyText"/>
              <w:rPr>
                <w:lang w:val="en-NZ"/>
              </w:rPr>
            </w:pPr>
            <w:r w:rsidRPr="00446546">
              <w:rPr>
                <w:rStyle w:val="BoldandItalics"/>
              </w:rPr>
              <w:t>Types of insurance</w:t>
            </w:r>
            <w:r w:rsidRPr="00446546">
              <w:t xml:space="preserve"> may include: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546" w:rsidP="00446546">
            <w:pPr>
              <w:pStyle w:val="ListBullet"/>
            </w:pPr>
            <w:r w:rsidRPr="00446546">
              <w:t>disability insurance</w:t>
            </w:r>
          </w:p>
          <w:p w:rsidR="00000000" w:rsidRPr="00446546" w:rsidP="00446546">
            <w:pPr>
              <w:pStyle w:val="ListBullet"/>
            </w:pPr>
            <w:r w:rsidRPr="00446546">
              <w:t>home loan insurance</w:t>
            </w:r>
          </w:p>
          <w:p w:rsidR="00000000" w:rsidRPr="00446546" w:rsidP="00446546">
            <w:pPr>
              <w:pStyle w:val="ListBullet"/>
            </w:pPr>
            <w:r w:rsidRPr="00446546">
              <w:t>income protection insurance</w:t>
            </w:r>
          </w:p>
          <w:p w:rsidR="00000000" w:rsidRPr="00446546" w:rsidP="00446546">
            <w:pPr>
              <w:pStyle w:val="ListBullet"/>
            </w:pPr>
            <w:r w:rsidRPr="00446546">
              <w:t>property insurance</w:t>
            </w:r>
          </w:p>
          <w:p w:rsidR="00000000" w:rsidP="00446546">
            <w:pPr>
              <w:pStyle w:val="ListBullet"/>
              <w:rPr>
                <w:lang w:val="en-NZ"/>
              </w:rPr>
            </w:pPr>
            <w:r w:rsidRPr="00446546">
              <w:t>public liability insurance.</w:t>
            </w:r>
          </w:p>
        </w:tc>
      </w:tr>
      <w:tr w:rsidTr="00D471C4">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546">
            <w:pPr>
              <w:pStyle w:val="BodyText"/>
              <w:rPr>
                <w:lang w:val="en-NZ"/>
              </w:rPr>
            </w:pPr>
            <w:r w:rsidRPr="00446546">
              <w:rPr>
                <w:rStyle w:val="BoldandItalics"/>
              </w:rPr>
              <w:t>Estate planning</w:t>
            </w:r>
            <w:r w:rsidRPr="00446546">
              <w:t xml:space="preserve"> may include: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546" w:rsidP="00446546">
            <w:pPr>
              <w:pStyle w:val="ListBullet"/>
            </w:pPr>
            <w:r w:rsidRPr="00446546">
              <w:t>establishing a trust</w:t>
            </w:r>
          </w:p>
          <w:p w:rsidR="00000000" w:rsidRPr="00446546" w:rsidP="00446546">
            <w:pPr>
              <w:pStyle w:val="ListBullet"/>
            </w:pPr>
            <w:r w:rsidRPr="00446546">
              <w:t>funerals</w:t>
            </w:r>
          </w:p>
          <w:p w:rsidR="00000000" w:rsidRPr="00446546" w:rsidP="00446546">
            <w:pPr>
              <w:pStyle w:val="ListBullet"/>
            </w:pPr>
            <w:r w:rsidRPr="00446546">
              <w:t>health directives</w:t>
            </w:r>
          </w:p>
          <w:p w:rsidR="00000000" w:rsidRPr="00446546" w:rsidP="00446546">
            <w:pPr>
              <w:pStyle w:val="ListBullet"/>
            </w:pPr>
            <w:r w:rsidRPr="00446546">
              <w:t>powers of attorney</w:t>
            </w:r>
          </w:p>
          <w:p w:rsidR="00000000" w:rsidP="00446546">
            <w:pPr>
              <w:pStyle w:val="ListBullet"/>
              <w:rPr>
                <w:lang w:val="en-NZ"/>
              </w:rPr>
            </w:pPr>
            <w:r w:rsidRPr="00446546">
              <w:t>preparing a will.</w:t>
            </w:r>
          </w:p>
        </w:tc>
      </w:tr>
      <w:tr w:rsidTr="00D471C4">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546">
            <w:pPr>
              <w:pStyle w:val="BodyText"/>
              <w:rPr>
                <w:lang w:val="en-NZ"/>
              </w:rPr>
            </w:pPr>
            <w:r w:rsidRPr="00446546">
              <w:rPr>
                <w:rStyle w:val="BoldandItalics"/>
              </w:rPr>
              <w:t>Nature and purpose of a trust</w:t>
            </w:r>
            <w:r w:rsidRPr="00446546">
              <w:t xml:space="preserve"> may include: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546" w:rsidP="00446546">
            <w:pPr>
              <w:pStyle w:val="ListBullet"/>
            </w:pPr>
            <w:r w:rsidRPr="00446546">
              <w:t>asset protection</w:t>
            </w:r>
          </w:p>
          <w:p w:rsidR="00000000" w:rsidRPr="00446546" w:rsidP="00446546">
            <w:pPr>
              <w:pStyle w:val="ListBullet"/>
            </w:pPr>
            <w:r w:rsidRPr="00446546">
              <w:t>making a future gift in light of circumstances yet to occur</w:t>
            </w:r>
          </w:p>
          <w:p w:rsidR="00000000" w:rsidRPr="00446546" w:rsidP="00446546">
            <w:pPr>
              <w:pStyle w:val="ListBullet"/>
            </w:pPr>
            <w:r w:rsidRPr="00446546">
              <w:t>to minimise income tax</w:t>
            </w:r>
          </w:p>
          <w:p w:rsidR="00000000" w:rsidRPr="00446546" w:rsidP="00446546">
            <w:pPr>
              <w:pStyle w:val="ListBullet"/>
            </w:pPr>
            <w:r w:rsidRPr="00446546">
              <w:t>to prevent squandering of property</w:t>
            </w:r>
          </w:p>
          <w:p w:rsidR="00000000" w:rsidP="00446546">
            <w:pPr>
              <w:pStyle w:val="ListBullet"/>
              <w:rPr>
                <w:lang w:val="en-NZ"/>
              </w:rPr>
            </w:pPr>
            <w:r w:rsidRPr="00446546">
              <w:t>to secure property to benefit persons in succession.</w:t>
            </w:r>
          </w:p>
        </w:tc>
      </w:tr>
      <w:tr w:rsidTr="00D471C4">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546">
            <w:pPr>
              <w:pStyle w:val="BodyText"/>
              <w:rPr>
                <w:lang w:val="en-NZ"/>
              </w:rPr>
            </w:pPr>
            <w:r w:rsidRPr="00446546">
              <w:rPr>
                <w:rStyle w:val="BoldandItalics"/>
              </w:rPr>
              <w:t>Information and legisla</w:t>
            </w:r>
            <w:r w:rsidRPr="00446546">
              <w:rPr>
                <w:rStyle w:val="BoldandItalics"/>
              </w:rPr>
              <w:t>tive requirements</w:t>
            </w:r>
            <w:r w:rsidRPr="00446546">
              <w:t xml:space="preserve"> may include: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546" w:rsidP="00446546">
            <w:pPr>
              <w:pStyle w:val="ListBullet"/>
            </w:pPr>
            <w:r w:rsidRPr="00446546">
              <w:t>corporate versus personal trustees</w:t>
            </w:r>
          </w:p>
          <w:p w:rsidR="00000000" w:rsidRPr="00446546" w:rsidP="00446546">
            <w:pPr>
              <w:pStyle w:val="ListBullet"/>
            </w:pPr>
            <w:r w:rsidRPr="00446546">
              <w:t>Commonwealth, State and Territory legislation and regulation relating to:</w:t>
            </w:r>
          </w:p>
          <w:p w:rsidR="00000000" w:rsidRPr="00446546" w:rsidP="00446546">
            <w:pPr>
              <w:pStyle w:val="ListBullet2"/>
            </w:pPr>
            <w:r w:rsidRPr="00446546">
              <w:t>wills</w:t>
            </w:r>
          </w:p>
          <w:p w:rsidR="00000000" w:rsidRPr="00446546" w:rsidP="00446546">
            <w:pPr>
              <w:pStyle w:val="ListBullet2"/>
            </w:pPr>
            <w:r w:rsidRPr="00446546">
              <w:t>taxation</w:t>
            </w:r>
          </w:p>
          <w:p w:rsidR="00000000" w:rsidRPr="00446546" w:rsidP="00446546">
            <w:pPr>
              <w:pStyle w:val="ListBullet2"/>
            </w:pPr>
            <w:r w:rsidRPr="00446546">
              <w:t>intestacies</w:t>
            </w:r>
          </w:p>
          <w:p w:rsidR="00000000" w:rsidRPr="00446546" w:rsidP="00446546">
            <w:pPr>
              <w:pStyle w:val="ListBullet2"/>
            </w:pPr>
            <w:r w:rsidRPr="00446546">
              <w:t>attorneyships</w:t>
            </w:r>
          </w:p>
          <w:p w:rsidR="00000000" w:rsidP="00446546">
            <w:pPr>
              <w:pStyle w:val="ListBullet"/>
              <w:rPr>
                <w:lang w:val="en-NZ"/>
              </w:rPr>
            </w:pPr>
            <w:r w:rsidRPr="00446546">
              <w:t>charging of fees.</w:t>
            </w:r>
          </w:p>
        </w:tc>
      </w:tr>
      <w:tr w:rsidTr="00D471C4">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546">
            <w:pPr>
              <w:pStyle w:val="BodyText"/>
              <w:rPr>
                <w:lang w:val="en-NZ"/>
              </w:rPr>
            </w:pPr>
            <w:r w:rsidRPr="00446546">
              <w:rPr>
                <w:rStyle w:val="BoldandItalics"/>
              </w:rPr>
              <w:t>Benefits and considerations for beneficiaries</w:t>
            </w:r>
            <w:r w:rsidRPr="00446546">
              <w:t xml:space="preserve"> may include: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546" w:rsidP="00446546">
            <w:pPr>
              <w:pStyle w:val="ListBullet"/>
            </w:pPr>
            <w:r w:rsidRPr="00446546">
              <w:t>payments from a superannuation fund</w:t>
            </w:r>
          </w:p>
          <w:p w:rsidR="00000000" w:rsidP="00446546">
            <w:pPr>
              <w:pStyle w:val="ListBullet"/>
              <w:rPr>
                <w:lang w:val="en-NZ"/>
              </w:rPr>
            </w:pPr>
            <w:r w:rsidRPr="00446546">
              <w:t>pension benefits.</w:t>
            </w:r>
          </w:p>
        </w:tc>
      </w:tr>
      <w:tr w:rsidTr="00D471C4">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546">
            <w:pPr>
              <w:pStyle w:val="BodyText"/>
              <w:rPr>
                <w:lang w:val="en-NZ"/>
              </w:rPr>
            </w:pPr>
            <w:r w:rsidRPr="00446546">
              <w:t xml:space="preserve">The </w:t>
            </w:r>
            <w:r w:rsidRPr="00446546">
              <w:rPr>
                <w:rStyle w:val="BoldandItalics"/>
              </w:rPr>
              <w:t>use of insurance</w:t>
            </w:r>
            <w:r w:rsidRPr="00446546">
              <w:t xml:space="preserve"> may include: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546" w:rsidP="00446546">
            <w:pPr>
              <w:pStyle w:val="ListBullet"/>
            </w:pPr>
            <w:r w:rsidRPr="00446546">
              <w:t>payment of estate debts</w:t>
            </w:r>
          </w:p>
          <w:p w:rsidR="00000000" w:rsidP="00446546">
            <w:pPr>
              <w:pStyle w:val="ListBullet"/>
              <w:rPr>
                <w:lang w:val="en-NZ"/>
              </w:rPr>
            </w:pPr>
            <w:r w:rsidRPr="00446546">
              <w:t>to mitigate risk.</w:t>
            </w:r>
          </w:p>
        </w:tc>
      </w:tr>
      <w:tr w:rsidTr="00D471C4">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546">
            <w:pPr>
              <w:pStyle w:val="BodyText"/>
              <w:rPr>
                <w:lang w:val="en-NZ"/>
              </w:rPr>
            </w:pPr>
            <w:r w:rsidRPr="00446546">
              <w:rPr>
                <w:rStyle w:val="BoldandItalics"/>
              </w:rPr>
              <w:t>Restrictions relating to family companies</w:t>
            </w:r>
            <w:r w:rsidRPr="00446546">
              <w:t xml:space="preserve"> may include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546" w:rsidP="00446546">
            <w:pPr>
              <w:pStyle w:val="ListBullet"/>
            </w:pPr>
            <w:r w:rsidRPr="00446546">
              <w:t>impact of a will on the transfer of company assets to</w:t>
            </w:r>
            <w:r w:rsidRPr="00446546">
              <w:t xml:space="preserve"> a beneficiary</w:t>
            </w:r>
          </w:p>
          <w:p w:rsidR="00000000" w:rsidP="00446546">
            <w:pPr>
              <w:pStyle w:val="ListBullet"/>
              <w:rPr>
                <w:lang w:val="en-NZ"/>
              </w:rPr>
            </w:pPr>
            <w:r w:rsidRPr="00446546">
              <w:t>not being able to directly gift assets of a business structure to a beneficiary.</w:t>
            </w:r>
          </w:p>
        </w:tc>
      </w:tr>
      <w:tr w:rsidTr="00D471C4">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546">
            <w:pPr>
              <w:pStyle w:val="BodyText"/>
              <w:rPr>
                <w:lang w:val="en-NZ"/>
              </w:rPr>
            </w:pPr>
            <w:r w:rsidRPr="00446546">
              <w:rPr>
                <w:rStyle w:val="BoldandItalics"/>
              </w:rPr>
              <w:t>Role and responsibilities of a trustee</w:t>
            </w:r>
            <w:r w:rsidRPr="00446546">
              <w:t xml:space="preserve"> may involve: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546" w:rsidP="00446546">
            <w:pPr>
              <w:pStyle w:val="ListBullet"/>
            </w:pPr>
            <w:r w:rsidRPr="00446546">
              <w:t>distributing capital</w:t>
            </w:r>
          </w:p>
          <w:p w:rsidR="00000000" w:rsidRPr="00446546" w:rsidP="00446546">
            <w:pPr>
              <w:pStyle w:val="ListBullet"/>
            </w:pPr>
            <w:r w:rsidRPr="00446546">
              <w:t>distributing income.</w:t>
            </w:r>
          </w:p>
        </w:tc>
      </w:tr>
    </w:tbl>
    <w:p w:rsidR="00D471C4" w:rsidP="00446546">
      <w:pPr>
        <w:pStyle w:val="BodyText"/>
      </w:pPr>
    </w:p>
    <w:p w:rsidR="00D471C4" w:rsidP="00446546">
      <w:pPr>
        <w:pStyle w:val="BodyText"/>
      </w:pPr>
    </w:p>
    <w:p w:rsidR="00000000" w:rsidRPr="00446546" w:rsidP="00446546">
      <w:pPr>
        <w:pStyle w:val="Heading1"/>
      </w:pPr>
      <w:bookmarkStart w:id="12" w:name="O_80390"/>
      <w:bookmarkEnd w:id="12"/>
      <w:r w:rsidRPr="00446546">
        <w:t>Unit Sector(s)</w:t>
      </w:r>
    </w:p>
    <w:tbl>
      <w:tblPr>
        <w:tblW w:w="0" w:type="auto"/>
        <w:tblLayout w:type="fixed"/>
        <w:tblCellMar>
          <w:left w:w="62" w:type="dxa"/>
          <w:right w:w="62" w:type="dxa"/>
        </w:tblCellMar>
        <w:tblLook w:val="0000"/>
      </w:tblPr>
      <w:tblGrid>
        <w:gridCol w:w="2598"/>
        <w:gridCol w:w="5924"/>
      </w:tblGrid>
      <w:tr w:rsidTr="00D471C4">
        <w:tblPrEx>
          <w:tblW w:w="0" w:type="auto"/>
          <w:tblLayout w:type="fixed"/>
          <w:tblCellMar>
            <w:left w:w="62" w:type="dxa"/>
            <w:right w:w="62" w:type="dxa"/>
          </w:tblCellMar>
          <w:tblLook w:val="0000"/>
        </w:tblPrEx>
        <w:trPr>
          <w:tblHeader/>
        </w:trPr>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546">
            <w:pPr>
              <w:pStyle w:val="BodyText"/>
              <w:rPr>
                <w:lang w:val="en-NZ"/>
              </w:rPr>
            </w:pPr>
            <w:r w:rsidRPr="00446546">
              <w:rPr>
                <w:rStyle w:val="SpecialBold"/>
              </w:rPr>
              <w:t>Unit sector</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546" w:rsidP="00446546">
            <w:pPr>
              <w:pStyle w:val="BodyText"/>
            </w:pPr>
            <w:r w:rsidRPr="00446546">
              <w:t>Personal trustee</w:t>
            </w:r>
          </w:p>
        </w:tc>
      </w:tr>
    </w:tbl>
    <w:p w:rsidR="00000000" w:rsidRPr="00446546" w:rsidP="00446546">
      <w:pPr>
        <w:pStyle w:val="BodyText"/>
      </w:pPr>
    </w:p>
    <w:p w:rsidR="00000000" w:rsidRPr="00446546" w:rsidP="00446546">
      <w:pPr>
        <w:pStyle w:val="AllowPageBreak"/>
      </w:pPr>
    </w:p>
    <w:p w:rsidR="00000000" w:rsidRPr="00446546" w:rsidP="00446546">
      <w:pPr>
        <w:pStyle w:val="Heading1"/>
      </w:pPr>
      <w:bookmarkStart w:id="13" w:name="O_156631"/>
      <w:bookmarkEnd w:id="13"/>
      <w:r w:rsidRPr="00446546">
        <w:t>Competency field</w:t>
      </w:r>
    </w:p>
    <w:tbl>
      <w:tblPr>
        <w:tblW w:w="0" w:type="auto"/>
        <w:tblLayout w:type="fixed"/>
        <w:tblCellMar>
          <w:left w:w="62" w:type="dxa"/>
          <w:right w:w="62" w:type="dxa"/>
        </w:tblCellMar>
        <w:tblLook w:val="0000"/>
      </w:tblPr>
      <w:tblGrid>
        <w:gridCol w:w="2754"/>
        <w:gridCol w:w="5768"/>
      </w:tblGrid>
      <w:tr w:rsidTr="00D471C4">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546">
            <w:pPr>
              <w:pStyle w:val="BodyText"/>
              <w:rPr>
                <w:lang w:val="en-NZ"/>
              </w:rPr>
            </w:pPr>
            <w:r w:rsidRPr="00446546">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546" w:rsidP="00446546">
            <w:pPr>
              <w:pStyle w:val="BodyText"/>
            </w:pPr>
          </w:p>
        </w:tc>
      </w:tr>
    </w:tbl>
    <w:p w:rsidR="00000000" w:rsidRPr="00446546" w:rsidP="00446546">
      <w:pPr>
        <w:pStyle w:val="BodyText"/>
      </w:pPr>
    </w:p>
    <w:p w:rsidR="00000000" w:rsidRPr="00446546" w:rsidP="00446546">
      <w:pPr>
        <w:pStyle w:val="AllowPageBreak"/>
      </w:pPr>
    </w:p>
    <w:p w:rsidR="00000000" w:rsidRPr="00446546" w:rsidP="00446546">
      <w:pPr>
        <w:pStyle w:val="Heading1"/>
      </w:pPr>
      <w:bookmarkStart w:id="14" w:name="O_156630"/>
      <w:bookmarkEnd w:id="14"/>
      <w:r w:rsidRPr="00446546">
        <w:t>Co-requisite units</w:t>
      </w:r>
    </w:p>
    <w:tbl>
      <w:tblPr>
        <w:tblW w:w="0" w:type="auto"/>
        <w:tblLayout w:type="fixed"/>
        <w:tblCellMar>
          <w:left w:w="62" w:type="dxa"/>
          <w:right w:w="62" w:type="dxa"/>
        </w:tblCellMar>
        <w:tblLook w:val="0000"/>
      </w:tblPr>
      <w:tblGrid>
        <w:gridCol w:w="2629"/>
        <w:gridCol w:w="1324"/>
        <w:gridCol w:w="4569"/>
      </w:tblGrid>
      <w:tr w:rsidTr="00D471C4">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546">
            <w:pPr>
              <w:pStyle w:val="BodyText"/>
              <w:rPr>
                <w:lang w:val="en-NZ"/>
              </w:rPr>
            </w:pPr>
            <w:r w:rsidRPr="00446546">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546">
            <w:pPr>
              <w:pStyle w:val="BodyText"/>
              <w:rPr>
                <w:lang w:val="en-NZ"/>
              </w:rPr>
            </w:pPr>
          </w:p>
        </w:tc>
      </w:tr>
      <w:tr w:rsidTr="00D471C4">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546" w:rsidP="00446546">
            <w:pPr>
              <w:pStyle w:val="BodyText"/>
            </w:pPr>
          </w:p>
        </w:tc>
      </w:tr>
    </w:tbl>
    <w:p w:rsidR="00000000" w:rsidRPr="00446546" w:rsidP="00446546">
      <w:pPr>
        <w:pStyle w:val="BodyText"/>
      </w:pPr>
    </w:p>
    <w:p w:rsidR="00000000" w:rsidRPr="00446546" w:rsidP="00446546"/>
    <w:sectPr w:rsidSect="004465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5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71C4" w:rsidP="00D471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5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1C4" w:rsidP="004465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471C4" w:rsidP="004465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471C4" w:rsidP="004465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5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546" w:rsidRPr="00D471C4" w:rsidP="00D471C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5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1C4" w:rsidP="00446546">
    <w:pPr>
      <w:pStyle w:val="Header"/>
      <w:framePr w:wrap="around"/>
    </w:pPr>
    <w:r>
      <w:fldChar w:fldCharType="begin"/>
    </w:r>
    <w:r>
      <w:instrText xml:space="preserve"> TITLE   \* MERGEFORMAT </w:instrText>
    </w:r>
    <w:r>
      <w:fldChar w:fldCharType="separate"/>
    </w:r>
    <w:r>
      <w:t>FNSPRT502A Advise clients in estate planning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471C4" w:rsidP="004465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0C5D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7E7C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90E9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654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46546"/>
    <w:pPr>
      <w:spacing w:before="360" w:after="60"/>
      <w:outlineLvl w:val="0"/>
    </w:pPr>
    <w:rPr>
      <w:sz w:val="32"/>
    </w:rPr>
  </w:style>
  <w:style w:type="paragraph" w:styleId="Heading2">
    <w:name w:val="heading 2"/>
    <w:basedOn w:val="HeadingBase"/>
    <w:next w:val="BodyText"/>
    <w:link w:val="Heading2Char"/>
    <w:qFormat/>
    <w:rsid w:val="00446546"/>
    <w:pPr>
      <w:keepLines/>
      <w:spacing w:before="240" w:after="120"/>
      <w:outlineLvl w:val="1"/>
    </w:pPr>
    <w:rPr>
      <w:sz w:val="28"/>
      <w:szCs w:val="40"/>
    </w:rPr>
  </w:style>
  <w:style w:type="paragraph" w:styleId="Heading3">
    <w:name w:val="heading 3"/>
    <w:basedOn w:val="HeadingBase"/>
    <w:next w:val="BodyText"/>
    <w:link w:val="Heading3Char"/>
    <w:qFormat/>
    <w:rsid w:val="00446546"/>
    <w:pPr>
      <w:spacing w:before="180" w:after="120"/>
      <w:outlineLvl w:val="2"/>
    </w:pPr>
    <w:rPr>
      <w:spacing w:val="-10"/>
      <w:kern w:val="32"/>
    </w:rPr>
  </w:style>
  <w:style w:type="paragraph" w:styleId="Heading4">
    <w:name w:val="heading 4"/>
    <w:basedOn w:val="HeadingBase"/>
    <w:next w:val="BodyText"/>
    <w:link w:val="Heading4Char"/>
    <w:qFormat/>
    <w:rsid w:val="00446546"/>
    <w:pPr>
      <w:spacing w:before="160" w:after="120"/>
      <w:outlineLvl w:val="3"/>
    </w:pPr>
    <w:rPr>
      <w:sz w:val="22"/>
    </w:rPr>
  </w:style>
  <w:style w:type="paragraph" w:styleId="Heading5">
    <w:name w:val="heading 5"/>
    <w:basedOn w:val="HeadingBase"/>
    <w:next w:val="Normal"/>
    <w:link w:val="Heading5Char"/>
    <w:qFormat/>
    <w:rsid w:val="00446546"/>
    <w:pPr>
      <w:spacing w:before="80"/>
      <w:outlineLvl w:val="4"/>
    </w:pPr>
    <w:rPr>
      <w:color w:val="918585"/>
      <w:sz w:val="20"/>
    </w:rPr>
  </w:style>
  <w:style w:type="paragraph" w:styleId="Heading6">
    <w:name w:val="heading 6"/>
    <w:basedOn w:val="HeadingBase"/>
    <w:next w:val="Normal"/>
    <w:link w:val="Heading6Char"/>
    <w:qFormat/>
    <w:rsid w:val="00446546"/>
    <w:pPr>
      <w:spacing w:before="60"/>
      <w:outlineLvl w:val="5"/>
    </w:pPr>
    <w:rPr>
      <w:color w:val="918585"/>
      <w:sz w:val="20"/>
    </w:rPr>
  </w:style>
  <w:style w:type="paragraph" w:styleId="Heading7">
    <w:name w:val="heading 7"/>
    <w:basedOn w:val="Normal"/>
    <w:next w:val="Normal"/>
    <w:link w:val="Heading7Char"/>
    <w:qFormat/>
    <w:rsid w:val="00446546"/>
    <w:pPr>
      <w:ind w:left="720"/>
      <w:outlineLvl w:val="6"/>
    </w:pPr>
    <w:rPr>
      <w:i/>
    </w:rPr>
  </w:style>
  <w:style w:type="paragraph" w:styleId="Heading8">
    <w:name w:val="heading 8"/>
    <w:basedOn w:val="Normal"/>
    <w:next w:val="Normal"/>
    <w:link w:val="Heading8Char"/>
    <w:qFormat/>
    <w:rsid w:val="00446546"/>
    <w:pPr>
      <w:ind w:left="720"/>
      <w:outlineLvl w:val="7"/>
    </w:pPr>
    <w:rPr>
      <w:i/>
    </w:rPr>
  </w:style>
  <w:style w:type="paragraph" w:styleId="Heading9">
    <w:name w:val="heading 9"/>
    <w:basedOn w:val="Normal"/>
    <w:next w:val="Normal"/>
    <w:link w:val="Heading9Char"/>
    <w:qFormat/>
    <w:rsid w:val="00446546"/>
    <w:pPr>
      <w:ind w:left="720"/>
      <w:outlineLvl w:val="8"/>
    </w:pPr>
    <w:rPr>
      <w:i/>
    </w:rPr>
  </w:style>
  <w:style w:type="character" w:default="1" w:styleId="DefaultParagraphFont">
    <w:name w:val="Default Paragraph Font"/>
    <w:uiPriority w:val="1"/>
    <w:unhideWhenUsed/>
    <w:rsid w:val="004465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6546"/>
  </w:style>
  <w:style w:type="character" w:customStyle="1" w:styleId="Heading1Char">
    <w:name w:val="Heading 1 Char"/>
    <w:link w:val="Heading1"/>
    <w:rsid w:val="00446546"/>
    <w:rPr>
      <w:rFonts w:ascii="Times New Roman" w:eastAsia="Times New Roman" w:hAnsi="Times New Roman" w:cs="Times New Roman"/>
      <w:b/>
      <w:sz w:val="32"/>
      <w:szCs w:val="20"/>
      <w:lang w:eastAsia="en-US"/>
    </w:rPr>
  </w:style>
  <w:style w:type="paragraph" w:styleId="BodyText">
    <w:name w:val="Body Text"/>
    <w:basedOn w:val="Normal"/>
    <w:link w:val="BodyTextChar"/>
    <w:rsid w:val="00446546"/>
    <w:pPr>
      <w:spacing w:before="120" w:after="120"/>
      <w:contextualSpacing/>
    </w:pPr>
    <w:rPr>
      <w:rFonts w:ascii="Times New Roman" w:hAnsi="Times New Roman"/>
      <w:sz w:val="24"/>
      <w:szCs w:val="22"/>
    </w:rPr>
  </w:style>
  <w:style w:type="character" w:customStyle="1" w:styleId="BodyTextChar">
    <w:name w:val="Body Text Char"/>
    <w:link w:val="BodyText"/>
    <w:rsid w:val="00446546"/>
    <w:rPr>
      <w:rFonts w:ascii="Times New Roman" w:eastAsia="Times New Roman" w:hAnsi="Times New Roman" w:cs="Times New Roman"/>
      <w:sz w:val="24"/>
      <w:lang w:val="en-US" w:eastAsia="en-US"/>
    </w:rPr>
  </w:style>
  <w:style w:type="paragraph" w:styleId="Footer">
    <w:name w:val="footer"/>
    <w:basedOn w:val="Normal"/>
    <w:link w:val="FooterChar"/>
    <w:rsid w:val="004465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46546"/>
    <w:rPr>
      <w:rFonts w:ascii="Times New Roman" w:eastAsia="Times New Roman" w:hAnsi="Times New Roman" w:cs="Times New Roman"/>
      <w:sz w:val="16"/>
      <w:lang w:val="en-US" w:eastAsia="en-US"/>
    </w:rPr>
  </w:style>
  <w:style w:type="paragraph" w:styleId="List">
    <w:name w:val="List"/>
    <w:basedOn w:val="BodyText"/>
    <w:next w:val="BodyText"/>
    <w:rsid w:val="00446546"/>
    <w:pPr>
      <w:tabs>
        <w:tab w:val="left" w:pos="340"/>
      </w:tabs>
      <w:spacing w:before="60" w:after="60"/>
      <w:ind w:left="340" w:hanging="340"/>
    </w:pPr>
  </w:style>
  <w:style w:type="paragraph" w:styleId="ListBullet">
    <w:name w:val="List Bullet"/>
    <w:basedOn w:val="List"/>
    <w:rsid w:val="00446546"/>
    <w:pPr>
      <w:numPr>
        <w:numId w:val="13"/>
      </w:numPr>
      <w:tabs>
        <w:tab w:val="clear" w:pos="340"/>
      </w:tabs>
      <w:spacing w:before="40" w:after="40"/>
    </w:pPr>
  </w:style>
  <w:style w:type="character" w:customStyle="1" w:styleId="SpecialBold">
    <w:name w:val="Special Bold"/>
    <w:rsid w:val="00446546"/>
    <w:rPr>
      <w:b/>
      <w:spacing w:val="0"/>
    </w:rPr>
  </w:style>
  <w:style w:type="paragraph" w:styleId="ListBullet2">
    <w:name w:val="List Bullet 2"/>
    <w:basedOn w:val="List2"/>
    <w:rsid w:val="00446546"/>
    <w:pPr>
      <w:numPr>
        <w:numId w:val="14"/>
      </w:numPr>
      <w:tabs>
        <w:tab w:val="clear" w:pos="680"/>
      </w:tabs>
    </w:pPr>
  </w:style>
  <w:style w:type="paragraph" w:customStyle="1" w:styleId="SuperHeading">
    <w:name w:val="SuperHeading"/>
    <w:basedOn w:val="Normal"/>
    <w:rsid w:val="00446546"/>
    <w:pPr>
      <w:spacing w:before="240" w:after="120"/>
      <w:outlineLvl w:val="0"/>
    </w:pPr>
    <w:rPr>
      <w:rFonts w:ascii="Times New Roman" w:hAnsi="Times New Roman"/>
      <w:b/>
      <w:sz w:val="28"/>
    </w:rPr>
  </w:style>
  <w:style w:type="paragraph" w:customStyle="1" w:styleId="AllowPageBreak">
    <w:name w:val="AllowPageBreak"/>
    <w:rsid w:val="0044654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46546"/>
    <w:pPr>
      <w:tabs>
        <w:tab w:val="left" w:pos="680"/>
      </w:tabs>
      <w:spacing w:before="60" w:after="60"/>
      <w:ind w:left="680" w:hanging="340"/>
    </w:pPr>
  </w:style>
  <w:style w:type="character" w:customStyle="1" w:styleId="BoldandItalics">
    <w:name w:val="Bold and Italics"/>
    <w:qFormat/>
    <w:rsid w:val="00446546"/>
    <w:rPr>
      <w:b/>
      <w:i/>
      <w:u w:val="none"/>
    </w:rPr>
  </w:style>
  <w:style w:type="character" w:customStyle="1" w:styleId="Heading2Char">
    <w:name w:val="Heading 2 Char"/>
    <w:link w:val="Heading2"/>
    <w:rsid w:val="00446546"/>
    <w:rPr>
      <w:rFonts w:ascii="Times New Roman" w:eastAsia="Times New Roman" w:hAnsi="Times New Roman" w:cs="Times New Roman"/>
      <w:b/>
      <w:sz w:val="28"/>
      <w:szCs w:val="40"/>
      <w:lang w:eastAsia="en-US"/>
    </w:rPr>
  </w:style>
  <w:style w:type="character" w:customStyle="1" w:styleId="Heading3Char">
    <w:name w:val="Heading 3 Char"/>
    <w:link w:val="Heading3"/>
    <w:rsid w:val="0044654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46546"/>
    <w:rPr>
      <w:rFonts w:ascii="Times New Roman" w:eastAsia="Times New Roman" w:hAnsi="Times New Roman" w:cs="Times New Roman"/>
      <w:b/>
      <w:szCs w:val="20"/>
      <w:lang w:eastAsia="en-US"/>
    </w:rPr>
  </w:style>
  <w:style w:type="character" w:customStyle="1" w:styleId="Heading5Char">
    <w:name w:val="Heading 5 Char"/>
    <w:link w:val="Heading5"/>
    <w:rsid w:val="0044654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465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654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4654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46546"/>
    <w:rPr>
      <w:rFonts w:ascii="Courier New" w:eastAsia="Times New Roman" w:hAnsi="Courier New" w:cs="Times New Roman"/>
      <w:i/>
      <w:szCs w:val="20"/>
      <w:lang w:val="en-US" w:eastAsia="en-US"/>
    </w:rPr>
  </w:style>
  <w:style w:type="paragraph" w:customStyle="1" w:styleId="HeadingBase">
    <w:name w:val="Heading Base"/>
    <w:rsid w:val="004465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6546"/>
    <w:pPr>
      <w:tabs>
        <w:tab w:val="right" w:leader="dot" w:pos="9072"/>
      </w:tabs>
      <w:ind w:left="567"/>
    </w:pPr>
    <w:rPr>
      <w:szCs w:val="22"/>
    </w:rPr>
  </w:style>
  <w:style w:type="paragraph" w:customStyle="1" w:styleId="TOCBase">
    <w:name w:val="TOC Base"/>
    <w:rsid w:val="004465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6546"/>
    <w:pPr>
      <w:tabs>
        <w:tab w:val="right" w:leader="dot" w:pos="9072"/>
      </w:tabs>
      <w:spacing w:before="40" w:after="40"/>
      <w:ind w:left="284"/>
    </w:pPr>
    <w:rPr>
      <w:rFonts w:ascii="Times New Roman" w:hAnsi="Times New Roman"/>
    </w:rPr>
  </w:style>
  <w:style w:type="paragraph" w:styleId="TOC1">
    <w:name w:val="toc 1"/>
    <w:basedOn w:val="TOCBase"/>
    <w:next w:val="Normal"/>
    <w:rsid w:val="004465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46546"/>
    <w:pPr>
      <w:spacing w:before="5040"/>
      <w:jc w:val="center"/>
    </w:pPr>
    <w:rPr>
      <w:sz w:val="48"/>
      <w:szCs w:val="72"/>
      <w:lang w:val="en-US"/>
    </w:rPr>
  </w:style>
  <w:style w:type="character" w:customStyle="1" w:styleId="TitleChar">
    <w:name w:val="Title Char"/>
    <w:link w:val="Title"/>
    <w:rsid w:val="004465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6546"/>
    <w:pPr>
      <w:tabs>
        <w:tab w:val="left" w:pos="3600"/>
        <w:tab w:val="left" w:pos="3958"/>
      </w:tabs>
    </w:pPr>
  </w:style>
  <w:style w:type="paragraph" w:customStyle="1" w:styleId="Note">
    <w:name w:val="Note"/>
    <w:basedOn w:val="BodyText"/>
    <w:rsid w:val="004465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6546"/>
    <w:pPr>
      <w:framePr w:wrap="auto" w:hAnchor="text" w:y="6049"/>
    </w:pPr>
    <w:rPr>
      <w:color w:val="000000"/>
      <w:sz w:val="40"/>
    </w:rPr>
  </w:style>
  <w:style w:type="paragraph" w:customStyle="1" w:styleId="TOCTitle">
    <w:name w:val="TOCTitle"/>
    <w:basedOn w:val="Heading1"/>
    <w:rsid w:val="00446546"/>
    <w:pPr>
      <w:spacing w:after="240"/>
      <w:jc w:val="center"/>
      <w:outlineLvl w:val="9"/>
    </w:pPr>
    <w:rPr>
      <w:caps/>
    </w:rPr>
  </w:style>
  <w:style w:type="paragraph" w:customStyle="1" w:styleId="Version">
    <w:name w:val="Version"/>
    <w:rsid w:val="004465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6546"/>
    <w:pPr>
      <w:keepNext w:val="0"/>
      <w:tabs>
        <w:tab w:val="right" w:pos="4176"/>
      </w:tabs>
      <w:ind w:left="198" w:hanging="198"/>
    </w:pPr>
    <w:rPr>
      <w:rFonts w:ascii="Garamond" w:hAnsi="Garamond"/>
    </w:rPr>
  </w:style>
  <w:style w:type="paragraph" w:styleId="IndexHeading">
    <w:name w:val="index heading"/>
    <w:basedOn w:val="Normal"/>
    <w:next w:val="Index1"/>
    <w:semiHidden/>
    <w:rsid w:val="00446546"/>
    <w:pPr>
      <w:spacing w:before="120" w:after="120"/>
    </w:pPr>
    <w:rPr>
      <w:rFonts w:ascii="Arial" w:hAnsi="Arial"/>
      <w:b/>
      <w:color w:val="918585"/>
      <w:sz w:val="24"/>
    </w:rPr>
  </w:style>
  <w:style w:type="paragraph" w:styleId="Header">
    <w:name w:val="header"/>
    <w:basedOn w:val="Normal"/>
    <w:link w:val="HeaderChar"/>
    <w:rsid w:val="004465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46546"/>
    <w:rPr>
      <w:rFonts w:ascii="Times New Roman" w:eastAsia="Times New Roman" w:hAnsi="Times New Roman" w:cs="Times New Roman"/>
      <w:sz w:val="16"/>
      <w:szCs w:val="20"/>
      <w:lang w:val="en-GB" w:eastAsia="en-US"/>
    </w:rPr>
  </w:style>
  <w:style w:type="paragraph" w:customStyle="1" w:styleId="Chapter">
    <w:name w:val="Chapter"/>
    <w:basedOn w:val="Normal"/>
    <w:rsid w:val="00446546"/>
    <w:pPr>
      <w:spacing w:before="240"/>
    </w:pPr>
    <w:rPr>
      <w:rFonts w:ascii="Times New Roman" w:hAnsi="Times New Roman"/>
      <w:smallCaps/>
      <w:spacing w:val="80"/>
      <w:sz w:val="28"/>
    </w:rPr>
  </w:style>
  <w:style w:type="paragraph" w:customStyle="1" w:styleId="InChapter">
    <w:name w:val="InChapter"/>
    <w:basedOn w:val="Heading3"/>
    <w:rsid w:val="00446546"/>
    <w:pPr>
      <w:spacing w:after="240"/>
      <w:outlineLvl w:val="9"/>
    </w:pPr>
    <w:rPr>
      <w:noProof/>
    </w:rPr>
  </w:style>
  <w:style w:type="paragraph" w:styleId="Index2">
    <w:name w:val="index 2"/>
    <w:basedOn w:val="Normal"/>
    <w:next w:val="Normal"/>
    <w:semiHidden/>
    <w:rsid w:val="00446546"/>
    <w:pPr>
      <w:tabs>
        <w:tab w:val="right" w:pos="4176"/>
      </w:tabs>
      <w:ind w:left="568" w:hanging="284"/>
    </w:pPr>
    <w:rPr>
      <w:rFonts w:ascii="Garamond" w:hAnsi="Garamond"/>
    </w:rPr>
  </w:style>
  <w:style w:type="paragraph" w:customStyle="1" w:styleId="Byline">
    <w:name w:val="Byline"/>
    <w:rsid w:val="004465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6546"/>
    <w:pPr>
      <w:tabs>
        <w:tab w:val="clear" w:pos="3600"/>
        <w:tab w:val="clear" w:pos="3958"/>
      </w:tabs>
      <w:jc w:val="right"/>
    </w:pPr>
  </w:style>
  <w:style w:type="character" w:styleId="Emphasis">
    <w:name w:val="Emphasis"/>
    <w:qFormat/>
    <w:rsid w:val="00446546"/>
    <w:rPr>
      <w:i/>
    </w:rPr>
  </w:style>
  <w:style w:type="paragraph" w:styleId="Caption">
    <w:name w:val="caption"/>
    <w:basedOn w:val="BodyText"/>
    <w:next w:val="Normal"/>
    <w:qFormat/>
    <w:rsid w:val="00446546"/>
    <w:pPr>
      <w:framePr w:w="2268" w:hSpace="181" w:vSpace="181" w:wrap="around" w:vAnchor="text" w:hAnchor="page" w:x="1135" w:y="285" w:anchorLock="1"/>
    </w:pPr>
    <w:rPr>
      <w:i/>
    </w:rPr>
  </w:style>
  <w:style w:type="paragraph" w:customStyle="1" w:styleId="MiniTOCTitle">
    <w:name w:val="MiniTOCTitle"/>
    <w:basedOn w:val="Heading4"/>
    <w:rsid w:val="00446546"/>
    <w:pPr>
      <w:spacing w:before="240"/>
      <w:outlineLvl w:val="9"/>
    </w:pPr>
    <w:rPr>
      <w:noProof/>
      <w:sz w:val="24"/>
    </w:rPr>
  </w:style>
  <w:style w:type="paragraph" w:customStyle="1" w:styleId="MiniTOCItem">
    <w:name w:val="MiniTOCItem"/>
    <w:basedOn w:val="ListBullet"/>
    <w:rsid w:val="00446546"/>
    <w:pPr>
      <w:numPr>
        <w:numId w:val="0"/>
      </w:numPr>
      <w:tabs>
        <w:tab w:val="right" w:leader="dot" w:pos="6521"/>
      </w:tabs>
      <w:spacing w:before="0" w:after="0"/>
    </w:pPr>
  </w:style>
  <w:style w:type="paragraph" w:customStyle="1" w:styleId="TOFTitle">
    <w:name w:val="TOFTitle"/>
    <w:basedOn w:val="TOCTitle"/>
    <w:rsid w:val="00446546"/>
  </w:style>
  <w:style w:type="paragraph" w:styleId="TableofFigures">
    <w:name w:val="table of figures"/>
    <w:basedOn w:val="Normal"/>
    <w:next w:val="Normal"/>
    <w:semiHidden/>
    <w:rsid w:val="00446546"/>
    <w:pPr>
      <w:tabs>
        <w:tab w:val="right" w:leader="dot" w:pos="9072"/>
      </w:tabs>
      <w:ind w:left="970" w:hanging="403"/>
    </w:pPr>
    <w:rPr>
      <w:rFonts w:ascii="Times New Roman" w:hAnsi="Times New Roman"/>
      <w:b/>
    </w:rPr>
  </w:style>
  <w:style w:type="paragraph" w:styleId="ListNumber">
    <w:name w:val="List Number"/>
    <w:basedOn w:val="List"/>
    <w:rsid w:val="00446546"/>
    <w:pPr>
      <w:numPr>
        <w:numId w:val="11"/>
      </w:numPr>
    </w:pPr>
  </w:style>
  <w:style w:type="character" w:customStyle="1" w:styleId="WingdingSymbols">
    <w:name w:val="Wingding Symbols"/>
    <w:rsid w:val="00446546"/>
    <w:rPr>
      <w:rFonts w:ascii="Wingdings" w:hAnsi="Wingdings"/>
    </w:rPr>
  </w:style>
  <w:style w:type="paragraph" w:customStyle="1" w:styleId="TableHeading">
    <w:name w:val="Table Heading"/>
    <w:basedOn w:val="HeadingBase"/>
    <w:rsid w:val="00446546"/>
    <w:pPr>
      <w:keepLines/>
      <w:pBdr>
        <w:bottom w:val="single" w:sz="6" w:space="1" w:color="918585"/>
      </w:pBdr>
      <w:spacing w:before="240"/>
    </w:pPr>
  </w:style>
  <w:style w:type="character" w:customStyle="1" w:styleId="HotSpot">
    <w:name w:val="HotSpot"/>
    <w:rsid w:val="00446546"/>
    <w:rPr>
      <w:color w:val="0033CC"/>
      <w:u w:val="none"/>
    </w:rPr>
  </w:style>
  <w:style w:type="paragraph" w:customStyle="1" w:styleId="BodyTextRight">
    <w:name w:val="Body Text Right"/>
    <w:basedOn w:val="BodyText"/>
    <w:rsid w:val="00446546"/>
    <w:pPr>
      <w:spacing w:before="0" w:after="0"/>
      <w:jc w:val="right"/>
    </w:pPr>
  </w:style>
  <w:style w:type="paragraph" w:styleId="Index3">
    <w:name w:val="index 3"/>
    <w:basedOn w:val="ListNumber2"/>
    <w:next w:val="Normal"/>
    <w:semiHidden/>
    <w:rsid w:val="00446546"/>
    <w:pPr>
      <w:numPr>
        <w:numId w:val="0"/>
      </w:numPr>
      <w:tabs>
        <w:tab w:val="right" w:leader="dot" w:pos="4176"/>
      </w:tabs>
    </w:pPr>
  </w:style>
  <w:style w:type="paragraph" w:styleId="ListNumber2">
    <w:name w:val="List Number 2"/>
    <w:basedOn w:val="List2"/>
    <w:rsid w:val="00446546"/>
    <w:pPr>
      <w:numPr>
        <w:numId w:val="10"/>
      </w:numPr>
      <w:tabs>
        <w:tab w:val="clear" w:pos="1060"/>
      </w:tabs>
    </w:pPr>
  </w:style>
  <w:style w:type="paragraph" w:customStyle="1" w:styleId="MarginNote">
    <w:name w:val="Margin Note"/>
    <w:basedOn w:val="BodyText"/>
    <w:rsid w:val="004465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65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4654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46546"/>
    <w:rPr>
      <w:sz w:val="32"/>
    </w:rPr>
  </w:style>
  <w:style w:type="paragraph" w:customStyle="1" w:styleId="HeadingProcedure">
    <w:name w:val="Heading Procedure"/>
    <w:basedOn w:val="HeadingBase"/>
    <w:next w:val="Normal"/>
    <w:rsid w:val="00446546"/>
    <w:pPr>
      <w:tabs>
        <w:tab w:val="left" w:pos="0"/>
      </w:tabs>
      <w:spacing w:before="120" w:after="60"/>
    </w:pPr>
    <w:rPr>
      <w:i/>
      <w:color w:val="918585"/>
      <w:sz w:val="22"/>
    </w:rPr>
  </w:style>
  <w:style w:type="paragraph" w:customStyle="1" w:styleId="TableBodyText">
    <w:name w:val="Table Body Text"/>
    <w:basedOn w:val="BodyText"/>
    <w:rsid w:val="00446546"/>
    <w:pPr>
      <w:spacing w:before="60" w:after="60"/>
    </w:pPr>
  </w:style>
  <w:style w:type="paragraph" w:styleId="ListContinue">
    <w:name w:val="List Continue"/>
    <w:basedOn w:val="List"/>
    <w:rsid w:val="00446546"/>
    <w:pPr>
      <w:ind w:firstLine="0"/>
    </w:pPr>
  </w:style>
  <w:style w:type="paragraph" w:customStyle="1" w:styleId="ListNote">
    <w:name w:val="List Note"/>
    <w:basedOn w:val="List"/>
    <w:rsid w:val="00446546"/>
    <w:pPr>
      <w:pBdr>
        <w:top w:val="single" w:sz="6" w:space="2" w:color="918585"/>
        <w:bottom w:val="single" w:sz="6" w:space="2" w:color="918585"/>
      </w:pBdr>
      <w:tabs>
        <w:tab w:val="left" w:pos="1021"/>
      </w:tabs>
      <w:ind w:firstLine="0"/>
    </w:pPr>
  </w:style>
  <w:style w:type="paragraph" w:customStyle="1" w:styleId="Warning">
    <w:name w:val="Warning"/>
    <w:basedOn w:val="BodyText"/>
    <w:rsid w:val="00446546"/>
    <w:pPr>
      <w:shd w:val="clear" w:color="auto" w:fill="D9D9D9"/>
      <w:tabs>
        <w:tab w:val="left" w:pos="992"/>
      </w:tabs>
      <w:ind w:left="119" w:right="119"/>
    </w:pPr>
    <w:rPr>
      <w:sz w:val="20"/>
    </w:rPr>
  </w:style>
  <w:style w:type="paragraph" w:customStyle="1" w:styleId="MarginIcons">
    <w:name w:val="Margin Icons"/>
    <w:basedOn w:val="BodyText"/>
    <w:rsid w:val="0044654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46546"/>
    <w:rPr>
      <w:rFonts w:ascii="Courier New" w:hAnsi="Courier New"/>
    </w:rPr>
  </w:style>
  <w:style w:type="paragraph" w:customStyle="1" w:styleId="NoteBullet">
    <w:name w:val="Note Bullet"/>
    <w:basedOn w:val="Note"/>
    <w:rsid w:val="00446546"/>
    <w:pPr>
      <w:tabs>
        <w:tab w:val="clear" w:pos="680"/>
      </w:tabs>
      <w:spacing w:before="60" w:after="60"/>
    </w:pPr>
  </w:style>
  <w:style w:type="paragraph" w:customStyle="1" w:styleId="SubHeading2">
    <w:name w:val="SubHeading2"/>
    <w:basedOn w:val="HeadingBase"/>
    <w:rsid w:val="00446546"/>
    <w:pPr>
      <w:spacing w:before="240" w:after="60"/>
    </w:pPr>
    <w:rPr>
      <w:sz w:val="20"/>
    </w:rPr>
  </w:style>
  <w:style w:type="paragraph" w:customStyle="1" w:styleId="SubHeading1">
    <w:name w:val="SubHeading1"/>
    <w:basedOn w:val="HeadingBase"/>
    <w:rsid w:val="00446546"/>
    <w:pPr>
      <w:spacing w:before="240" w:after="60"/>
    </w:pPr>
    <w:rPr>
      <w:color w:val="918585"/>
      <w:sz w:val="22"/>
    </w:rPr>
  </w:style>
  <w:style w:type="paragraph" w:customStyle="1" w:styleId="SideHeading">
    <w:name w:val="Side Heading"/>
    <w:basedOn w:val="HeadingBase"/>
    <w:rsid w:val="004465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6546"/>
    <w:pPr>
      <w:numPr>
        <w:numId w:val="12"/>
      </w:numPr>
    </w:pPr>
  </w:style>
  <w:style w:type="paragraph" w:styleId="PlainText">
    <w:name w:val="Plain Text"/>
    <w:basedOn w:val="Normal"/>
    <w:link w:val="PlainTextChar"/>
    <w:rsid w:val="00446546"/>
    <w:rPr>
      <w:sz w:val="20"/>
    </w:rPr>
  </w:style>
  <w:style w:type="character" w:customStyle="1" w:styleId="PlainTextChar">
    <w:name w:val="Plain Text Char"/>
    <w:basedOn w:val="DefaultParagraphFont"/>
    <w:link w:val="PlainText"/>
    <w:rsid w:val="00446546"/>
    <w:rPr>
      <w:rFonts w:ascii="Courier New" w:eastAsia="Times New Roman" w:hAnsi="Courier New" w:cs="Times New Roman"/>
      <w:sz w:val="20"/>
      <w:szCs w:val="20"/>
      <w:lang w:val="en-US" w:eastAsia="en-US"/>
    </w:rPr>
  </w:style>
  <w:style w:type="character" w:customStyle="1" w:styleId="MenuOption">
    <w:name w:val="Menu Option"/>
    <w:rsid w:val="00446546"/>
    <w:rPr>
      <w:b/>
      <w:smallCaps/>
    </w:rPr>
  </w:style>
  <w:style w:type="paragraph" w:customStyle="1" w:styleId="TableListNumber">
    <w:name w:val="Table List Number"/>
    <w:basedOn w:val="ListNumber"/>
    <w:rsid w:val="00446546"/>
    <w:pPr>
      <w:numPr>
        <w:numId w:val="0"/>
      </w:numPr>
    </w:pPr>
  </w:style>
  <w:style w:type="paragraph" w:styleId="TOC4">
    <w:name w:val="toc 4"/>
    <w:basedOn w:val="TOCBase"/>
    <w:next w:val="Normal"/>
    <w:semiHidden/>
    <w:rsid w:val="00446546"/>
    <w:pPr>
      <w:tabs>
        <w:tab w:val="right" w:leader="dot" w:pos="9071"/>
      </w:tabs>
      <w:ind w:left="1701"/>
    </w:pPr>
  </w:style>
  <w:style w:type="paragraph" w:customStyle="1" w:styleId="ListAlpha">
    <w:name w:val="List Alpha"/>
    <w:basedOn w:val="List"/>
    <w:rsid w:val="00446546"/>
    <w:pPr>
      <w:numPr>
        <w:numId w:val="9"/>
      </w:numPr>
    </w:pPr>
  </w:style>
  <w:style w:type="paragraph" w:customStyle="1" w:styleId="ListAlpha2">
    <w:name w:val="List Alpha 2"/>
    <w:basedOn w:val="List2"/>
    <w:rsid w:val="00446546"/>
    <w:pPr>
      <w:numPr>
        <w:numId w:val="8"/>
      </w:numPr>
    </w:pPr>
  </w:style>
  <w:style w:type="paragraph" w:styleId="List3">
    <w:name w:val="List 3"/>
    <w:basedOn w:val="BodyText"/>
    <w:rsid w:val="00446546"/>
    <w:pPr>
      <w:tabs>
        <w:tab w:val="left" w:pos="1021"/>
      </w:tabs>
      <w:spacing w:before="60" w:after="60"/>
      <w:ind w:left="1020" w:hanging="340"/>
    </w:pPr>
  </w:style>
  <w:style w:type="paragraph" w:styleId="List4">
    <w:name w:val="List 4"/>
    <w:basedOn w:val="BodyText"/>
    <w:rsid w:val="00446546"/>
    <w:pPr>
      <w:tabs>
        <w:tab w:val="left" w:pos="1361"/>
      </w:tabs>
      <w:spacing w:before="60" w:after="60"/>
      <w:ind w:left="1361" w:hanging="340"/>
    </w:pPr>
  </w:style>
  <w:style w:type="paragraph" w:styleId="List5">
    <w:name w:val="List 5"/>
    <w:basedOn w:val="BodyText"/>
    <w:rsid w:val="00446546"/>
    <w:pPr>
      <w:tabs>
        <w:tab w:val="left" w:pos="1701"/>
      </w:tabs>
      <w:spacing w:before="60" w:after="60"/>
      <w:ind w:left="1701" w:hanging="340"/>
    </w:pPr>
  </w:style>
  <w:style w:type="paragraph" w:styleId="ListBullet3">
    <w:name w:val="List Bullet 3"/>
    <w:basedOn w:val="List3"/>
    <w:rsid w:val="00446546"/>
    <w:pPr>
      <w:numPr>
        <w:numId w:val="15"/>
      </w:numPr>
      <w:tabs>
        <w:tab w:val="clear" w:pos="1021"/>
      </w:tabs>
      <w:ind w:left="1037" w:hanging="357"/>
    </w:pPr>
  </w:style>
  <w:style w:type="paragraph" w:styleId="ListBullet4">
    <w:name w:val="List Bullet 4"/>
    <w:basedOn w:val="List4"/>
    <w:rsid w:val="00446546"/>
    <w:pPr>
      <w:numPr>
        <w:numId w:val="3"/>
      </w:numPr>
    </w:pPr>
  </w:style>
  <w:style w:type="paragraph" w:styleId="ListBullet5">
    <w:name w:val="List Bullet 5"/>
    <w:basedOn w:val="List5"/>
    <w:rsid w:val="00446546"/>
    <w:pPr>
      <w:numPr>
        <w:numId w:val="4"/>
      </w:numPr>
    </w:pPr>
  </w:style>
  <w:style w:type="paragraph" w:styleId="ListContinue2">
    <w:name w:val="List Continue 2"/>
    <w:basedOn w:val="List2"/>
    <w:rsid w:val="00446546"/>
    <w:pPr>
      <w:ind w:firstLine="0"/>
    </w:pPr>
  </w:style>
  <w:style w:type="paragraph" w:styleId="ListContinue3">
    <w:name w:val="List Continue 3"/>
    <w:basedOn w:val="List3"/>
    <w:rsid w:val="00446546"/>
    <w:pPr>
      <w:ind w:left="1021" w:firstLine="0"/>
    </w:pPr>
  </w:style>
  <w:style w:type="paragraph" w:styleId="ListContinue4">
    <w:name w:val="List Continue 4"/>
    <w:basedOn w:val="List4"/>
    <w:rsid w:val="00446546"/>
    <w:pPr>
      <w:ind w:firstLine="0"/>
    </w:pPr>
  </w:style>
  <w:style w:type="paragraph" w:styleId="ListContinue5">
    <w:name w:val="List Continue 5"/>
    <w:basedOn w:val="List5"/>
    <w:rsid w:val="00446546"/>
    <w:pPr>
      <w:ind w:firstLine="0"/>
    </w:pPr>
  </w:style>
  <w:style w:type="paragraph" w:styleId="ListNumber3">
    <w:name w:val="List Number 3"/>
    <w:basedOn w:val="List3"/>
    <w:rsid w:val="00446546"/>
    <w:pPr>
      <w:numPr>
        <w:numId w:val="5"/>
      </w:numPr>
    </w:pPr>
  </w:style>
  <w:style w:type="paragraph" w:styleId="ListNumber4">
    <w:name w:val="List Number 4"/>
    <w:basedOn w:val="List4"/>
    <w:rsid w:val="00446546"/>
    <w:pPr>
      <w:numPr>
        <w:numId w:val="6"/>
      </w:numPr>
    </w:pPr>
  </w:style>
  <w:style w:type="paragraph" w:styleId="ListNumber5">
    <w:name w:val="List Number 5"/>
    <w:basedOn w:val="List5"/>
    <w:rsid w:val="00446546"/>
    <w:pPr>
      <w:numPr>
        <w:numId w:val="7"/>
      </w:numPr>
    </w:pPr>
  </w:style>
  <w:style w:type="paragraph" w:styleId="BlockText">
    <w:name w:val="Block Text"/>
    <w:basedOn w:val="Normal"/>
    <w:rsid w:val="00446546"/>
    <w:pPr>
      <w:spacing w:after="120"/>
      <w:ind w:left="1440" w:right="1440"/>
    </w:pPr>
  </w:style>
  <w:style w:type="character" w:customStyle="1" w:styleId="Subscript">
    <w:name w:val="Subscript"/>
    <w:rsid w:val="00446546"/>
    <w:rPr>
      <w:sz w:val="16"/>
      <w:vertAlign w:val="subscript"/>
    </w:rPr>
  </w:style>
  <w:style w:type="character" w:customStyle="1" w:styleId="Superscript">
    <w:name w:val="Superscript"/>
    <w:rsid w:val="00446546"/>
    <w:rPr>
      <w:sz w:val="16"/>
      <w:vertAlign w:val="superscript"/>
    </w:rPr>
  </w:style>
  <w:style w:type="character" w:customStyle="1" w:styleId="Symbols">
    <w:name w:val="Symbols"/>
    <w:rsid w:val="00446546"/>
    <w:rPr>
      <w:rFonts w:ascii="Symbol" w:hAnsi="Symbol"/>
    </w:rPr>
  </w:style>
  <w:style w:type="character" w:customStyle="1" w:styleId="MenuOptions">
    <w:name w:val="Menu Options"/>
    <w:rsid w:val="00446546"/>
    <w:rPr>
      <w:rFonts w:ascii="Arial Narrow" w:hAnsi="Arial Narrow"/>
      <w:smallCaps/>
    </w:rPr>
  </w:style>
  <w:style w:type="character" w:customStyle="1" w:styleId="Buttons">
    <w:name w:val="Buttons"/>
    <w:rsid w:val="00446546"/>
    <w:rPr>
      <w:b/>
    </w:rPr>
  </w:style>
  <w:style w:type="character" w:customStyle="1" w:styleId="Underlined">
    <w:name w:val="Underlined"/>
    <w:rsid w:val="00446546"/>
    <w:rPr>
      <w:u w:val="single"/>
    </w:rPr>
  </w:style>
  <w:style w:type="paragraph" w:customStyle="1" w:styleId="TableBodyTextRight">
    <w:name w:val="Table Body Text Right"/>
    <w:basedOn w:val="TableBodyText"/>
    <w:rsid w:val="00446546"/>
    <w:pPr>
      <w:widowControl w:val="0"/>
      <w:autoSpaceDE w:val="0"/>
      <w:autoSpaceDN w:val="0"/>
      <w:adjustRightInd w:val="0"/>
      <w:jc w:val="right"/>
    </w:pPr>
    <w:rPr>
      <w:rFonts w:cs="Arial"/>
      <w:szCs w:val="18"/>
    </w:rPr>
  </w:style>
  <w:style w:type="paragraph" w:customStyle="1" w:styleId="CopyrightText">
    <w:name w:val="Copyright Text"/>
    <w:basedOn w:val="BodyText"/>
    <w:rsid w:val="00446546"/>
    <w:rPr>
      <w:sz w:val="18"/>
    </w:rPr>
  </w:style>
  <w:style w:type="paragraph" w:customStyle="1" w:styleId="BodySmallRight">
    <w:name w:val="Body Small Right"/>
    <w:basedOn w:val="BodyTextRight"/>
    <w:rsid w:val="00446546"/>
    <w:rPr>
      <w:sz w:val="18"/>
      <w:szCs w:val="18"/>
    </w:rPr>
  </w:style>
  <w:style w:type="paragraph" w:customStyle="1" w:styleId="MarginEdition">
    <w:name w:val="Margin Edition"/>
    <w:basedOn w:val="MarginNote"/>
    <w:rsid w:val="00446546"/>
    <w:pPr>
      <w:spacing w:before="0" w:after="0"/>
    </w:pPr>
    <w:rPr>
      <w:rFonts w:ascii="Times New Roman" w:hAnsi="Times New Roman"/>
      <w:color w:val="999999"/>
    </w:rPr>
  </w:style>
  <w:style w:type="paragraph" w:customStyle="1" w:styleId="Spacer">
    <w:name w:val="Spacer"/>
    <w:basedOn w:val="Normal"/>
    <w:rsid w:val="00446546"/>
    <w:rPr>
      <w:sz w:val="2"/>
      <w:szCs w:val="2"/>
    </w:rPr>
  </w:style>
  <w:style w:type="character" w:customStyle="1" w:styleId="Small">
    <w:name w:val="Small"/>
    <w:rsid w:val="00446546"/>
    <w:rPr>
      <w:sz w:val="16"/>
    </w:rPr>
  </w:style>
  <w:style w:type="paragraph" w:customStyle="1" w:styleId="WideTable">
    <w:name w:val="Wide Table"/>
    <w:basedOn w:val="Normal"/>
    <w:rsid w:val="00446546"/>
    <w:pPr>
      <w:ind w:left="-1418"/>
    </w:pPr>
    <w:rPr>
      <w:sz w:val="2"/>
      <w:szCs w:val="2"/>
    </w:rPr>
  </w:style>
  <w:style w:type="character" w:styleId="PageNumber">
    <w:name w:val="page number"/>
    <w:rsid w:val="00446546"/>
  </w:style>
  <w:style w:type="paragraph" w:styleId="Quote">
    <w:name w:val="Quote"/>
    <w:basedOn w:val="Heading1"/>
    <w:link w:val="QuoteChar"/>
    <w:qFormat/>
    <w:rsid w:val="00446546"/>
    <w:rPr>
      <w:b w:val="0"/>
      <w:sz w:val="72"/>
      <w:szCs w:val="72"/>
      <w:lang w:val="en-NZ"/>
    </w:rPr>
  </w:style>
  <w:style w:type="character" w:customStyle="1" w:styleId="QuoteChar">
    <w:name w:val="Quote Char"/>
    <w:link w:val="Quote"/>
    <w:rsid w:val="004465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6546"/>
    <w:pPr>
      <w:pageBreakBefore/>
    </w:pPr>
  </w:style>
  <w:style w:type="paragraph" w:customStyle="1" w:styleId="Border">
    <w:name w:val="Border"/>
    <w:basedOn w:val="Normal"/>
    <w:qFormat/>
    <w:rsid w:val="00446546"/>
    <w:pPr>
      <w:pBdr>
        <w:top w:val="single" w:sz="18" w:space="1" w:color="auto"/>
      </w:pBdr>
    </w:pPr>
    <w:rPr>
      <w:rFonts w:ascii="Times New Roman" w:hAnsi="Times New Roman"/>
      <w:color w:val="FFFFFF"/>
      <w:sz w:val="2"/>
    </w:rPr>
  </w:style>
  <w:style w:type="character" w:styleId="IntenseEmphasis">
    <w:name w:val="Intense Emphasis"/>
    <w:uiPriority w:val="21"/>
    <w:qFormat/>
    <w:rsid w:val="00446546"/>
    <w:rPr>
      <w:b/>
      <w:bCs/>
      <w:i/>
      <w:iCs/>
      <w:color w:val="auto"/>
    </w:rPr>
  </w:style>
  <w:style w:type="paragraph" w:styleId="IntenseQuote">
    <w:name w:val="Intense Quote"/>
    <w:basedOn w:val="Normal"/>
    <w:next w:val="Normal"/>
    <w:link w:val="IntenseQuoteChar"/>
    <w:uiPriority w:val="30"/>
    <w:qFormat/>
    <w:rsid w:val="0044654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46546"/>
    <w:rPr>
      <w:rFonts w:ascii="Courier New" w:eastAsia="Times New Roman" w:hAnsi="Courier New" w:cs="Times New Roman"/>
      <w:b/>
      <w:bCs/>
      <w:i/>
      <w:iCs/>
      <w:szCs w:val="20"/>
      <w:lang w:val="en-US" w:eastAsia="en-US"/>
    </w:rPr>
  </w:style>
  <w:style w:type="character" w:styleId="SubtleReference">
    <w:name w:val="Subtle Reference"/>
    <w:uiPriority w:val="31"/>
    <w:qFormat/>
    <w:rsid w:val="00446546"/>
    <w:rPr>
      <w:smallCaps/>
      <w:color w:val="auto"/>
      <w:u w:val="single"/>
    </w:rPr>
  </w:style>
  <w:style w:type="character" w:styleId="IntenseReference">
    <w:name w:val="Intense Reference"/>
    <w:uiPriority w:val="32"/>
    <w:qFormat/>
    <w:rsid w:val="00446546"/>
    <w:rPr>
      <w:b/>
      <w:bCs/>
      <w:smallCaps/>
      <w:color w:val="auto"/>
      <w:spacing w:val="5"/>
      <w:u w:val="single"/>
    </w:rPr>
  </w:style>
  <w:style w:type="paragraph" w:customStyle="1" w:styleId="2ColumnHeading">
    <w:name w:val="2Column Heading"/>
    <w:basedOn w:val="BodyText"/>
    <w:qFormat/>
    <w:rsid w:val="00446546"/>
    <w:pPr>
      <w:spacing w:after="60"/>
      <w:ind w:left="-2268"/>
    </w:pPr>
    <w:rPr>
      <w:b/>
    </w:rPr>
  </w:style>
  <w:style w:type="paragraph" w:customStyle="1" w:styleId="Heading1TOC">
    <w:name w:val="Heading1 TOC"/>
    <w:basedOn w:val="Normal"/>
    <w:qFormat/>
    <w:rsid w:val="00446546"/>
    <w:pPr>
      <w:spacing w:before="240" w:after="120"/>
    </w:pPr>
    <w:rPr>
      <w:rFonts w:ascii="Times New Roman" w:hAnsi="Times New Roman"/>
      <w:b/>
      <w:sz w:val="32"/>
    </w:rPr>
  </w:style>
  <w:style w:type="paragraph" w:customStyle="1" w:styleId="Heading2TOC">
    <w:name w:val="Heading2 TOC"/>
    <w:basedOn w:val="Normal"/>
    <w:qFormat/>
    <w:rsid w:val="00446546"/>
    <w:pPr>
      <w:spacing w:before="240" w:after="60"/>
    </w:pPr>
    <w:rPr>
      <w:rFonts w:ascii="Times New Roman" w:hAnsi="Times New Roman"/>
      <w:b/>
      <w:sz w:val="28"/>
    </w:rPr>
  </w:style>
  <w:style w:type="character" w:customStyle="1" w:styleId="Underline">
    <w:name w:val="Underline"/>
    <w:qFormat/>
    <w:rsid w:val="00446546"/>
    <w:rPr>
      <w:u w:val="single"/>
    </w:rPr>
  </w:style>
  <w:style w:type="paragraph" w:styleId="BalloonText">
    <w:name w:val="Balloon Text"/>
    <w:basedOn w:val="Normal"/>
    <w:link w:val="BalloonTextChar"/>
    <w:rsid w:val="00446546"/>
    <w:rPr>
      <w:rFonts w:ascii="Tahoma" w:hAnsi="Tahoma" w:cs="Tahoma"/>
      <w:sz w:val="16"/>
      <w:szCs w:val="16"/>
    </w:rPr>
  </w:style>
  <w:style w:type="character" w:customStyle="1" w:styleId="BalloonTextChar">
    <w:name w:val="Balloon Text Char"/>
    <w:link w:val="BalloonText"/>
    <w:rsid w:val="0044654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4654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4654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1460</Words>
  <Characters>9092</Characters>
  <Application>Microsoft Office Word</Application>
  <DocSecurity>0</DocSecurity>
  <Lines>342</Lines>
  <Paragraphs>183</Paragraphs>
  <ScaleCrop>false</ScaleCrop>
  <Company>Author-it Software Corporation Ltd.</Company>
  <LinksUpToDate>false</LinksUpToDate>
  <CharactersWithSpaces>10466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FNSPRT502A Advise clients in estate planning</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2012-05-26T16:31:00Z</dcterms:created>
  <dcterms:modified xsi:type="dcterms:W3CDTF">2012-05-26T16:31:00Z</dcterms:modified>
</cp:coreProperties>
</file>