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44C2" w:rsidP="00FA44C2">
      <w:pPr>
        <w:pStyle w:val="Title"/>
      </w:pPr>
      <w:r>
        <w:fldChar w:fldCharType="begin"/>
      </w:r>
      <w:r>
        <w:instrText xml:space="preserve"> TITLE   \* MERGEFORMAT </w:instrText>
      </w:r>
      <w:r>
        <w:fldChar w:fldCharType="separate"/>
      </w:r>
      <w:r>
        <w:t>FNSPIM405A Facilitate a return to work</w:t>
      </w:r>
      <w:r>
        <w:fldChar w:fldCharType="end"/>
      </w:r>
    </w:p>
    <w:p w:rsidR="00FA44C2" w:rsidP="00FA44C2">
      <w:pPr>
        <w:pStyle w:val="Version"/>
        <w:sectPr w:rsidSect="006745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745F5" w:rsidP="006745F5">
      <w:pPr>
        <w:pStyle w:val="SuperHeading"/>
      </w:pPr>
      <w:r w:rsidRPr="006745F5">
        <w:t>FNSPIM405A Facilitate a return to work</w:t>
      </w:r>
    </w:p>
    <w:p w:rsidR="00000000" w:rsidRPr="006745F5" w:rsidP="006745F5">
      <w:pPr>
        <w:pStyle w:val="SuperHeading"/>
      </w:pPr>
    </w:p>
    <w:p w:rsidR="00000000" w:rsidRPr="006745F5" w:rsidP="006745F5">
      <w:pPr>
        <w:pStyle w:val="Heading1"/>
      </w:pPr>
      <w:bookmarkStart w:id="1" w:name="O_80067"/>
      <w:bookmarkEnd w:id="1"/>
      <w:r w:rsidRPr="006745F5">
        <w:t>Modification History</w:t>
      </w:r>
    </w:p>
    <w:p w:rsidR="00000000" w:rsidRPr="006745F5" w:rsidP="006745F5">
      <w:pPr>
        <w:pStyle w:val="BodyText"/>
      </w:pPr>
      <w:r w:rsidRPr="006745F5">
        <w:t>Not applicable.</w:t>
      </w:r>
    </w:p>
    <w:p w:rsidR="00000000" w:rsidRPr="006745F5" w:rsidP="006745F5">
      <w:pPr>
        <w:pStyle w:val="AllowPageBreak"/>
      </w:pPr>
    </w:p>
    <w:p w:rsidR="00000000" w:rsidRPr="006745F5" w:rsidP="006745F5">
      <w:pPr>
        <w:pStyle w:val="Heading1"/>
      </w:pPr>
      <w:bookmarkStart w:id="2" w:name="O_80068"/>
      <w:bookmarkEnd w:id="2"/>
      <w:r w:rsidRPr="006745F5">
        <w:t>Unit Descriptor</w:t>
      </w:r>
    </w:p>
    <w:tbl>
      <w:tblPr>
        <w:tblW w:w="0" w:type="auto"/>
        <w:tblLayout w:type="fixed"/>
        <w:tblCellMar>
          <w:left w:w="62" w:type="dxa"/>
          <w:right w:w="62" w:type="dxa"/>
        </w:tblCellMar>
        <w:tblLook w:val="0000"/>
      </w:tblPr>
      <w:tblGrid>
        <w:gridCol w:w="2639"/>
        <w:gridCol w:w="5883"/>
      </w:tblGrid>
      <w:tr w:rsidTr="00FA44C2">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5F5">
            <w:pPr>
              <w:pStyle w:val="BodyText"/>
              <w:rPr>
                <w:lang w:val="en-NZ"/>
              </w:rPr>
            </w:pPr>
            <w:r w:rsidRPr="006745F5">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5F5" w:rsidP="006745F5">
            <w:pPr>
              <w:pStyle w:val="BodyText"/>
            </w:pPr>
            <w:r w:rsidRPr="006745F5">
              <w:t>This unit describes the performance outcomes, skills and knowledge required to facilitate an early, safe and susta</w:t>
            </w:r>
            <w:r w:rsidRPr="006745F5">
              <w:t>inable return to work for the injured person by developing and implementing appropriate strategies.</w:t>
            </w:r>
          </w:p>
          <w:p w:rsidR="00000000" w:rsidRPr="006745F5" w:rsidP="006745F5">
            <w:pPr>
              <w:pStyle w:val="BodyText"/>
            </w:pPr>
          </w:p>
          <w:p w:rsidR="00000000" w:rsidRPr="006745F5" w:rsidP="006745F5">
            <w:pPr>
              <w:pStyle w:val="BodyText"/>
            </w:pPr>
            <w:r w:rsidRPr="006745F5">
              <w:t>This unit may apply to job roles subject to licensing, legislative, regulatory or certification requirements so Commonwealth, State or Territory requiremen</w:t>
            </w:r>
            <w:r w:rsidRPr="006745F5">
              <w:t>ts should be confirmed with the relevant body.</w:t>
            </w:r>
          </w:p>
        </w:tc>
      </w:tr>
    </w:tbl>
    <w:p w:rsidR="00000000" w:rsidRPr="006745F5" w:rsidP="006745F5">
      <w:pPr>
        <w:pStyle w:val="BodyText"/>
      </w:pPr>
    </w:p>
    <w:p w:rsidR="00000000" w:rsidRPr="006745F5" w:rsidP="006745F5">
      <w:pPr>
        <w:pStyle w:val="AllowPageBreak"/>
      </w:pPr>
    </w:p>
    <w:p w:rsidR="00000000" w:rsidRPr="006745F5" w:rsidP="006745F5">
      <w:pPr>
        <w:pStyle w:val="Heading1"/>
      </w:pPr>
      <w:bookmarkStart w:id="3" w:name="O_80069"/>
      <w:bookmarkEnd w:id="3"/>
      <w:r w:rsidRPr="006745F5">
        <w:t>Application of the Unit</w:t>
      </w:r>
    </w:p>
    <w:tbl>
      <w:tblPr>
        <w:tblW w:w="0" w:type="auto"/>
        <w:tblLayout w:type="fixed"/>
        <w:tblCellMar>
          <w:left w:w="62" w:type="dxa"/>
          <w:right w:w="62" w:type="dxa"/>
        </w:tblCellMar>
        <w:tblLook w:val="0000"/>
      </w:tblPr>
      <w:tblGrid>
        <w:gridCol w:w="2721"/>
        <w:gridCol w:w="5801"/>
      </w:tblGrid>
      <w:tr w:rsidTr="00FA44C2">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5F5">
            <w:pPr>
              <w:pStyle w:val="BodyText"/>
              <w:rPr>
                <w:lang w:val="en-NZ"/>
              </w:rPr>
            </w:pPr>
            <w:r w:rsidRPr="006745F5">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5F5" w:rsidP="006745F5">
            <w:pPr>
              <w:pStyle w:val="BodyText"/>
            </w:pPr>
            <w:r w:rsidRPr="006745F5">
              <w:t>This unit applies to injured person support roles in the personal injury management sector.</w:t>
            </w:r>
          </w:p>
        </w:tc>
      </w:tr>
    </w:tbl>
    <w:p w:rsidR="00000000" w:rsidRPr="006745F5" w:rsidP="006745F5">
      <w:pPr>
        <w:pStyle w:val="BodyText"/>
      </w:pPr>
    </w:p>
    <w:p w:rsidR="00000000" w:rsidRPr="006745F5" w:rsidP="006745F5">
      <w:pPr>
        <w:pStyle w:val="AllowPageBreak"/>
      </w:pPr>
    </w:p>
    <w:p w:rsidR="00000000" w:rsidRPr="006745F5" w:rsidP="006745F5">
      <w:pPr>
        <w:pStyle w:val="Heading1"/>
      </w:pPr>
      <w:bookmarkStart w:id="4" w:name="O_80070"/>
      <w:bookmarkEnd w:id="4"/>
      <w:r w:rsidRPr="006745F5">
        <w:t>Licensing/Regulatory Information</w:t>
      </w:r>
    </w:p>
    <w:p w:rsidR="00000000" w:rsidRPr="006745F5" w:rsidP="006745F5">
      <w:pPr>
        <w:pStyle w:val="BodyText"/>
      </w:pPr>
      <w:r w:rsidRPr="006745F5">
        <w:t>Not applicable.</w:t>
      </w:r>
    </w:p>
    <w:p w:rsidR="00000000" w:rsidRPr="006745F5" w:rsidP="006745F5">
      <w:pPr>
        <w:pStyle w:val="AllowPageBreak"/>
      </w:pPr>
    </w:p>
    <w:p w:rsidR="00000000" w:rsidRPr="006745F5" w:rsidP="006745F5">
      <w:pPr>
        <w:pStyle w:val="Heading1"/>
      </w:pPr>
      <w:bookmarkStart w:id="5" w:name="O_80072"/>
      <w:bookmarkEnd w:id="5"/>
      <w:r w:rsidRPr="006745F5">
        <w:t>Pre-Requisites</w:t>
      </w:r>
    </w:p>
    <w:tbl>
      <w:tblPr>
        <w:tblW w:w="0" w:type="auto"/>
        <w:tblLayout w:type="fixed"/>
        <w:tblCellMar>
          <w:left w:w="62" w:type="dxa"/>
          <w:right w:w="62" w:type="dxa"/>
        </w:tblCellMar>
        <w:tblLook w:val="0000"/>
      </w:tblPr>
      <w:tblGrid>
        <w:gridCol w:w="2745"/>
        <w:gridCol w:w="1301"/>
        <w:gridCol w:w="4476"/>
      </w:tblGrid>
      <w:tr w:rsidTr="00FA44C2">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5F5">
            <w:pPr>
              <w:pStyle w:val="BodyText"/>
              <w:rPr>
                <w:lang w:val="en-NZ"/>
              </w:rPr>
            </w:pPr>
            <w:r w:rsidRPr="006745F5">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5F5">
            <w:pPr>
              <w:pStyle w:val="BodyText"/>
              <w:rPr>
                <w:lang w:val="en-NZ"/>
              </w:rPr>
            </w:pPr>
          </w:p>
        </w:tc>
      </w:tr>
      <w:tr w:rsidTr="00FA44C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5F5">
            <w:pPr>
              <w:pStyle w:val="BodyText"/>
              <w:rPr>
                <w:lang w:val="en-NZ"/>
              </w:rPr>
            </w:pPr>
          </w:p>
        </w:tc>
      </w:tr>
      <w:tr w:rsidTr="00FA44C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5F5" w:rsidP="006745F5">
            <w:pPr>
              <w:pStyle w:val="BodyText"/>
            </w:pPr>
          </w:p>
        </w:tc>
      </w:tr>
    </w:tbl>
    <w:p w:rsidR="00000000" w:rsidRPr="006745F5" w:rsidP="006745F5">
      <w:pPr>
        <w:pStyle w:val="BodyText"/>
      </w:pPr>
    </w:p>
    <w:p w:rsidR="00000000" w:rsidRPr="006745F5" w:rsidP="006745F5">
      <w:pPr>
        <w:pStyle w:val="AllowPageBreak"/>
      </w:pPr>
    </w:p>
    <w:p w:rsidR="00000000" w:rsidRPr="006745F5" w:rsidP="006745F5">
      <w:pPr>
        <w:pStyle w:val="Heading1"/>
      </w:pPr>
      <w:bookmarkStart w:id="6" w:name="O_80071"/>
      <w:bookmarkEnd w:id="6"/>
      <w:r w:rsidRPr="006745F5">
        <w:t>Employability Skills Information</w:t>
      </w:r>
    </w:p>
    <w:tbl>
      <w:tblPr>
        <w:tblW w:w="0" w:type="auto"/>
        <w:tblLayout w:type="fixed"/>
        <w:tblCellMar>
          <w:left w:w="62" w:type="dxa"/>
          <w:right w:w="62" w:type="dxa"/>
        </w:tblCellMar>
        <w:tblLook w:val="0000"/>
      </w:tblPr>
      <w:tblGrid>
        <w:gridCol w:w="2762"/>
        <w:gridCol w:w="5760"/>
      </w:tblGrid>
      <w:tr w:rsidTr="00FA44C2">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5F5">
            <w:pPr>
              <w:pStyle w:val="BodyText"/>
              <w:rPr>
                <w:lang w:val="en-NZ"/>
              </w:rPr>
            </w:pPr>
            <w:r w:rsidRPr="006745F5">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5F5" w:rsidP="006745F5">
            <w:pPr>
              <w:pStyle w:val="BodyText"/>
            </w:pPr>
            <w:r w:rsidRPr="006745F5">
              <w:t>This unit contains employability skills.</w:t>
            </w:r>
          </w:p>
        </w:tc>
      </w:tr>
    </w:tbl>
    <w:p w:rsidR="00000000" w:rsidRPr="006745F5" w:rsidP="006745F5">
      <w:pPr>
        <w:pStyle w:val="BodyText"/>
      </w:pPr>
    </w:p>
    <w:p w:rsidR="00000000" w:rsidRPr="006745F5" w:rsidP="006745F5">
      <w:pPr>
        <w:pStyle w:val="AllowPageBreak"/>
      </w:pPr>
    </w:p>
    <w:p w:rsidR="00000000" w:rsidRPr="006745F5" w:rsidP="006745F5">
      <w:pPr>
        <w:pStyle w:val="Heading1"/>
      </w:pPr>
      <w:bookmarkStart w:id="7" w:name="O_80073"/>
      <w:bookmarkEnd w:id="7"/>
      <w:r w:rsidRPr="006745F5">
        <w:t>Elements and Performance Criteria Pre-Content</w:t>
      </w:r>
    </w:p>
    <w:tbl>
      <w:tblPr>
        <w:tblW w:w="0" w:type="auto"/>
        <w:tblLayout w:type="fixed"/>
        <w:tblCellMar>
          <w:left w:w="62" w:type="dxa"/>
          <w:right w:w="62" w:type="dxa"/>
        </w:tblCellMar>
        <w:tblLook w:val="0000"/>
      </w:tblPr>
      <w:tblGrid>
        <w:gridCol w:w="2601"/>
        <w:gridCol w:w="5921"/>
      </w:tblGrid>
      <w:tr w:rsidTr="00FA44C2">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5F5">
            <w:pPr>
              <w:pStyle w:val="BodyText"/>
              <w:rPr>
                <w:lang w:val="en-NZ"/>
              </w:rPr>
            </w:pPr>
            <w:r w:rsidRPr="006745F5">
              <w:t>Elements describe the essential outcomes of a unit of competency.</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5F5" w:rsidP="006745F5">
            <w:pPr>
              <w:pStyle w:val="BodyText"/>
            </w:pPr>
            <w:r w:rsidRPr="006745F5">
              <w:t>Performance criteria describe the performance needed to demonstrate achievement of the element. Where bold italicised text is used, further information is detailed in the required skills and</w:t>
            </w:r>
            <w:r w:rsidRPr="006745F5">
              <w:t xml:space="preserve"> knowledge section and the range statement. Assessment of performance is to be consistent with the evidence guide.</w:t>
            </w:r>
          </w:p>
        </w:tc>
      </w:tr>
    </w:tbl>
    <w:p w:rsidR="00000000" w:rsidRPr="006745F5" w:rsidP="006745F5">
      <w:pPr>
        <w:pStyle w:val="BodyText"/>
      </w:pPr>
    </w:p>
    <w:p w:rsidR="00000000" w:rsidRPr="006745F5" w:rsidP="006745F5">
      <w:pPr>
        <w:pStyle w:val="AllowPageBreak"/>
      </w:pPr>
    </w:p>
    <w:p w:rsidR="00000000" w:rsidRPr="006745F5" w:rsidP="006745F5">
      <w:pPr>
        <w:pStyle w:val="Heading1"/>
      </w:pPr>
      <w:bookmarkStart w:id="8" w:name="O_80074"/>
      <w:bookmarkEnd w:id="8"/>
      <w:r w:rsidRPr="006745F5">
        <w:t>Elements and Performance Criteria</w:t>
      </w:r>
    </w:p>
    <w:tbl>
      <w:tblPr>
        <w:tblW w:w="0" w:type="auto"/>
        <w:tblLayout w:type="fixed"/>
        <w:tblCellMar>
          <w:left w:w="62" w:type="dxa"/>
          <w:right w:w="62" w:type="dxa"/>
        </w:tblCellMar>
        <w:tblLook w:val="0000"/>
      </w:tblPr>
      <w:tblGrid>
        <w:gridCol w:w="2601"/>
        <w:gridCol w:w="5921"/>
      </w:tblGrid>
      <w:tr w:rsidTr="00FA44C2">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5F5" w:rsidP="006745F5">
            <w:pPr>
              <w:pStyle w:val="BodyText"/>
            </w:pPr>
            <w:r w:rsidRPr="006745F5">
              <w:rPr>
                <w:rStyle w:val="SpecialBold"/>
              </w:rPr>
              <w:t>ELEMENT</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5F5">
            <w:pPr>
              <w:pStyle w:val="BodyText"/>
              <w:rPr>
                <w:lang w:val="en-NZ"/>
              </w:rPr>
            </w:pPr>
            <w:r w:rsidRPr="006745F5">
              <w:rPr>
                <w:rStyle w:val="SpecialBold"/>
              </w:rPr>
              <w:t>PERFORMANCE CRITERIA</w:t>
            </w:r>
          </w:p>
        </w:tc>
      </w:tr>
      <w:tr w:rsidTr="00FA44C2">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5F5">
            <w:pPr>
              <w:pStyle w:val="List"/>
              <w:rPr>
                <w:lang w:val="en-NZ"/>
              </w:rPr>
            </w:pPr>
            <w:r w:rsidRPr="006745F5">
              <w:t>1.</w:t>
            </w:r>
            <w:r w:rsidRPr="006745F5">
              <w:tab/>
              <w:t>Determine the needs of the injured person</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5F5" w:rsidP="006745F5">
            <w:pPr>
              <w:pStyle w:val="List2"/>
            </w:pPr>
            <w:r w:rsidRPr="006745F5">
              <w:t>1.1.</w:t>
            </w:r>
            <w:r w:rsidRPr="006745F5">
              <w:tab/>
            </w:r>
            <w:r w:rsidRPr="006745F5">
              <w:t xml:space="preserve">Collect and analyse relevant information in consultation with </w:t>
            </w:r>
            <w:r w:rsidRPr="006745F5">
              <w:rPr>
                <w:rStyle w:val="BoldandItalics"/>
              </w:rPr>
              <w:t>injured person</w:t>
            </w:r>
            <w:r w:rsidRPr="006745F5">
              <w:t xml:space="preserve"> and other relevant parties to determine the needs of the injured person</w:t>
            </w:r>
          </w:p>
          <w:p w:rsidR="00000000" w:rsidRPr="006745F5" w:rsidP="006745F5">
            <w:pPr>
              <w:pStyle w:val="List2"/>
            </w:pPr>
            <w:r w:rsidRPr="006745F5">
              <w:t>1.2.</w:t>
            </w:r>
            <w:r w:rsidRPr="006745F5">
              <w:tab/>
              <w:t xml:space="preserve">Identify internal and external </w:t>
            </w:r>
            <w:r w:rsidRPr="006745F5">
              <w:rPr>
                <w:rStyle w:val="BoldandItalics"/>
              </w:rPr>
              <w:t>relevant parties</w:t>
            </w:r>
            <w:r w:rsidRPr="006745F5">
              <w:t xml:space="preserve"> to assist with determining and meeting injured person'</w:t>
            </w:r>
            <w:r w:rsidRPr="006745F5">
              <w:t>s needs</w:t>
            </w:r>
          </w:p>
          <w:p w:rsidR="00000000" w:rsidRPr="006745F5" w:rsidP="006745F5">
            <w:pPr>
              <w:pStyle w:val="List2"/>
            </w:pPr>
            <w:r w:rsidRPr="006745F5">
              <w:t>1.3.</w:t>
            </w:r>
            <w:r w:rsidRPr="006745F5">
              <w:tab/>
              <w:t xml:space="preserve">Consult with relevant parties to determine extent of the physiological and/or psychological </w:t>
            </w:r>
            <w:r w:rsidRPr="006745F5">
              <w:rPr>
                <w:rStyle w:val="BoldandItalics"/>
              </w:rPr>
              <w:t>impact of the injury</w:t>
            </w:r>
            <w:r w:rsidRPr="006745F5">
              <w:t xml:space="preserve"> on the person</w:t>
            </w:r>
          </w:p>
          <w:p w:rsidR="00000000" w:rsidP="006745F5">
            <w:pPr>
              <w:pStyle w:val="List2"/>
              <w:rPr>
                <w:lang w:val="en-NZ"/>
              </w:rPr>
            </w:pPr>
            <w:r w:rsidRPr="006745F5">
              <w:t>1.4.</w:t>
            </w:r>
            <w:r w:rsidRPr="006745F5">
              <w:tab/>
              <w:t xml:space="preserve">Develop and maintain appropriate and </w:t>
            </w:r>
            <w:r w:rsidRPr="006745F5">
              <w:rPr>
                <w:rStyle w:val="BoldandItalics"/>
              </w:rPr>
              <w:t>accurate records</w:t>
            </w:r>
            <w:r w:rsidRPr="006745F5">
              <w:t xml:space="preserve"> of the injured person's needs</w:t>
            </w:r>
          </w:p>
        </w:tc>
      </w:tr>
      <w:tr w:rsidTr="00FA44C2">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5F5">
            <w:pPr>
              <w:pStyle w:val="List"/>
              <w:rPr>
                <w:lang w:val="en-NZ"/>
              </w:rPr>
            </w:pPr>
            <w:r w:rsidRPr="006745F5">
              <w:t>2.</w:t>
            </w:r>
            <w:r w:rsidRPr="006745F5">
              <w:tab/>
              <w:t>Facilitate the return t</w:t>
            </w:r>
            <w:r w:rsidRPr="006745F5">
              <w:t>o work planning process</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5F5" w:rsidP="006745F5">
            <w:pPr>
              <w:pStyle w:val="List2"/>
            </w:pPr>
            <w:r w:rsidRPr="006745F5">
              <w:t>2.1.</w:t>
            </w:r>
            <w:r w:rsidRPr="006745F5">
              <w:tab/>
              <w:t>Identify potential barriers to return to work in consultation with the injured person and relevant parties</w:t>
            </w:r>
          </w:p>
          <w:p w:rsidR="00000000" w:rsidRPr="006745F5" w:rsidP="006745F5">
            <w:pPr>
              <w:pStyle w:val="List2"/>
            </w:pPr>
            <w:r w:rsidRPr="006745F5">
              <w:t>2.2.</w:t>
            </w:r>
            <w:r w:rsidRPr="006745F5">
              <w:tab/>
              <w:t xml:space="preserve">Facilitate case conferences as required to determine appropriate return to work strategy for the injured person in </w:t>
            </w:r>
            <w:r w:rsidRPr="006745F5">
              <w:t>line with their needs and perceived barriers</w:t>
            </w:r>
          </w:p>
          <w:p w:rsidR="00000000" w:rsidP="006745F5">
            <w:pPr>
              <w:pStyle w:val="List2"/>
              <w:rPr>
                <w:lang w:val="en-NZ"/>
              </w:rPr>
            </w:pPr>
            <w:r w:rsidRPr="006745F5">
              <w:t>2.3.</w:t>
            </w:r>
            <w:r w:rsidRPr="006745F5">
              <w:tab/>
              <w:t xml:space="preserve">Develop sustainable return to work objectives for the injured person that reflect their needs and intended goal in </w:t>
            </w:r>
            <w:r w:rsidRPr="006745F5">
              <w:rPr>
                <w:rStyle w:val="BoldandItalics"/>
              </w:rPr>
              <w:t>consultation</w:t>
            </w:r>
            <w:r w:rsidRPr="006745F5">
              <w:t xml:space="preserve"> with them and other relevant parties</w:t>
            </w:r>
          </w:p>
        </w:tc>
      </w:tr>
      <w:tr w:rsidTr="00FA44C2">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5F5">
            <w:pPr>
              <w:pStyle w:val="List"/>
              <w:rPr>
                <w:lang w:val="en-NZ"/>
              </w:rPr>
            </w:pPr>
            <w:r w:rsidRPr="006745F5">
              <w:t>3.</w:t>
            </w:r>
            <w:r w:rsidRPr="006745F5">
              <w:tab/>
              <w:t>Facilitate implementation of the retu</w:t>
            </w:r>
            <w:r w:rsidRPr="006745F5">
              <w:t>rn to work strategy</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5F5" w:rsidP="006745F5">
            <w:pPr>
              <w:pStyle w:val="List2"/>
            </w:pPr>
            <w:r w:rsidRPr="006745F5">
              <w:t>3.1.</w:t>
            </w:r>
            <w:r w:rsidRPr="006745F5">
              <w:tab/>
              <w:t>Make appropriate referrals to health and rehabilitation professional services in line with the injured person's needs and set goals and objectives</w:t>
            </w:r>
          </w:p>
          <w:p w:rsidR="00000000" w:rsidRPr="006745F5" w:rsidP="006745F5">
            <w:pPr>
              <w:pStyle w:val="List2"/>
            </w:pPr>
            <w:r w:rsidRPr="006745F5">
              <w:t>3.2.</w:t>
            </w:r>
            <w:r w:rsidRPr="006745F5">
              <w:tab/>
              <w:t>Liaise and record discussions with relevant parties as required to ensure agree</w:t>
            </w:r>
            <w:r w:rsidRPr="006745F5">
              <w:t>d return to work strategy is progressed as planned</w:t>
            </w:r>
          </w:p>
          <w:p w:rsidR="00000000" w:rsidP="006745F5">
            <w:pPr>
              <w:pStyle w:val="List2"/>
              <w:rPr>
                <w:lang w:val="en-NZ"/>
              </w:rPr>
            </w:pPr>
            <w:r w:rsidRPr="006745F5">
              <w:t>3.3.</w:t>
            </w:r>
            <w:r w:rsidRPr="006745F5">
              <w:tab/>
              <w:t>Provide guidance, support and education on the return to work process to relevant parties as required</w:t>
            </w:r>
          </w:p>
        </w:tc>
      </w:tr>
      <w:tr w:rsidTr="00FA44C2">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5F5">
            <w:pPr>
              <w:pStyle w:val="List"/>
              <w:rPr>
                <w:lang w:val="en-NZ"/>
              </w:rPr>
            </w:pPr>
            <w:r w:rsidRPr="006745F5">
              <w:t>4.</w:t>
            </w:r>
            <w:r w:rsidRPr="006745F5">
              <w:tab/>
              <w:t>Monitor and review the effectiveness of return to work strategy</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5F5" w:rsidP="006745F5">
            <w:pPr>
              <w:pStyle w:val="List2"/>
            </w:pPr>
            <w:r w:rsidRPr="006745F5">
              <w:t>4.1.</w:t>
            </w:r>
            <w:r w:rsidRPr="006745F5">
              <w:tab/>
            </w:r>
            <w:r w:rsidRPr="006745F5">
              <w:t>Routinely collect, analyse and review information on the effectiveness of return to work strategy in meeting the person's needs, reflecting current best practice as well as set goals and objectives</w:t>
            </w:r>
          </w:p>
          <w:p w:rsidR="00000000" w:rsidRPr="006745F5" w:rsidP="006745F5">
            <w:pPr>
              <w:pStyle w:val="List2"/>
            </w:pPr>
            <w:r w:rsidRPr="006745F5">
              <w:t>4.2.</w:t>
            </w:r>
            <w:r w:rsidRPr="006745F5">
              <w:tab/>
              <w:t>Seek advice and feedback from relevant parties when g</w:t>
            </w:r>
            <w:r w:rsidRPr="006745F5">
              <w:t>oals are not being met and adapt the plan to reflect any changes required</w:t>
            </w:r>
          </w:p>
        </w:tc>
      </w:tr>
    </w:tbl>
    <w:p w:rsidR="00000000" w:rsidRPr="006745F5" w:rsidP="006745F5">
      <w:pPr>
        <w:pStyle w:val="BodyText"/>
      </w:pPr>
    </w:p>
    <w:p w:rsidR="00000000" w:rsidRPr="006745F5" w:rsidP="006745F5">
      <w:pPr>
        <w:pStyle w:val="AllowPageBreak"/>
      </w:pPr>
    </w:p>
    <w:p w:rsidR="00000000" w:rsidRPr="006745F5" w:rsidP="006745F5">
      <w:pPr>
        <w:pStyle w:val="Heading1"/>
      </w:pPr>
      <w:bookmarkStart w:id="9" w:name="O_80075"/>
      <w:bookmarkEnd w:id="9"/>
      <w:r w:rsidRPr="006745F5">
        <w:t>Required Skills and Knowledge</w:t>
      </w:r>
    </w:p>
    <w:tbl>
      <w:tblPr>
        <w:tblW w:w="0" w:type="auto"/>
        <w:tblLayout w:type="fixed"/>
        <w:tblCellMar>
          <w:left w:w="62" w:type="dxa"/>
          <w:right w:w="62" w:type="dxa"/>
        </w:tblCellMar>
        <w:tblLook w:val="0000"/>
      </w:tblPr>
      <w:tblGrid>
        <w:gridCol w:w="8522"/>
      </w:tblGrid>
      <w:tr w:rsidTr="00FA44C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45F5">
            <w:pPr>
              <w:pStyle w:val="BodyText"/>
              <w:rPr>
                <w:lang w:val="en-NZ"/>
              </w:rPr>
            </w:pPr>
            <w:r w:rsidRPr="006745F5">
              <w:rPr>
                <w:rStyle w:val="SpecialBold"/>
              </w:rPr>
              <w:t>REQUIRED SKILLS AND KNOWLEDGE</w:t>
            </w:r>
          </w:p>
        </w:tc>
      </w:tr>
      <w:tr w:rsidTr="00FA44C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45F5">
            <w:pPr>
              <w:pStyle w:val="BodyText"/>
              <w:rPr>
                <w:lang w:val="en-NZ"/>
              </w:rPr>
            </w:pPr>
            <w:r w:rsidRPr="006745F5">
              <w:t>This section describes the skills and knowledge required for this unit.</w:t>
            </w:r>
          </w:p>
        </w:tc>
      </w:tr>
      <w:tr w:rsidTr="00FA44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5F5">
            <w:pPr>
              <w:pStyle w:val="BodyText"/>
              <w:rPr>
                <w:lang w:val="en-NZ"/>
              </w:rPr>
            </w:pPr>
            <w:r w:rsidRPr="006745F5">
              <w:rPr>
                <w:rStyle w:val="SpecialBold"/>
              </w:rPr>
              <w:t>Required skills</w:t>
            </w:r>
          </w:p>
        </w:tc>
      </w:tr>
      <w:tr w:rsidTr="00FA44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5F5" w:rsidP="006745F5">
            <w:pPr>
              <w:pStyle w:val="ListBullet"/>
            </w:pPr>
            <w:r w:rsidRPr="006745F5">
              <w:t>highly developed communication skills to:</w:t>
            </w:r>
          </w:p>
          <w:p w:rsidR="00000000" w:rsidRPr="006745F5" w:rsidP="006745F5">
            <w:pPr>
              <w:pStyle w:val="ListBullet2"/>
            </w:pPr>
            <w:r w:rsidRPr="006745F5">
              <w:t>determine and confirm information, using questioning and active listening as required</w:t>
            </w:r>
          </w:p>
          <w:p w:rsidR="00000000" w:rsidRPr="006745F5" w:rsidP="006745F5">
            <w:pPr>
              <w:pStyle w:val="ListBullet2"/>
            </w:pPr>
            <w:r w:rsidRPr="006745F5">
              <w:t>understand and use health professionals effectively</w:t>
            </w:r>
          </w:p>
          <w:p w:rsidR="00000000" w:rsidRPr="006745F5" w:rsidP="006745F5">
            <w:pPr>
              <w:pStyle w:val="ListBullet2"/>
            </w:pPr>
            <w:r w:rsidRPr="006745F5">
              <w:t>use appropriate medical terminology in communication with health professionals</w:t>
            </w:r>
          </w:p>
          <w:p w:rsidR="00000000" w:rsidRPr="006745F5" w:rsidP="006745F5">
            <w:pPr>
              <w:pStyle w:val="ListBullet2"/>
            </w:pPr>
            <w:r w:rsidRPr="006745F5">
              <w:t>liaise with others, share information, listen and understand</w:t>
            </w:r>
          </w:p>
          <w:p w:rsidR="00000000" w:rsidRPr="006745F5" w:rsidP="006745F5">
            <w:pPr>
              <w:pStyle w:val="ListBullet2"/>
            </w:pPr>
            <w:r w:rsidRPr="006745F5">
              <w:t>use language and concepts appropriate to cultural differences</w:t>
            </w:r>
          </w:p>
          <w:p w:rsidR="00000000" w:rsidRPr="006745F5" w:rsidP="006745F5">
            <w:pPr>
              <w:pStyle w:val="ListBullet"/>
            </w:pPr>
            <w:r w:rsidRPr="006745F5">
              <w:t>numeracy and IT skills to:</w:t>
            </w:r>
          </w:p>
          <w:p w:rsidR="00000000" w:rsidRPr="006745F5" w:rsidP="006745F5">
            <w:pPr>
              <w:pStyle w:val="ListBullet2"/>
            </w:pPr>
            <w:r w:rsidRPr="006745F5">
              <w:t>perform calculations rela</w:t>
            </w:r>
            <w:r w:rsidRPr="006745F5">
              <w:t>ted to achieving required outcomes</w:t>
            </w:r>
          </w:p>
          <w:p w:rsidR="00000000" w:rsidRPr="006745F5" w:rsidP="006745F5">
            <w:pPr>
              <w:pStyle w:val="ListBullet2"/>
            </w:pPr>
            <w:r w:rsidRPr="006745F5">
              <w:t>use computer applications (word processing, spreadsheet, database, specific purpose computer systems) to assist in achieving required outcomes</w:t>
            </w:r>
          </w:p>
          <w:p w:rsidR="00000000" w:rsidRPr="006745F5" w:rsidP="006745F5">
            <w:pPr>
              <w:pStyle w:val="ListBullet2"/>
            </w:pPr>
            <w:r w:rsidRPr="006745F5">
              <w:t>access and update records electronically</w:t>
            </w:r>
          </w:p>
          <w:p w:rsidR="00000000" w:rsidRPr="006745F5" w:rsidP="006745F5">
            <w:pPr>
              <w:pStyle w:val="ListBullet2"/>
            </w:pPr>
            <w:r w:rsidRPr="006745F5">
              <w:t>use internet information</w:t>
            </w:r>
          </w:p>
          <w:p w:rsidR="00000000" w:rsidRPr="006745F5" w:rsidP="006745F5">
            <w:pPr>
              <w:pStyle w:val="ListBullet"/>
            </w:pPr>
            <w:r w:rsidRPr="006745F5">
              <w:t>well-develo</w:t>
            </w:r>
            <w:r w:rsidRPr="006745F5">
              <w:t>ped literacy skills to:</w:t>
            </w:r>
          </w:p>
          <w:p w:rsidR="00000000" w:rsidRPr="006745F5" w:rsidP="006745F5">
            <w:pPr>
              <w:pStyle w:val="ListBullet2"/>
            </w:pPr>
            <w:r w:rsidRPr="006745F5">
              <w:t>read and interpret documentation from a variety of sources and record and consolidate relevant related information</w:t>
            </w:r>
          </w:p>
          <w:p w:rsidR="00000000" w:rsidRPr="006745F5" w:rsidP="006745F5">
            <w:pPr>
              <w:pStyle w:val="ListBullet2"/>
            </w:pPr>
            <w:r w:rsidRPr="006745F5">
              <w:t>interpret medical and other personal injury management reports</w:t>
            </w:r>
          </w:p>
          <w:p w:rsidR="00000000" w:rsidRPr="006745F5" w:rsidP="006745F5">
            <w:pPr>
              <w:pStyle w:val="ListBullet2"/>
            </w:pPr>
            <w:r w:rsidRPr="006745F5">
              <w:t>understand the physiology of the most common personal injuries and appropriate treatment regimes</w:t>
            </w:r>
          </w:p>
          <w:p w:rsidR="00000000" w:rsidRPr="006745F5" w:rsidP="006745F5">
            <w:pPr>
              <w:pStyle w:val="ListBullet2"/>
            </w:pPr>
            <w:r w:rsidRPr="006745F5">
              <w:t>research and analysis skills for accessing and interpreting relevant information</w:t>
            </w:r>
          </w:p>
          <w:p w:rsidR="00000000" w:rsidRPr="006745F5" w:rsidP="006745F5">
            <w:pPr>
              <w:pStyle w:val="ListBullet"/>
            </w:pPr>
            <w:r w:rsidRPr="006745F5">
              <w:t>effective interpersonal skills</w:t>
            </w:r>
          </w:p>
          <w:p w:rsidR="00000000" w:rsidRPr="006745F5" w:rsidP="006745F5">
            <w:pPr>
              <w:pStyle w:val="ListBullet"/>
            </w:pPr>
            <w:r w:rsidRPr="006745F5">
              <w:t xml:space="preserve">organisation skills, including the ability to </w:t>
            </w:r>
            <w:r w:rsidRPr="006745F5">
              <w:t>plan and sequence work</w:t>
            </w:r>
          </w:p>
          <w:p w:rsidR="00000000" w:rsidRPr="006745F5" w:rsidP="006745F5">
            <w:pPr>
              <w:pStyle w:val="ListBullet"/>
            </w:pPr>
            <w:r w:rsidRPr="006745F5">
              <w:t>collaboration and networking skills with a variety of stakeholders in order to achieve return to work outcomes and make appropriate referrals</w:t>
            </w:r>
          </w:p>
          <w:p w:rsidR="00000000" w:rsidP="006745F5">
            <w:pPr>
              <w:pStyle w:val="ListBullet"/>
              <w:rPr>
                <w:lang w:val="en-NZ"/>
              </w:rPr>
            </w:pPr>
            <w:r w:rsidRPr="006745F5">
              <w:t>problem solving, negotiation and mediation skills to resolve problems within organisation p</w:t>
            </w:r>
            <w:r w:rsidRPr="006745F5">
              <w:t>rotocols</w:t>
            </w:r>
          </w:p>
        </w:tc>
      </w:tr>
      <w:tr w:rsidTr="00FA44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5F5">
            <w:pPr>
              <w:pStyle w:val="BodyText"/>
              <w:rPr>
                <w:lang w:val="en-NZ"/>
              </w:rPr>
            </w:pPr>
            <w:r w:rsidRPr="006745F5">
              <w:rPr>
                <w:rStyle w:val="SpecialBold"/>
              </w:rPr>
              <w:t>Required knowledge</w:t>
            </w:r>
          </w:p>
        </w:tc>
      </w:tr>
      <w:tr w:rsidTr="00FA44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5F5" w:rsidP="006745F5">
            <w:pPr>
              <w:pStyle w:val="ListBullet"/>
            </w:pPr>
            <w:r w:rsidRPr="006745F5">
              <w:t>impact of diversity on service strategy development and delivery</w:t>
            </w:r>
          </w:p>
          <w:p w:rsidR="00000000" w:rsidRPr="006745F5" w:rsidP="006745F5">
            <w:pPr>
              <w:pStyle w:val="ListBullet"/>
            </w:pPr>
            <w:r w:rsidRPr="006745F5">
              <w:t>overview of the physiology and psychology of personal injury</w:t>
            </w:r>
          </w:p>
          <w:p w:rsidR="00000000" w:rsidRPr="006745F5" w:rsidP="006745F5">
            <w:pPr>
              <w:pStyle w:val="ListBullet"/>
            </w:pPr>
            <w:r w:rsidRPr="006745F5">
              <w:t>principles and practices of case management</w:t>
            </w:r>
          </w:p>
          <w:p w:rsidR="00000000" w:rsidRPr="006745F5" w:rsidP="006745F5">
            <w:pPr>
              <w:pStyle w:val="ListBullet"/>
            </w:pPr>
            <w:r w:rsidRPr="006745F5">
              <w:t>processes and practices of developing and facilitating a return to work</w:t>
            </w:r>
          </w:p>
          <w:p w:rsidR="00000000" w:rsidRPr="006745F5" w:rsidP="006745F5">
            <w:pPr>
              <w:pStyle w:val="ListBullet"/>
            </w:pPr>
            <w:r w:rsidRPr="006745F5">
              <w:t>relevant care needs of common personal injuries</w:t>
            </w:r>
          </w:p>
          <w:p w:rsidR="00000000" w:rsidRPr="006745F5" w:rsidP="006745F5">
            <w:pPr>
              <w:pStyle w:val="ListBullet"/>
            </w:pPr>
            <w:r w:rsidRPr="006745F5">
              <w:t>relevant policies, protocols and practices of the organisation in relation to the work role</w:t>
            </w:r>
          </w:p>
          <w:p w:rsidR="00000000" w:rsidRPr="006745F5" w:rsidP="006745F5">
            <w:pPr>
              <w:pStyle w:val="ListBullet"/>
            </w:pPr>
            <w:r w:rsidRPr="006745F5">
              <w:t>role and function of various health professi</w:t>
            </w:r>
            <w:r w:rsidRPr="006745F5">
              <w:t>onals and other service providers</w:t>
            </w:r>
          </w:p>
          <w:p w:rsidR="00000000" w:rsidRPr="006745F5" w:rsidP="006745F5">
            <w:pPr>
              <w:pStyle w:val="ListBullet"/>
            </w:pPr>
            <w:r w:rsidRPr="006745F5">
              <w:t>role of relevant parties in case conferencing and in the development and monitoring of return to workstrategies</w:t>
            </w:r>
          </w:p>
          <w:p w:rsidR="00000000" w:rsidRPr="006745F5" w:rsidP="006745F5">
            <w:pPr>
              <w:pStyle w:val="ListBullet"/>
            </w:pPr>
            <w:r w:rsidRPr="006745F5">
              <w:t>strategies for conducting effective case conferences</w:t>
            </w:r>
          </w:p>
        </w:tc>
      </w:tr>
    </w:tbl>
    <w:p w:rsidR="00000000" w:rsidRPr="006745F5" w:rsidP="006745F5">
      <w:pPr>
        <w:pStyle w:val="BodyText"/>
      </w:pPr>
    </w:p>
    <w:p w:rsidR="00000000" w:rsidRPr="006745F5" w:rsidP="006745F5">
      <w:pPr>
        <w:pStyle w:val="AllowPageBreak"/>
      </w:pPr>
    </w:p>
    <w:p w:rsidR="00000000" w:rsidRPr="006745F5" w:rsidP="006745F5">
      <w:pPr>
        <w:pStyle w:val="Heading1"/>
      </w:pPr>
      <w:bookmarkStart w:id="10" w:name="O_80076"/>
      <w:bookmarkEnd w:id="10"/>
      <w:r w:rsidRPr="006745F5">
        <w:t>Evidence Guide</w:t>
      </w:r>
    </w:p>
    <w:tbl>
      <w:tblPr>
        <w:tblW w:w="9570" w:type="dxa"/>
        <w:tblLayout w:type="fixed"/>
        <w:tblCellMar>
          <w:left w:w="62" w:type="dxa"/>
          <w:right w:w="62" w:type="dxa"/>
        </w:tblCellMar>
        <w:tblLook w:val="0000"/>
      </w:tblPr>
      <w:tblGrid>
        <w:gridCol w:w="2808"/>
        <w:gridCol w:w="6762"/>
      </w:tblGrid>
      <w:tr w:rsidTr="00FA44C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5F5">
            <w:pPr>
              <w:pStyle w:val="BodyText"/>
              <w:rPr>
                <w:lang w:val="en-NZ"/>
              </w:rPr>
            </w:pPr>
            <w:r w:rsidRPr="006745F5">
              <w:rPr>
                <w:rStyle w:val="SpecialBold"/>
              </w:rPr>
              <w:t>EVIDENCE GUIDE</w:t>
            </w:r>
          </w:p>
        </w:tc>
      </w:tr>
      <w:tr w:rsidTr="00FA44C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5F5">
            <w:pPr>
              <w:pStyle w:val="BodyText"/>
              <w:rPr>
                <w:lang w:val="en-NZ"/>
              </w:rPr>
            </w:pPr>
            <w:r w:rsidRPr="006745F5">
              <w:t>The Evidence Guide provides advice on assessment and must be read in conjunction with the performance criteria, required skills and knowledge, range statement and the Assessment Guidelines for the Training Package.</w:t>
            </w:r>
          </w:p>
        </w:tc>
      </w:tr>
      <w:tr w:rsidTr="00FA44C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5F5">
            <w:pPr>
              <w:pStyle w:val="BodyText"/>
              <w:rPr>
                <w:lang w:val="en-NZ"/>
              </w:rPr>
            </w:pPr>
            <w:r w:rsidRPr="006745F5">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5F5">
            <w:pPr>
              <w:pStyle w:val="BodyText"/>
              <w:rPr>
                <w:lang w:val="en-NZ"/>
              </w:rPr>
            </w:pPr>
          </w:p>
        </w:tc>
      </w:tr>
      <w:tr w:rsidTr="00FA44C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5F5">
            <w:pPr>
              <w:pStyle w:val="BodyText"/>
              <w:rPr>
                <w:lang w:val="en-NZ"/>
              </w:rPr>
            </w:pPr>
            <w:r w:rsidRPr="006745F5">
              <w:rPr>
                <w:rStyle w:val="SpecialBold"/>
              </w:rPr>
              <w:t>Critical aspec</w:t>
            </w:r>
            <w:r w:rsidRPr="006745F5">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5F5" w:rsidP="006745F5">
            <w:pPr>
              <w:pStyle w:val="BodyText"/>
            </w:pPr>
            <w:r w:rsidRPr="006745F5">
              <w:t>Evidence of the ability to:</w:t>
            </w:r>
          </w:p>
          <w:p w:rsidR="00000000" w:rsidRPr="006745F5" w:rsidP="006745F5">
            <w:pPr>
              <w:pStyle w:val="ListBullet"/>
            </w:pPr>
            <w:r w:rsidRPr="006745F5">
              <w:t>adhere to own work role and responsibilities recognising own role limitations and the need for assistance</w:t>
            </w:r>
          </w:p>
          <w:p w:rsidR="00000000" w:rsidRPr="006745F5" w:rsidP="006745F5">
            <w:pPr>
              <w:pStyle w:val="ListBullet"/>
            </w:pPr>
            <w:r w:rsidRPr="006745F5">
              <w:t>follow organisation policies, protocols and procedures</w:t>
            </w:r>
          </w:p>
          <w:p w:rsidR="00000000" w:rsidRPr="006745F5" w:rsidP="006745F5">
            <w:pPr>
              <w:pStyle w:val="ListBullet"/>
            </w:pPr>
            <w:r w:rsidRPr="006745F5">
              <w:t>interpret and apply relevant legislation and industry codes</w:t>
            </w:r>
          </w:p>
          <w:p w:rsidR="00000000" w:rsidRPr="006745F5" w:rsidP="006745F5">
            <w:pPr>
              <w:pStyle w:val="ListBullet"/>
            </w:pPr>
            <w:r w:rsidRPr="006745F5">
              <w:t>work collaboratively with colleagues, relevant stakeholders and other services</w:t>
            </w:r>
          </w:p>
          <w:p w:rsidR="00000000" w:rsidP="006745F5">
            <w:pPr>
              <w:pStyle w:val="ListBullet"/>
              <w:rPr>
                <w:lang w:val="en-NZ"/>
              </w:rPr>
            </w:pPr>
            <w:r w:rsidRPr="006745F5">
              <w:t xml:space="preserve">understand the nature of the personal injury to determine and </w:t>
            </w:r>
            <w:r w:rsidRPr="006745F5">
              <w:t>evaluate the needs of the injured person.</w:t>
            </w:r>
          </w:p>
        </w:tc>
      </w:tr>
      <w:tr w:rsidTr="00FA44C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5F5">
            <w:pPr>
              <w:pStyle w:val="BodyText"/>
              <w:rPr>
                <w:lang w:val="en-NZ"/>
              </w:rPr>
            </w:pPr>
            <w:r w:rsidRPr="006745F5">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5F5" w:rsidP="006745F5">
            <w:pPr>
              <w:pStyle w:val="BodyText"/>
            </w:pPr>
            <w:r w:rsidRPr="006745F5">
              <w:t>Assessment must ensure:</w:t>
            </w:r>
          </w:p>
          <w:p w:rsidR="00000000" w:rsidRPr="006745F5" w:rsidP="006745F5">
            <w:pPr>
              <w:pStyle w:val="ListBullet"/>
            </w:pPr>
            <w:r w:rsidRPr="006745F5">
              <w:t>competency is demonstrated in the context of the work environment and conditions specified in the range statement either in a relevant work</w:t>
            </w:r>
            <w:r w:rsidRPr="006745F5">
              <w:t>place or a closely simulated work environment</w:t>
            </w:r>
          </w:p>
          <w:p w:rsidR="00000000" w:rsidRPr="006745F5" w:rsidP="006745F5">
            <w:pPr>
              <w:pStyle w:val="ListBullet"/>
            </w:pPr>
            <w:r w:rsidRPr="006745F5">
              <w:t>access to and the use of a range of common office equipment, technology, software and consumables</w:t>
            </w:r>
          </w:p>
          <w:p w:rsidR="00000000" w:rsidRPr="006745F5" w:rsidP="006745F5">
            <w:pPr>
              <w:pStyle w:val="ListBullet"/>
            </w:pPr>
            <w:r w:rsidRPr="006745F5">
              <w:t>access to organisation records</w:t>
            </w:r>
          </w:p>
          <w:p w:rsidR="00000000" w:rsidP="006745F5">
            <w:pPr>
              <w:pStyle w:val="ListBullet"/>
              <w:rPr>
                <w:lang w:val="en-NZ"/>
              </w:rPr>
            </w:pPr>
            <w:r w:rsidRPr="006745F5">
              <w:t>access to organisation policies and procedures.</w:t>
            </w:r>
          </w:p>
        </w:tc>
      </w:tr>
      <w:tr w:rsidTr="00FA44C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5F5">
            <w:pPr>
              <w:pStyle w:val="BodyText"/>
              <w:rPr>
                <w:lang w:val="en-NZ"/>
              </w:rPr>
            </w:pPr>
            <w:r w:rsidRPr="006745F5">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5F5" w:rsidP="006745F5">
            <w:pPr>
              <w:pStyle w:val="BodyText"/>
            </w:pPr>
            <w:r w:rsidRPr="006745F5">
              <w:t>A range of assessment methods should be used to assess practical skills and knowledge. The following examples, in combination, are appropriate for this unit:</w:t>
            </w:r>
          </w:p>
          <w:p w:rsidR="00000000" w:rsidRPr="006745F5" w:rsidP="006745F5">
            <w:pPr>
              <w:pStyle w:val="ListBullet"/>
            </w:pPr>
            <w:r w:rsidRPr="006745F5">
              <w:t>evaluating an integrated activity, which combines the elements of competency for the unit, or a c</w:t>
            </w:r>
            <w:r w:rsidRPr="006745F5">
              <w:t>luster of related units of competency</w:t>
            </w:r>
          </w:p>
          <w:p w:rsidR="00000000" w:rsidRPr="006745F5" w:rsidP="006745F5">
            <w:pPr>
              <w:pStyle w:val="ListBullet"/>
            </w:pPr>
            <w:r w:rsidRPr="006745F5">
              <w:t>observing processes and procedures in workplaces</w:t>
            </w:r>
          </w:p>
          <w:p w:rsidR="00000000" w:rsidRPr="006745F5" w:rsidP="006745F5">
            <w:pPr>
              <w:pStyle w:val="ListBullet"/>
            </w:pPr>
            <w:r w:rsidRPr="006745F5">
              <w:t xml:space="preserve">verbal or written questioning on underpinning knowledge and skills </w:t>
            </w:r>
          </w:p>
          <w:p w:rsidR="00000000" w:rsidRPr="006745F5" w:rsidP="006745F5">
            <w:pPr>
              <w:pStyle w:val="ListBullet"/>
            </w:pPr>
            <w:r w:rsidRPr="006745F5">
              <w:t>evaluating samples of work</w:t>
            </w:r>
          </w:p>
          <w:p w:rsidR="00000000" w:rsidRPr="006745F5" w:rsidP="006745F5">
            <w:pPr>
              <w:pStyle w:val="ListBullet"/>
            </w:pPr>
            <w:r w:rsidRPr="006745F5">
              <w:t>accessing and validating third party reports</w:t>
            </w:r>
          </w:p>
          <w:p w:rsidR="00000000" w:rsidP="006745F5">
            <w:pPr>
              <w:pStyle w:val="ListBullet"/>
              <w:rPr>
                <w:lang w:val="en-NZ"/>
              </w:rPr>
            </w:pPr>
            <w:r w:rsidRPr="006745F5">
              <w:t>setting and reviewing workpla</w:t>
            </w:r>
            <w:r w:rsidRPr="006745F5">
              <w:t>ce projects and business simulations or scenarios.</w:t>
            </w:r>
          </w:p>
        </w:tc>
      </w:tr>
      <w:tr w:rsidTr="00FA44C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5F5">
            <w:pPr>
              <w:pStyle w:val="BodyText"/>
              <w:rPr>
                <w:lang w:val="en-NZ"/>
              </w:rPr>
            </w:pPr>
            <w:r w:rsidRPr="006745F5">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5F5" w:rsidP="006745F5">
            <w:pPr>
              <w:pStyle w:val="BodyText"/>
            </w:pPr>
          </w:p>
        </w:tc>
      </w:tr>
    </w:tbl>
    <w:p w:rsidR="00000000" w:rsidRPr="006745F5" w:rsidP="006745F5">
      <w:pPr>
        <w:pStyle w:val="BodyText"/>
      </w:pPr>
    </w:p>
    <w:p w:rsidR="00000000" w:rsidRPr="006745F5" w:rsidP="006745F5">
      <w:pPr>
        <w:pStyle w:val="AllowPageBreak"/>
      </w:pPr>
    </w:p>
    <w:p w:rsidR="00000000" w:rsidRPr="006745F5" w:rsidP="006745F5">
      <w:pPr>
        <w:pStyle w:val="Heading1"/>
      </w:pPr>
      <w:bookmarkStart w:id="11" w:name="O_80077"/>
      <w:bookmarkEnd w:id="11"/>
      <w:r w:rsidRPr="006745F5">
        <w:t>Range Statement</w:t>
      </w:r>
    </w:p>
    <w:tbl>
      <w:tblPr>
        <w:tblW w:w="0" w:type="auto"/>
        <w:tblLayout w:type="fixed"/>
        <w:tblCellMar>
          <w:left w:w="62" w:type="dxa"/>
          <w:right w:w="62" w:type="dxa"/>
        </w:tblCellMar>
        <w:tblLook w:val="0000"/>
      </w:tblPr>
      <w:tblGrid>
        <w:gridCol w:w="2511"/>
        <w:gridCol w:w="6011"/>
      </w:tblGrid>
      <w:tr w:rsidTr="00FA44C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5F5">
            <w:pPr>
              <w:pStyle w:val="BodyText"/>
              <w:rPr>
                <w:lang w:val="en-NZ"/>
              </w:rPr>
            </w:pPr>
            <w:r w:rsidRPr="006745F5">
              <w:rPr>
                <w:rStyle w:val="SpecialBold"/>
              </w:rPr>
              <w:t>RANGE STATEMENT</w:t>
            </w:r>
          </w:p>
        </w:tc>
      </w:tr>
      <w:tr w:rsidTr="00FA44C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5F5">
            <w:pPr>
              <w:pStyle w:val="BodyText"/>
              <w:rPr>
                <w:lang w:val="en-NZ"/>
              </w:rPr>
            </w:pPr>
            <w:r w:rsidRPr="006745F5">
              <w:t>The range statement relates to the unit of competency as a whole. It allows for different work environments and situations that may affect performance. Bold italicised wording, if used in the performance criteria, is detailed below. Essential operating con</w:t>
            </w:r>
            <w:r w:rsidRPr="006745F5">
              <w:t>ditions that may be present with training and assessment (depending on the work situation, needs of the candidate, accessibility of the item, and local industry and regional contexts) may also be included.</w:t>
            </w:r>
          </w:p>
        </w:tc>
      </w:tr>
      <w:tr w:rsidTr="00FA44C2">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5F5">
            <w:pPr>
              <w:pStyle w:val="BodyText"/>
              <w:rPr>
                <w:lang w:val="en-NZ"/>
              </w:rPr>
            </w:pPr>
            <w:r w:rsidRPr="006745F5">
              <w:rPr>
                <w:rStyle w:val="BoldandItalics"/>
              </w:rPr>
              <w:t>Injured persons</w:t>
            </w:r>
            <w:r w:rsidRPr="006745F5">
              <w:t xml:space="preserve"> may include: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5F5" w:rsidP="006745F5">
            <w:pPr>
              <w:pStyle w:val="ListBullet"/>
            </w:pPr>
            <w:r w:rsidRPr="006745F5">
              <w:t>persons injured du</w:t>
            </w:r>
            <w:r w:rsidRPr="006745F5">
              <w:t>ring the course of employment</w:t>
            </w:r>
          </w:p>
          <w:p w:rsidR="00000000" w:rsidP="006745F5">
            <w:pPr>
              <w:pStyle w:val="ListBullet"/>
              <w:rPr>
                <w:lang w:val="en-NZ"/>
              </w:rPr>
            </w:pPr>
            <w:r w:rsidRPr="006745F5">
              <w:t>persons injured in transport related accidents.</w:t>
            </w:r>
          </w:p>
        </w:tc>
      </w:tr>
      <w:tr w:rsidTr="00FA44C2">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5F5">
            <w:pPr>
              <w:pStyle w:val="BodyText"/>
              <w:rPr>
                <w:lang w:val="en-NZ"/>
              </w:rPr>
            </w:pPr>
            <w:r w:rsidRPr="006745F5">
              <w:rPr>
                <w:rStyle w:val="BoldandItalics"/>
              </w:rPr>
              <w:t>Relevant parties</w:t>
            </w:r>
            <w:r w:rsidRPr="006745F5">
              <w:t xml:space="preserve"> may include: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5F5" w:rsidP="006745F5">
            <w:pPr>
              <w:pStyle w:val="ListBullet"/>
            </w:pPr>
            <w:r w:rsidRPr="006745F5">
              <w:t>health care and rehabilitation professionals</w:t>
            </w:r>
          </w:p>
          <w:p w:rsidR="00000000" w:rsidRPr="006745F5" w:rsidP="006745F5">
            <w:pPr>
              <w:pStyle w:val="ListBullet"/>
            </w:pPr>
            <w:r w:rsidRPr="006745F5">
              <w:t>internal stakeholders to the case such as injury management advisers and technical managers</w:t>
            </w:r>
          </w:p>
          <w:p w:rsidR="00000000" w:rsidRPr="006745F5" w:rsidP="006745F5">
            <w:pPr>
              <w:pStyle w:val="ListBullet"/>
            </w:pPr>
            <w:r w:rsidRPr="006745F5">
              <w:t>other external third parties such as lawyers</w:t>
            </w:r>
          </w:p>
          <w:p w:rsidR="00000000" w:rsidRPr="006745F5" w:rsidP="006745F5">
            <w:pPr>
              <w:pStyle w:val="ListBullet"/>
            </w:pPr>
            <w:r w:rsidRPr="006745F5">
              <w:t>the employer, return to work coordinators and other employees</w:t>
            </w:r>
          </w:p>
          <w:p w:rsidR="00000000" w:rsidP="006745F5">
            <w:pPr>
              <w:pStyle w:val="ListBullet"/>
              <w:rPr>
                <w:lang w:val="en-NZ"/>
              </w:rPr>
            </w:pPr>
            <w:r w:rsidRPr="006745F5">
              <w:t>the injured person's family.</w:t>
            </w:r>
          </w:p>
        </w:tc>
      </w:tr>
      <w:tr w:rsidTr="00FA44C2">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5F5">
            <w:pPr>
              <w:pStyle w:val="BodyText"/>
              <w:rPr>
                <w:lang w:val="en-NZ"/>
              </w:rPr>
            </w:pPr>
            <w:r w:rsidRPr="006745F5">
              <w:rPr>
                <w:rStyle w:val="BoldandItalics"/>
              </w:rPr>
              <w:t>Impact of the injury</w:t>
            </w:r>
            <w:r w:rsidRPr="006745F5">
              <w:t xml:space="preserve"> may include: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5F5" w:rsidP="006745F5">
            <w:pPr>
              <w:pStyle w:val="ListBullet"/>
            </w:pPr>
            <w:r w:rsidRPr="006745F5">
              <w:t>cultural</w:t>
            </w:r>
          </w:p>
          <w:p w:rsidR="00000000" w:rsidRPr="006745F5" w:rsidP="006745F5">
            <w:pPr>
              <w:pStyle w:val="ListBullet"/>
            </w:pPr>
            <w:r w:rsidRPr="006745F5">
              <w:t>emotional</w:t>
            </w:r>
          </w:p>
          <w:p w:rsidR="00000000" w:rsidRPr="006745F5" w:rsidP="006745F5">
            <w:pPr>
              <w:pStyle w:val="ListBullet"/>
            </w:pPr>
            <w:r w:rsidRPr="006745F5">
              <w:t>physical</w:t>
            </w:r>
          </w:p>
          <w:p w:rsidR="00000000" w:rsidRPr="006745F5" w:rsidP="006745F5">
            <w:pPr>
              <w:pStyle w:val="ListBullet"/>
            </w:pPr>
            <w:r w:rsidRPr="006745F5">
              <w:t>psychological</w:t>
            </w:r>
          </w:p>
          <w:p w:rsidR="00000000" w:rsidRPr="006745F5" w:rsidP="006745F5">
            <w:pPr>
              <w:pStyle w:val="ListBullet"/>
            </w:pPr>
            <w:r w:rsidRPr="006745F5">
              <w:t>spiritual</w:t>
            </w:r>
          </w:p>
          <w:p w:rsidR="00000000" w:rsidP="006745F5">
            <w:pPr>
              <w:pStyle w:val="ListBullet"/>
              <w:rPr>
                <w:lang w:val="en-NZ"/>
              </w:rPr>
            </w:pPr>
            <w:r w:rsidRPr="006745F5">
              <w:t>vocational.</w:t>
            </w:r>
          </w:p>
        </w:tc>
      </w:tr>
      <w:tr w:rsidTr="00FA44C2">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5F5">
            <w:pPr>
              <w:pStyle w:val="BodyText"/>
              <w:rPr>
                <w:lang w:val="en-NZ"/>
              </w:rPr>
            </w:pPr>
            <w:r w:rsidRPr="006745F5">
              <w:rPr>
                <w:rStyle w:val="BoldandItalics"/>
              </w:rPr>
              <w:t>Accurate records</w:t>
            </w:r>
            <w:r w:rsidRPr="006745F5">
              <w:t xml:space="preserve"> may include: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5F5" w:rsidP="006745F5">
            <w:pPr>
              <w:pStyle w:val="ListBullet"/>
            </w:pPr>
            <w:r w:rsidRPr="006745F5">
              <w:t xml:space="preserve">reports on consultations with the relevant stakeholders such as the injured person and their family, the employer, health professionals, and other service providers </w:t>
            </w:r>
          </w:p>
          <w:p w:rsidR="00000000" w:rsidRPr="006745F5" w:rsidP="006745F5">
            <w:pPr>
              <w:pStyle w:val="ListBullet"/>
            </w:pPr>
            <w:r w:rsidRPr="006745F5">
              <w:t>independent medical examination reports medical reports (e.g. certificate o</w:t>
            </w:r>
            <w:r w:rsidRPr="006745F5">
              <w:t>f capacity)</w:t>
            </w:r>
          </w:p>
          <w:p w:rsidR="00000000" w:rsidRPr="006745F5" w:rsidP="006745F5">
            <w:pPr>
              <w:pStyle w:val="ListBullet"/>
            </w:pPr>
            <w:r w:rsidRPr="006745F5">
              <w:t>occupational rehabilitation provider assessments and progress reports</w:t>
            </w:r>
          </w:p>
          <w:p w:rsidR="00000000" w:rsidRPr="006745F5" w:rsidP="006745F5">
            <w:pPr>
              <w:pStyle w:val="ListBullet"/>
            </w:pPr>
            <w:r w:rsidRPr="006745F5">
              <w:t>records of interviews</w:t>
            </w:r>
          </w:p>
          <w:p w:rsidR="00000000" w:rsidRPr="006745F5" w:rsidP="006745F5">
            <w:pPr>
              <w:pStyle w:val="ListBullet"/>
            </w:pPr>
            <w:r w:rsidRPr="006745F5">
              <w:t>referral records</w:t>
            </w:r>
          </w:p>
          <w:p w:rsidR="00000000" w:rsidP="006745F5">
            <w:pPr>
              <w:pStyle w:val="ListBullet"/>
              <w:rPr>
                <w:lang w:val="en-NZ"/>
              </w:rPr>
            </w:pPr>
            <w:r w:rsidRPr="006745F5">
              <w:t>reviews of medical reports and relevant assessments.</w:t>
            </w:r>
          </w:p>
        </w:tc>
      </w:tr>
      <w:tr w:rsidTr="00FA44C2">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5F5">
            <w:pPr>
              <w:pStyle w:val="BodyText"/>
              <w:rPr>
                <w:lang w:val="en-NZ"/>
              </w:rPr>
            </w:pPr>
            <w:r w:rsidRPr="006745F5">
              <w:rPr>
                <w:rStyle w:val="BoldandItalics"/>
              </w:rPr>
              <w:t>Consultation</w:t>
            </w:r>
            <w:r w:rsidRPr="006745F5">
              <w:t xml:space="preserve"> may include: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5F5" w:rsidP="006745F5">
            <w:pPr>
              <w:pStyle w:val="ListBullet"/>
            </w:pPr>
            <w:r w:rsidRPr="006745F5">
              <w:t>asking and clarifying</w:t>
            </w:r>
          </w:p>
          <w:p w:rsidR="00000000" w:rsidRPr="006745F5" w:rsidP="006745F5">
            <w:pPr>
              <w:pStyle w:val="ListBullet"/>
            </w:pPr>
            <w:r w:rsidRPr="006745F5">
              <w:t>identifying and exploring percep</w:t>
            </w:r>
            <w:r w:rsidRPr="006745F5">
              <w:t>tions and expectations</w:t>
            </w:r>
          </w:p>
          <w:p w:rsidR="00000000" w:rsidRPr="006745F5" w:rsidP="006745F5">
            <w:pPr>
              <w:pStyle w:val="ListBullet"/>
            </w:pPr>
            <w:r w:rsidRPr="006745F5">
              <w:t>liaison</w:t>
            </w:r>
          </w:p>
          <w:p w:rsidR="00000000" w:rsidRPr="006745F5" w:rsidP="006745F5">
            <w:pPr>
              <w:pStyle w:val="ListBullet"/>
            </w:pPr>
            <w:r w:rsidRPr="006745F5">
              <w:t>negotiations with key stakeholders and service providers providing information and reports</w:t>
            </w:r>
          </w:p>
          <w:p w:rsidR="00000000" w:rsidRPr="006745F5" w:rsidP="006745F5">
            <w:pPr>
              <w:pStyle w:val="ListBullet"/>
            </w:pPr>
            <w:r w:rsidRPr="006745F5">
              <w:t>seeking feedback.</w:t>
            </w:r>
          </w:p>
        </w:tc>
      </w:tr>
    </w:tbl>
    <w:p w:rsidR="00FA44C2" w:rsidP="006745F5">
      <w:pPr>
        <w:pStyle w:val="BodyText"/>
      </w:pPr>
    </w:p>
    <w:p w:rsidR="00FA44C2" w:rsidP="006745F5">
      <w:pPr>
        <w:pStyle w:val="BodyText"/>
      </w:pPr>
    </w:p>
    <w:p w:rsidR="00000000" w:rsidRPr="006745F5" w:rsidP="006745F5">
      <w:pPr>
        <w:pStyle w:val="Heading1"/>
      </w:pPr>
      <w:bookmarkStart w:id="12" w:name="O_80078"/>
      <w:bookmarkEnd w:id="12"/>
      <w:r w:rsidRPr="006745F5">
        <w:t>Unit Sector(s)</w:t>
      </w:r>
    </w:p>
    <w:tbl>
      <w:tblPr>
        <w:tblW w:w="0" w:type="auto"/>
        <w:tblLayout w:type="fixed"/>
        <w:tblCellMar>
          <w:left w:w="62" w:type="dxa"/>
          <w:right w:w="62" w:type="dxa"/>
        </w:tblCellMar>
        <w:tblLook w:val="0000"/>
      </w:tblPr>
      <w:tblGrid>
        <w:gridCol w:w="2598"/>
        <w:gridCol w:w="5924"/>
      </w:tblGrid>
      <w:tr w:rsidTr="00FA44C2">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5F5">
            <w:pPr>
              <w:pStyle w:val="BodyText"/>
              <w:rPr>
                <w:lang w:val="en-NZ"/>
              </w:rPr>
            </w:pPr>
            <w:r w:rsidRPr="006745F5">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5F5" w:rsidP="006745F5">
            <w:pPr>
              <w:pStyle w:val="BodyText"/>
            </w:pPr>
            <w:r w:rsidRPr="006745F5">
              <w:t>Personal injury management</w:t>
            </w:r>
          </w:p>
        </w:tc>
      </w:tr>
    </w:tbl>
    <w:p w:rsidR="00000000" w:rsidRPr="006745F5" w:rsidP="006745F5">
      <w:pPr>
        <w:pStyle w:val="BodyText"/>
      </w:pPr>
    </w:p>
    <w:p w:rsidR="00000000" w:rsidRPr="006745F5" w:rsidP="006745F5">
      <w:pPr>
        <w:pStyle w:val="AllowPageBreak"/>
      </w:pPr>
    </w:p>
    <w:p w:rsidR="00000000" w:rsidRPr="006745F5" w:rsidP="006745F5">
      <w:pPr>
        <w:pStyle w:val="Heading1"/>
      </w:pPr>
      <w:bookmarkStart w:id="13" w:name="O_156579"/>
      <w:bookmarkEnd w:id="13"/>
      <w:r w:rsidRPr="006745F5">
        <w:t>Competency field</w:t>
      </w:r>
    </w:p>
    <w:tbl>
      <w:tblPr>
        <w:tblW w:w="0" w:type="auto"/>
        <w:tblLayout w:type="fixed"/>
        <w:tblCellMar>
          <w:left w:w="62" w:type="dxa"/>
          <w:right w:w="62" w:type="dxa"/>
        </w:tblCellMar>
        <w:tblLook w:val="0000"/>
      </w:tblPr>
      <w:tblGrid>
        <w:gridCol w:w="2754"/>
        <w:gridCol w:w="5768"/>
      </w:tblGrid>
      <w:tr w:rsidTr="00FA44C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5F5">
            <w:pPr>
              <w:pStyle w:val="BodyText"/>
              <w:rPr>
                <w:lang w:val="en-NZ"/>
              </w:rPr>
            </w:pPr>
            <w:r w:rsidRPr="006745F5">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5F5" w:rsidP="006745F5">
            <w:pPr>
              <w:pStyle w:val="BodyText"/>
            </w:pPr>
          </w:p>
        </w:tc>
      </w:tr>
    </w:tbl>
    <w:p w:rsidR="00000000" w:rsidRPr="006745F5" w:rsidP="006745F5">
      <w:pPr>
        <w:pStyle w:val="BodyText"/>
      </w:pPr>
    </w:p>
    <w:p w:rsidR="00000000" w:rsidRPr="006745F5" w:rsidP="006745F5">
      <w:pPr>
        <w:pStyle w:val="AllowPageBreak"/>
      </w:pPr>
    </w:p>
    <w:p w:rsidR="00000000" w:rsidRPr="006745F5" w:rsidP="006745F5">
      <w:pPr>
        <w:pStyle w:val="Heading1"/>
      </w:pPr>
      <w:bookmarkStart w:id="14" w:name="O_156578"/>
      <w:bookmarkEnd w:id="14"/>
      <w:r w:rsidRPr="006745F5">
        <w:t>Co-requisite units</w:t>
      </w:r>
    </w:p>
    <w:tbl>
      <w:tblPr>
        <w:tblW w:w="0" w:type="auto"/>
        <w:tblLayout w:type="fixed"/>
        <w:tblCellMar>
          <w:left w:w="62" w:type="dxa"/>
          <w:right w:w="62" w:type="dxa"/>
        </w:tblCellMar>
        <w:tblLook w:val="0000"/>
      </w:tblPr>
      <w:tblGrid>
        <w:gridCol w:w="2629"/>
        <w:gridCol w:w="1324"/>
        <w:gridCol w:w="4569"/>
      </w:tblGrid>
      <w:tr w:rsidTr="00FA44C2">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5F5">
            <w:pPr>
              <w:pStyle w:val="BodyText"/>
              <w:rPr>
                <w:lang w:val="en-NZ"/>
              </w:rPr>
            </w:pPr>
            <w:r w:rsidRPr="006745F5">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5F5">
            <w:pPr>
              <w:pStyle w:val="BodyText"/>
              <w:rPr>
                <w:lang w:val="en-NZ"/>
              </w:rPr>
            </w:pPr>
          </w:p>
        </w:tc>
      </w:tr>
      <w:tr w:rsidTr="00FA44C2">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5F5" w:rsidP="006745F5">
            <w:pPr>
              <w:pStyle w:val="BodyText"/>
            </w:pPr>
          </w:p>
        </w:tc>
      </w:tr>
    </w:tbl>
    <w:p w:rsidR="00000000" w:rsidRPr="006745F5" w:rsidP="006745F5">
      <w:pPr>
        <w:pStyle w:val="BodyText"/>
      </w:pPr>
    </w:p>
    <w:p w:rsidR="00000000" w:rsidRPr="006745F5" w:rsidP="006745F5"/>
    <w:sectPr w:rsidSect="006745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5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44C2" w:rsidP="00FA44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5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4C2" w:rsidP="006745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A44C2" w:rsidP="006745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A44C2" w:rsidP="006745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5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44C2" w:rsidP="00FA44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5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4C2" w:rsidP="006745F5">
    <w:pPr>
      <w:pStyle w:val="Header"/>
      <w:framePr w:wrap="around"/>
    </w:pPr>
    <w:r>
      <w:fldChar w:fldCharType="begin"/>
    </w:r>
    <w:r>
      <w:instrText xml:space="preserve"> TITLE   \* MERGEFORMAT </w:instrText>
    </w:r>
    <w:r>
      <w:fldChar w:fldCharType="separate"/>
    </w:r>
    <w:r>
      <w:t>FNSPIM405A Facilitate a return to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A44C2" w:rsidP="006745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B27F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880A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5A3F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5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45F5"/>
    <w:pPr>
      <w:spacing w:before="360" w:after="60"/>
      <w:outlineLvl w:val="0"/>
    </w:pPr>
    <w:rPr>
      <w:sz w:val="32"/>
    </w:rPr>
  </w:style>
  <w:style w:type="paragraph" w:styleId="Heading2">
    <w:name w:val="heading 2"/>
    <w:basedOn w:val="HeadingBase"/>
    <w:next w:val="BodyText"/>
    <w:link w:val="Heading2Char"/>
    <w:qFormat/>
    <w:rsid w:val="006745F5"/>
    <w:pPr>
      <w:keepLines/>
      <w:spacing w:before="240" w:after="120"/>
      <w:outlineLvl w:val="1"/>
    </w:pPr>
    <w:rPr>
      <w:sz w:val="28"/>
      <w:szCs w:val="40"/>
    </w:rPr>
  </w:style>
  <w:style w:type="paragraph" w:styleId="Heading3">
    <w:name w:val="heading 3"/>
    <w:basedOn w:val="HeadingBase"/>
    <w:next w:val="BodyText"/>
    <w:link w:val="Heading3Char"/>
    <w:qFormat/>
    <w:rsid w:val="006745F5"/>
    <w:pPr>
      <w:spacing w:before="180" w:after="120"/>
      <w:outlineLvl w:val="2"/>
    </w:pPr>
    <w:rPr>
      <w:spacing w:val="-10"/>
      <w:kern w:val="32"/>
    </w:rPr>
  </w:style>
  <w:style w:type="paragraph" w:styleId="Heading4">
    <w:name w:val="heading 4"/>
    <w:basedOn w:val="HeadingBase"/>
    <w:next w:val="BodyText"/>
    <w:link w:val="Heading4Char"/>
    <w:qFormat/>
    <w:rsid w:val="006745F5"/>
    <w:pPr>
      <w:spacing w:before="160" w:after="120"/>
      <w:outlineLvl w:val="3"/>
    </w:pPr>
    <w:rPr>
      <w:sz w:val="22"/>
    </w:rPr>
  </w:style>
  <w:style w:type="paragraph" w:styleId="Heading5">
    <w:name w:val="heading 5"/>
    <w:basedOn w:val="HeadingBase"/>
    <w:next w:val="Normal"/>
    <w:link w:val="Heading5Char"/>
    <w:qFormat/>
    <w:rsid w:val="006745F5"/>
    <w:pPr>
      <w:spacing w:before="80"/>
      <w:outlineLvl w:val="4"/>
    </w:pPr>
    <w:rPr>
      <w:color w:val="918585"/>
      <w:sz w:val="20"/>
    </w:rPr>
  </w:style>
  <w:style w:type="paragraph" w:styleId="Heading6">
    <w:name w:val="heading 6"/>
    <w:basedOn w:val="HeadingBase"/>
    <w:next w:val="Normal"/>
    <w:link w:val="Heading6Char"/>
    <w:qFormat/>
    <w:rsid w:val="006745F5"/>
    <w:pPr>
      <w:spacing w:before="60"/>
      <w:outlineLvl w:val="5"/>
    </w:pPr>
    <w:rPr>
      <w:color w:val="918585"/>
      <w:sz w:val="20"/>
    </w:rPr>
  </w:style>
  <w:style w:type="paragraph" w:styleId="Heading7">
    <w:name w:val="heading 7"/>
    <w:basedOn w:val="Normal"/>
    <w:next w:val="Normal"/>
    <w:link w:val="Heading7Char"/>
    <w:qFormat/>
    <w:rsid w:val="006745F5"/>
    <w:pPr>
      <w:ind w:left="720"/>
      <w:outlineLvl w:val="6"/>
    </w:pPr>
    <w:rPr>
      <w:i/>
    </w:rPr>
  </w:style>
  <w:style w:type="paragraph" w:styleId="Heading8">
    <w:name w:val="heading 8"/>
    <w:basedOn w:val="Normal"/>
    <w:next w:val="Normal"/>
    <w:link w:val="Heading8Char"/>
    <w:qFormat/>
    <w:rsid w:val="006745F5"/>
    <w:pPr>
      <w:ind w:left="720"/>
      <w:outlineLvl w:val="7"/>
    </w:pPr>
    <w:rPr>
      <w:i/>
    </w:rPr>
  </w:style>
  <w:style w:type="paragraph" w:styleId="Heading9">
    <w:name w:val="heading 9"/>
    <w:basedOn w:val="Normal"/>
    <w:next w:val="Normal"/>
    <w:link w:val="Heading9Char"/>
    <w:qFormat/>
    <w:rsid w:val="006745F5"/>
    <w:pPr>
      <w:ind w:left="720"/>
      <w:outlineLvl w:val="8"/>
    </w:pPr>
    <w:rPr>
      <w:i/>
    </w:rPr>
  </w:style>
  <w:style w:type="character" w:default="1" w:styleId="DefaultParagraphFont">
    <w:name w:val="Default Paragraph Font"/>
    <w:uiPriority w:val="1"/>
    <w:unhideWhenUsed/>
    <w:rsid w:val="006745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45F5"/>
  </w:style>
  <w:style w:type="character" w:customStyle="1" w:styleId="Heading1Char">
    <w:name w:val="Heading 1 Char"/>
    <w:basedOn w:val="DefaultParagraphFont"/>
    <w:link w:val="Heading1"/>
    <w:rsid w:val="006745F5"/>
    <w:rPr>
      <w:rFonts w:ascii="Times New Roman" w:eastAsia="Times New Roman" w:hAnsi="Times New Roman" w:cs="Times New Roman"/>
      <w:b/>
      <w:sz w:val="32"/>
      <w:szCs w:val="20"/>
      <w:lang w:eastAsia="en-US"/>
    </w:rPr>
  </w:style>
  <w:style w:type="paragraph" w:styleId="BodyText">
    <w:name w:val="Body Text"/>
    <w:basedOn w:val="Normal"/>
    <w:link w:val="BodyTextChar"/>
    <w:rsid w:val="006745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45F5"/>
    <w:rPr>
      <w:rFonts w:ascii="Times New Roman" w:eastAsia="Times New Roman" w:hAnsi="Times New Roman" w:cs="Times New Roman"/>
      <w:sz w:val="24"/>
      <w:lang w:val="en-US" w:eastAsia="en-US"/>
    </w:rPr>
  </w:style>
  <w:style w:type="paragraph" w:styleId="Footer">
    <w:name w:val="footer"/>
    <w:basedOn w:val="Normal"/>
    <w:link w:val="FooterChar"/>
    <w:rsid w:val="006745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45F5"/>
    <w:rPr>
      <w:rFonts w:ascii="Times New Roman" w:eastAsia="Times New Roman" w:hAnsi="Times New Roman" w:cs="Times New Roman"/>
      <w:sz w:val="16"/>
      <w:lang w:val="en-US" w:eastAsia="en-US"/>
    </w:rPr>
  </w:style>
  <w:style w:type="paragraph" w:styleId="List">
    <w:name w:val="List"/>
    <w:basedOn w:val="BodyText"/>
    <w:next w:val="BodyText"/>
    <w:rsid w:val="006745F5"/>
    <w:pPr>
      <w:tabs>
        <w:tab w:val="left" w:pos="340"/>
      </w:tabs>
      <w:spacing w:before="60" w:after="60"/>
      <w:ind w:left="340" w:hanging="340"/>
    </w:pPr>
  </w:style>
  <w:style w:type="paragraph" w:styleId="ListBullet">
    <w:name w:val="List Bullet"/>
    <w:basedOn w:val="List"/>
    <w:rsid w:val="006745F5"/>
    <w:pPr>
      <w:numPr>
        <w:numId w:val="13"/>
      </w:numPr>
      <w:tabs>
        <w:tab w:val="clear" w:pos="340"/>
      </w:tabs>
      <w:spacing w:before="40" w:after="40"/>
    </w:pPr>
  </w:style>
  <w:style w:type="character" w:customStyle="1" w:styleId="SpecialBold">
    <w:name w:val="Special Bold"/>
    <w:basedOn w:val="DefaultParagraphFont"/>
    <w:rsid w:val="006745F5"/>
    <w:rPr>
      <w:b/>
      <w:spacing w:val="0"/>
    </w:rPr>
  </w:style>
  <w:style w:type="paragraph" w:styleId="ListBullet2">
    <w:name w:val="List Bullet 2"/>
    <w:basedOn w:val="List2"/>
    <w:rsid w:val="006745F5"/>
    <w:pPr>
      <w:numPr>
        <w:numId w:val="14"/>
      </w:numPr>
      <w:tabs>
        <w:tab w:val="clear" w:pos="680"/>
      </w:tabs>
    </w:pPr>
  </w:style>
  <w:style w:type="paragraph" w:styleId="Header">
    <w:name w:val="header"/>
    <w:basedOn w:val="Normal"/>
    <w:link w:val="HeaderChar"/>
    <w:rsid w:val="006745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45F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45F5"/>
    <w:pPr>
      <w:spacing w:before="240" w:after="120"/>
      <w:outlineLvl w:val="0"/>
    </w:pPr>
    <w:rPr>
      <w:rFonts w:ascii="Times New Roman" w:hAnsi="Times New Roman"/>
      <w:b/>
      <w:sz w:val="28"/>
    </w:rPr>
  </w:style>
  <w:style w:type="paragraph" w:customStyle="1" w:styleId="AllowPageBreak">
    <w:name w:val="AllowPageBreak"/>
    <w:rsid w:val="006745F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745F5"/>
    <w:pPr>
      <w:tabs>
        <w:tab w:val="left" w:pos="680"/>
      </w:tabs>
      <w:spacing w:before="60" w:after="60"/>
      <w:ind w:left="680" w:hanging="340"/>
    </w:pPr>
  </w:style>
  <w:style w:type="character" w:customStyle="1" w:styleId="BoldandItalics">
    <w:name w:val="Bold and Italics"/>
    <w:qFormat/>
    <w:rsid w:val="006745F5"/>
    <w:rPr>
      <w:b/>
      <w:i/>
      <w:u w:val="none"/>
    </w:rPr>
  </w:style>
  <w:style w:type="character" w:customStyle="1" w:styleId="Heading2Char">
    <w:name w:val="Heading 2 Char"/>
    <w:basedOn w:val="DefaultParagraphFont"/>
    <w:link w:val="Heading2"/>
    <w:rsid w:val="006745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45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45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45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45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45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45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45F5"/>
    <w:rPr>
      <w:rFonts w:ascii="Courier New" w:eastAsia="Times New Roman" w:hAnsi="Courier New" w:cs="Times New Roman"/>
      <w:i/>
      <w:szCs w:val="20"/>
      <w:lang w:val="en-US" w:eastAsia="en-US"/>
    </w:rPr>
  </w:style>
  <w:style w:type="paragraph" w:customStyle="1" w:styleId="HeadingBase">
    <w:name w:val="Heading Base"/>
    <w:rsid w:val="006745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45F5"/>
    <w:pPr>
      <w:tabs>
        <w:tab w:val="right" w:leader="dot" w:pos="9072"/>
      </w:tabs>
      <w:ind w:left="567"/>
    </w:pPr>
    <w:rPr>
      <w:szCs w:val="22"/>
    </w:rPr>
  </w:style>
  <w:style w:type="paragraph" w:customStyle="1" w:styleId="TOCBase">
    <w:name w:val="TOC Base"/>
    <w:rsid w:val="006745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45F5"/>
    <w:pPr>
      <w:tabs>
        <w:tab w:val="right" w:leader="dot" w:pos="9072"/>
      </w:tabs>
      <w:spacing w:before="40" w:after="40"/>
      <w:ind w:left="284"/>
    </w:pPr>
    <w:rPr>
      <w:rFonts w:ascii="Times New Roman" w:hAnsi="Times New Roman"/>
    </w:rPr>
  </w:style>
  <w:style w:type="paragraph" w:styleId="TOC1">
    <w:name w:val="toc 1"/>
    <w:basedOn w:val="TOCBase"/>
    <w:next w:val="Normal"/>
    <w:rsid w:val="006745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45F5"/>
    <w:pPr>
      <w:spacing w:before="5040"/>
      <w:jc w:val="center"/>
    </w:pPr>
    <w:rPr>
      <w:sz w:val="48"/>
      <w:szCs w:val="72"/>
      <w:lang w:val="en-US"/>
    </w:rPr>
  </w:style>
  <w:style w:type="character" w:customStyle="1" w:styleId="TitleChar">
    <w:name w:val="Title Char"/>
    <w:basedOn w:val="DefaultParagraphFont"/>
    <w:link w:val="Title"/>
    <w:rsid w:val="006745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45F5"/>
    <w:pPr>
      <w:tabs>
        <w:tab w:val="left" w:pos="3600"/>
        <w:tab w:val="left" w:pos="3958"/>
      </w:tabs>
    </w:pPr>
  </w:style>
  <w:style w:type="paragraph" w:customStyle="1" w:styleId="Note">
    <w:name w:val="Note"/>
    <w:basedOn w:val="BodyText"/>
    <w:rsid w:val="006745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45F5"/>
    <w:pPr>
      <w:framePr w:wrap="auto" w:hAnchor="text" w:y="6049"/>
    </w:pPr>
    <w:rPr>
      <w:color w:val="000000"/>
      <w:sz w:val="40"/>
    </w:rPr>
  </w:style>
  <w:style w:type="paragraph" w:customStyle="1" w:styleId="TOCTitle">
    <w:name w:val="TOCTitle"/>
    <w:basedOn w:val="Heading1"/>
    <w:rsid w:val="006745F5"/>
    <w:pPr>
      <w:spacing w:after="240"/>
      <w:jc w:val="center"/>
      <w:outlineLvl w:val="9"/>
    </w:pPr>
    <w:rPr>
      <w:caps/>
    </w:rPr>
  </w:style>
  <w:style w:type="paragraph" w:customStyle="1" w:styleId="Version">
    <w:name w:val="Version"/>
    <w:rsid w:val="006745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45F5"/>
    <w:pPr>
      <w:keepNext w:val="0"/>
      <w:tabs>
        <w:tab w:val="right" w:pos="4176"/>
      </w:tabs>
      <w:ind w:left="198" w:hanging="198"/>
    </w:pPr>
    <w:rPr>
      <w:rFonts w:ascii="Garamond" w:hAnsi="Garamond"/>
    </w:rPr>
  </w:style>
  <w:style w:type="paragraph" w:styleId="IndexHeading">
    <w:name w:val="index heading"/>
    <w:basedOn w:val="Normal"/>
    <w:next w:val="Index1"/>
    <w:semiHidden/>
    <w:rsid w:val="006745F5"/>
    <w:pPr>
      <w:spacing w:before="120" w:after="120"/>
    </w:pPr>
    <w:rPr>
      <w:rFonts w:ascii="Arial" w:hAnsi="Arial"/>
      <w:b/>
      <w:color w:val="918585"/>
      <w:sz w:val="24"/>
    </w:rPr>
  </w:style>
  <w:style w:type="paragraph" w:customStyle="1" w:styleId="Chapter">
    <w:name w:val="Chapter"/>
    <w:basedOn w:val="Normal"/>
    <w:rsid w:val="006745F5"/>
    <w:pPr>
      <w:spacing w:before="240"/>
    </w:pPr>
    <w:rPr>
      <w:rFonts w:ascii="Times New Roman" w:hAnsi="Times New Roman"/>
      <w:smallCaps/>
      <w:spacing w:val="80"/>
      <w:sz w:val="28"/>
    </w:rPr>
  </w:style>
  <w:style w:type="paragraph" w:customStyle="1" w:styleId="InChapter">
    <w:name w:val="InChapter"/>
    <w:basedOn w:val="Heading3"/>
    <w:rsid w:val="006745F5"/>
    <w:pPr>
      <w:spacing w:after="240"/>
      <w:outlineLvl w:val="9"/>
    </w:pPr>
    <w:rPr>
      <w:noProof/>
    </w:rPr>
  </w:style>
  <w:style w:type="paragraph" w:styleId="Index2">
    <w:name w:val="index 2"/>
    <w:basedOn w:val="Normal"/>
    <w:next w:val="Normal"/>
    <w:semiHidden/>
    <w:rsid w:val="006745F5"/>
    <w:pPr>
      <w:tabs>
        <w:tab w:val="right" w:pos="4176"/>
      </w:tabs>
      <w:ind w:left="568" w:hanging="284"/>
    </w:pPr>
    <w:rPr>
      <w:rFonts w:ascii="Garamond" w:hAnsi="Garamond"/>
    </w:rPr>
  </w:style>
  <w:style w:type="paragraph" w:customStyle="1" w:styleId="Byline">
    <w:name w:val="Byline"/>
    <w:rsid w:val="006745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45F5"/>
    <w:pPr>
      <w:tabs>
        <w:tab w:val="clear" w:pos="3600"/>
        <w:tab w:val="clear" w:pos="3958"/>
      </w:tabs>
      <w:jc w:val="right"/>
    </w:pPr>
  </w:style>
  <w:style w:type="character" w:styleId="Emphasis">
    <w:name w:val="Emphasis"/>
    <w:basedOn w:val="DefaultParagraphFont"/>
    <w:qFormat/>
    <w:rsid w:val="006745F5"/>
    <w:rPr>
      <w:i/>
    </w:rPr>
  </w:style>
  <w:style w:type="paragraph" w:styleId="Caption">
    <w:name w:val="caption"/>
    <w:basedOn w:val="BodyText"/>
    <w:next w:val="Normal"/>
    <w:qFormat/>
    <w:rsid w:val="006745F5"/>
    <w:pPr>
      <w:framePr w:w="2268" w:hSpace="181" w:vSpace="181" w:wrap="around" w:vAnchor="text" w:hAnchor="page" w:x="1135" w:y="285" w:anchorLock="1"/>
    </w:pPr>
    <w:rPr>
      <w:i/>
    </w:rPr>
  </w:style>
  <w:style w:type="paragraph" w:customStyle="1" w:styleId="MiniTOCTitle">
    <w:name w:val="MiniTOCTitle"/>
    <w:basedOn w:val="Heading4"/>
    <w:rsid w:val="006745F5"/>
    <w:pPr>
      <w:spacing w:before="240"/>
      <w:outlineLvl w:val="9"/>
    </w:pPr>
    <w:rPr>
      <w:noProof/>
      <w:sz w:val="24"/>
    </w:rPr>
  </w:style>
  <w:style w:type="paragraph" w:customStyle="1" w:styleId="MiniTOCItem">
    <w:name w:val="MiniTOCItem"/>
    <w:basedOn w:val="ListBullet"/>
    <w:rsid w:val="006745F5"/>
    <w:pPr>
      <w:numPr>
        <w:numId w:val="0"/>
      </w:numPr>
      <w:tabs>
        <w:tab w:val="right" w:leader="dot" w:pos="6521"/>
      </w:tabs>
      <w:spacing w:before="0" w:after="0"/>
    </w:pPr>
  </w:style>
  <w:style w:type="paragraph" w:customStyle="1" w:styleId="TOFTitle">
    <w:name w:val="TOFTitle"/>
    <w:basedOn w:val="TOCTitle"/>
    <w:rsid w:val="006745F5"/>
  </w:style>
  <w:style w:type="paragraph" w:styleId="TableofFigures">
    <w:name w:val="table of figures"/>
    <w:basedOn w:val="Normal"/>
    <w:next w:val="Normal"/>
    <w:semiHidden/>
    <w:rsid w:val="006745F5"/>
    <w:pPr>
      <w:tabs>
        <w:tab w:val="right" w:leader="dot" w:pos="9072"/>
      </w:tabs>
      <w:ind w:left="970" w:hanging="403"/>
    </w:pPr>
    <w:rPr>
      <w:rFonts w:ascii="Times New Roman" w:hAnsi="Times New Roman"/>
      <w:b/>
    </w:rPr>
  </w:style>
  <w:style w:type="paragraph" w:styleId="ListNumber">
    <w:name w:val="List Number"/>
    <w:basedOn w:val="List"/>
    <w:rsid w:val="006745F5"/>
    <w:pPr>
      <w:numPr>
        <w:numId w:val="11"/>
      </w:numPr>
    </w:pPr>
  </w:style>
  <w:style w:type="character" w:customStyle="1" w:styleId="WingdingSymbols">
    <w:name w:val="Wingding Symbols"/>
    <w:rsid w:val="006745F5"/>
    <w:rPr>
      <w:rFonts w:ascii="Wingdings" w:hAnsi="Wingdings"/>
    </w:rPr>
  </w:style>
  <w:style w:type="paragraph" w:customStyle="1" w:styleId="TableHeading">
    <w:name w:val="Table Heading"/>
    <w:basedOn w:val="HeadingBase"/>
    <w:rsid w:val="006745F5"/>
    <w:pPr>
      <w:keepLines/>
      <w:pBdr>
        <w:bottom w:val="single" w:sz="6" w:space="1" w:color="918585"/>
      </w:pBdr>
      <w:spacing w:before="240"/>
    </w:pPr>
  </w:style>
  <w:style w:type="character" w:customStyle="1" w:styleId="HotSpot">
    <w:name w:val="HotSpot"/>
    <w:rsid w:val="006745F5"/>
    <w:rPr>
      <w:color w:val="0033CC"/>
      <w:u w:val="none"/>
    </w:rPr>
  </w:style>
  <w:style w:type="paragraph" w:customStyle="1" w:styleId="BodyTextRight">
    <w:name w:val="Body Text Right"/>
    <w:basedOn w:val="BodyText"/>
    <w:rsid w:val="006745F5"/>
    <w:pPr>
      <w:spacing w:before="0" w:after="0"/>
      <w:jc w:val="right"/>
    </w:pPr>
  </w:style>
  <w:style w:type="paragraph" w:styleId="Index3">
    <w:name w:val="index 3"/>
    <w:basedOn w:val="ListNumber2"/>
    <w:next w:val="Normal"/>
    <w:semiHidden/>
    <w:rsid w:val="006745F5"/>
    <w:pPr>
      <w:numPr>
        <w:numId w:val="0"/>
      </w:numPr>
      <w:tabs>
        <w:tab w:val="right" w:leader="dot" w:pos="4176"/>
      </w:tabs>
    </w:pPr>
  </w:style>
  <w:style w:type="paragraph" w:styleId="ListNumber2">
    <w:name w:val="List Number 2"/>
    <w:basedOn w:val="List2"/>
    <w:rsid w:val="006745F5"/>
    <w:pPr>
      <w:numPr>
        <w:numId w:val="10"/>
      </w:numPr>
      <w:tabs>
        <w:tab w:val="clear" w:pos="1060"/>
      </w:tabs>
    </w:pPr>
  </w:style>
  <w:style w:type="paragraph" w:customStyle="1" w:styleId="MarginNote">
    <w:name w:val="Margin Note"/>
    <w:basedOn w:val="BodyText"/>
    <w:rsid w:val="006745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45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45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45F5"/>
    <w:rPr>
      <w:sz w:val="32"/>
    </w:rPr>
  </w:style>
  <w:style w:type="paragraph" w:customStyle="1" w:styleId="HeadingProcedure">
    <w:name w:val="Heading Procedure"/>
    <w:basedOn w:val="HeadingBase"/>
    <w:next w:val="Normal"/>
    <w:rsid w:val="006745F5"/>
    <w:pPr>
      <w:tabs>
        <w:tab w:val="left" w:pos="0"/>
      </w:tabs>
      <w:spacing w:before="120" w:after="60"/>
    </w:pPr>
    <w:rPr>
      <w:i/>
      <w:color w:val="918585"/>
      <w:sz w:val="22"/>
    </w:rPr>
  </w:style>
  <w:style w:type="paragraph" w:customStyle="1" w:styleId="TableBodyText">
    <w:name w:val="Table Body Text"/>
    <w:basedOn w:val="BodyText"/>
    <w:rsid w:val="006745F5"/>
    <w:pPr>
      <w:spacing w:before="60" w:after="60"/>
    </w:pPr>
  </w:style>
  <w:style w:type="paragraph" w:styleId="ListContinue">
    <w:name w:val="List Continue"/>
    <w:basedOn w:val="List"/>
    <w:rsid w:val="006745F5"/>
    <w:pPr>
      <w:ind w:firstLine="0"/>
    </w:pPr>
  </w:style>
  <w:style w:type="paragraph" w:customStyle="1" w:styleId="ListNote">
    <w:name w:val="List Note"/>
    <w:basedOn w:val="List"/>
    <w:rsid w:val="006745F5"/>
    <w:pPr>
      <w:pBdr>
        <w:top w:val="single" w:sz="6" w:space="2" w:color="918585"/>
        <w:bottom w:val="single" w:sz="6" w:space="2" w:color="918585"/>
      </w:pBdr>
      <w:tabs>
        <w:tab w:val="left" w:pos="1021"/>
      </w:tabs>
      <w:ind w:firstLine="0"/>
    </w:pPr>
  </w:style>
  <w:style w:type="paragraph" w:customStyle="1" w:styleId="Warning">
    <w:name w:val="Warning"/>
    <w:basedOn w:val="BodyText"/>
    <w:rsid w:val="006745F5"/>
    <w:pPr>
      <w:shd w:val="clear" w:color="auto" w:fill="D9D9D9"/>
      <w:tabs>
        <w:tab w:val="left" w:pos="992"/>
      </w:tabs>
      <w:ind w:left="119" w:right="119"/>
    </w:pPr>
    <w:rPr>
      <w:sz w:val="20"/>
    </w:rPr>
  </w:style>
  <w:style w:type="paragraph" w:customStyle="1" w:styleId="MarginIcons">
    <w:name w:val="Margin Icons"/>
    <w:basedOn w:val="BodyText"/>
    <w:rsid w:val="006745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45F5"/>
    <w:rPr>
      <w:rFonts w:ascii="Courier New" w:hAnsi="Courier New"/>
    </w:rPr>
  </w:style>
  <w:style w:type="paragraph" w:customStyle="1" w:styleId="NoteBullet">
    <w:name w:val="Note Bullet"/>
    <w:basedOn w:val="Note"/>
    <w:rsid w:val="006745F5"/>
    <w:pPr>
      <w:tabs>
        <w:tab w:val="clear" w:pos="680"/>
      </w:tabs>
      <w:spacing w:before="60" w:after="60"/>
    </w:pPr>
  </w:style>
  <w:style w:type="paragraph" w:customStyle="1" w:styleId="SubHeading2">
    <w:name w:val="SubHeading2"/>
    <w:basedOn w:val="HeadingBase"/>
    <w:rsid w:val="006745F5"/>
    <w:pPr>
      <w:spacing w:before="240" w:after="60"/>
    </w:pPr>
    <w:rPr>
      <w:sz w:val="20"/>
    </w:rPr>
  </w:style>
  <w:style w:type="paragraph" w:customStyle="1" w:styleId="SubHeading1">
    <w:name w:val="SubHeading1"/>
    <w:basedOn w:val="HeadingBase"/>
    <w:rsid w:val="006745F5"/>
    <w:pPr>
      <w:spacing w:before="240" w:after="60"/>
    </w:pPr>
    <w:rPr>
      <w:color w:val="918585"/>
      <w:sz w:val="22"/>
    </w:rPr>
  </w:style>
  <w:style w:type="paragraph" w:customStyle="1" w:styleId="SideHeading">
    <w:name w:val="Side Heading"/>
    <w:basedOn w:val="HeadingBase"/>
    <w:rsid w:val="006745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45F5"/>
    <w:pPr>
      <w:numPr>
        <w:numId w:val="12"/>
      </w:numPr>
    </w:pPr>
  </w:style>
  <w:style w:type="paragraph" w:styleId="PlainText">
    <w:name w:val="Plain Text"/>
    <w:basedOn w:val="Normal"/>
    <w:link w:val="PlainTextChar"/>
    <w:rsid w:val="006745F5"/>
    <w:rPr>
      <w:sz w:val="20"/>
    </w:rPr>
  </w:style>
  <w:style w:type="character" w:customStyle="1" w:styleId="PlainTextChar">
    <w:name w:val="Plain Text Char"/>
    <w:basedOn w:val="DefaultParagraphFont"/>
    <w:link w:val="PlainText"/>
    <w:rsid w:val="006745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45F5"/>
    <w:rPr>
      <w:b/>
      <w:smallCaps/>
    </w:rPr>
  </w:style>
  <w:style w:type="paragraph" w:customStyle="1" w:styleId="TableListNumber">
    <w:name w:val="Table List Number"/>
    <w:basedOn w:val="ListNumber"/>
    <w:rsid w:val="006745F5"/>
    <w:pPr>
      <w:numPr>
        <w:numId w:val="0"/>
      </w:numPr>
    </w:pPr>
  </w:style>
  <w:style w:type="paragraph" w:styleId="TOC4">
    <w:name w:val="toc 4"/>
    <w:basedOn w:val="TOCBase"/>
    <w:next w:val="Normal"/>
    <w:semiHidden/>
    <w:rsid w:val="006745F5"/>
    <w:pPr>
      <w:tabs>
        <w:tab w:val="right" w:leader="dot" w:pos="9071"/>
      </w:tabs>
      <w:ind w:left="1701"/>
    </w:pPr>
  </w:style>
  <w:style w:type="paragraph" w:customStyle="1" w:styleId="ListAlpha">
    <w:name w:val="List Alpha"/>
    <w:basedOn w:val="List"/>
    <w:rsid w:val="006745F5"/>
    <w:pPr>
      <w:numPr>
        <w:numId w:val="9"/>
      </w:numPr>
    </w:pPr>
  </w:style>
  <w:style w:type="paragraph" w:customStyle="1" w:styleId="ListAlpha2">
    <w:name w:val="List Alpha 2"/>
    <w:basedOn w:val="List2"/>
    <w:rsid w:val="006745F5"/>
    <w:pPr>
      <w:numPr>
        <w:numId w:val="8"/>
      </w:numPr>
    </w:pPr>
  </w:style>
  <w:style w:type="paragraph" w:styleId="List3">
    <w:name w:val="List 3"/>
    <w:basedOn w:val="BodyText"/>
    <w:rsid w:val="006745F5"/>
    <w:pPr>
      <w:tabs>
        <w:tab w:val="left" w:pos="1021"/>
      </w:tabs>
      <w:spacing w:before="60" w:after="60"/>
      <w:ind w:left="1020" w:hanging="340"/>
    </w:pPr>
  </w:style>
  <w:style w:type="paragraph" w:styleId="List4">
    <w:name w:val="List 4"/>
    <w:basedOn w:val="BodyText"/>
    <w:rsid w:val="006745F5"/>
    <w:pPr>
      <w:tabs>
        <w:tab w:val="left" w:pos="1361"/>
      </w:tabs>
      <w:spacing w:before="60" w:after="60"/>
      <w:ind w:left="1361" w:hanging="340"/>
    </w:pPr>
  </w:style>
  <w:style w:type="paragraph" w:styleId="List5">
    <w:name w:val="List 5"/>
    <w:basedOn w:val="BodyText"/>
    <w:rsid w:val="006745F5"/>
    <w:pPr>
      <w:tabs>
        <w:tab w:val="left" w:pos="1701"/>
      </w:tabs>
      <w:spacing w:before="60" w:after="60"/>
      <w:ind w:left="1701" w:hanging="340"/>
    </w:pPr>
  </w:style>
  <w:style w:type="paragraph" w:styleId="ListBullet3">
    <w:name w:val="List Bullet 3"/>
    <w:basedOn w:val="List3"/>
    <w:rsid w:val="006745F5"/>
    <w:pPr>
      <w:numPr>
        <w:numId w:val="15"/>
      </w:numPr>
      <w:tabs>
        <w:tab w:val="clear" w:pos="1021"/>
      </w:tabs>
      <w:ind w:left="1037" w:hanging="357"/>
    </w:pPr>
  </w:style>
  <w:style w:type="paragraph" w:styleId="ListBullet4">
    <w:name w:val="List Bullet 4"/>
    <w:basedOn w:val="List4"/>
    <w:rsid w:val="006745F5"/>
    <w:pPr>
      <w:numPr>
        <w:numId w:val="3"/>
      </w:numPr>
    </w:pPr>
  </w:style>
  <w:style w:type="paragraph" w:styleId="ListBullet5">
    <w:name w:val="List Bullet 5"/>
    <w:basedOn w:val="List5"/>
    <w:rsid w:val="006745F5"/>
    <w:pPr>
      <w:numPr>
        <w:numId w:val="4"/>
      </w:numPr>
    </w:pPr>
  </w:style>
  <w:style w:type="paragraph" w:styleId="ListContinue2">
    <w:name w:val="List Continue 2"/>
    <w:basedOn w:val="List2"/>
    <w:rsid w:val="006745F5"/>
    <w:pPr>
      <w:ind w:firstLine="0"/>
    </w:pPr>
  </w:style>
  <w:style w:type="paragraph" w:styleId="ListContinue3">
    <w:name w:val="List Continue 3"/>
    <w:basedOn w:val="List3"/>
    <w:rsid w:val="006745F5"/>
    <w:pPr>
      <w:ind w:left="1021" w:firstLine="0"/>
    </w:pPr>
  </w:style>
  <w:style w:type="paragraph" w:styleId="ListContinue4">
    <w:name w:val="List Continue 4"/>
    <w:basedOn w:val="List4"/>
    <w:rsid w:val="006745F5"/>
    <w:pPr>
      <w:ind w:firstLine="0"/>
    </w:pPr>
  </w:style>
  <w:style w:type="paragraph" w:styleId="ListContinue5">
    <w:name w:val="List Continue 5"/>
    <w:basedOn w:val="List5"/>
    <w:rsid w:val="006745F5"/>
    <w:pPr>
      <w:ind w:firstLine="0"/>
    </w:pPr>
  </w:style>
  <w:style w:type="paragraph" w:styleId="ListNumber3">
    <w:name w:val="List Number 3"/>
    <w:basedOn w:val="List3"/>
    <w:rsid w:val="006745F5"/>
    <w:pPr>
      <w:numPr>
        <w:numId w:val="5"/>
      </w:numPr>
    </w:pPr>
  </w:style>
  <w:style w:type="paragraph" w:styleId="ListNumber4">
    <w:name w:val="List Number 4"/>
    <w:basedOn w:val="List4"/>
    <w:rsid w:val="006745F5"/>
    <w:pPr>
      <w:numPr>
        <w:numId w:val="6"/>
      </w:numPr>
    </w:pPr>
  </w:style>
  <w:style w:type="paragraph" w:styleId="ListNumber5">
    <w:name w:val="List Number 5"/>
    <w:basedOn w:val="List5"/>
    <w:rsid w:val="006745F5"/>
    <w:pPr>
      <w:numPr>
        <w:numId w:val="7"/>
      </w:numPr>
    </w:pPr>
  </w:style>
  <w:style w:type="paragraph" w:styleId="BlockText">
    <w:name w:val="Block Text"/>
    <w:basedOn w:val="Normal"/>
    <w:rsid w:val="006745F5"/>
    <w:pPr>
      <w:spacing w:after="120"/>
      <w:ind w:left="1440" w:right="1440"/>
    </w:pPr>
  </w:style>
  <w:style w:type="character" w:customStyle="1" w:styleId="Subscript">
    <w:name w:val="Subscript"/>
    <w:basedOn w:val="DefaultParagraphFont"/>
    <w:rsid w:val="006745F5"/>
    <w:rPr>
      <w:sz w:val="16"/>
      <w:vertAlign w:val="subscript"/>
    </w:rPr>
  </w:style>
  <w:style w:type="character" w:customStyle="1" w:styleId="Superscript">
    <w:name w:val="Superscript"/>
    <w:basedOn w:val="DefaultParagraphFont"/>
    <w:rsid w:val="006745F5"/>
    <w:rPr>
      <w:sz w:val="16"/>
      <w:vertAlign w:val="superscript"/>
    </w:rPr>
  </w:style>
  <w:style w:type="character" w:customStyle="1" w:styleId="Symbols">
    <w:name w:val="Symbols"/>
    <w:basedOn w:val="DefaultParagraphFont"/>
    <w:rsid w:val="006745F5"/>
    <w:rPr>
      <w:rFonts w:ascii="Symbol" w:hAnsi="Symbol"/>
    </w:rPr>
  </w:style>
  <w:style w:type="character" w:customStyle="1" w:styleId="MenuOptions">
    <w:name w:val="Menu Options"/>
    <w:basedOn w:val="DefaultParagraphFont"/>
    <w:rsid w:val="006745F5"/>
    <w:rPr>
      <w:rFonts w:ascii="Arial Narrow" w:hAnsi="Arial Narrow"/>
      <w:smallCaps/>
    </w:rPr>
  </w:style>
  <w:style w:type="character" w:customStyle="1" w:styleId="Buttons">
    <w:name w:val="Buttons"/>
    <w:basedOn w:val="DefaultParagraphFont"/>
    <w:rsid w:val="006745F5"/>
    <w:rPr>
      <w:b/>
    </w:rPr>
  </w:style>
  <w:style w:type="character" w:customStyle="1" w:styleId="Underlined">
    <w:name w:val="Underlined"/>
    <w:basedOn w:val="DefaultParagraphFont"/>
    <w:rsid w:val="006745F5"/>
    <w:rPr>
      <w:u w:val="single"/>
    </w:rPr>
  </w:style>
  <w:style w:type="paragraph" w:customStyle="1" w:styleId="TableBodyTextRight">
    <w:name w:val="Table Body Text Right"/>
    <w:basedOn w:val="TableBodyText"/>
    <w:rsid w:val="006745F5"/>
    <w:pPr>
      <w:widowControl w:val="0"/>
      <w:autoSpaceDE w:val="0"/>
      <w:autoSpaceDN w:val="0"/>
      <w:adjustRightInd w:val="0"/>
      <w:jc w:val="right"/>
    </w:pPr>
    <w:rPr>
      <w:rFonts w:cs="Arial"/>
      <w:szCs w:val="18"/>
    </w:rPr>
  </w:style>
  <w:style w:type="paragraph" w:customStyle="1" w:styleId="CopyrightText">
    <w:name w:val="Copyright Text"/>
    <w:basedOn w:val="BodyText"/>
    <w:rsid w:val="006745F5"/>
    <w:rPr>
      <w:sz w:val="18"/>
    </w:rPr>
  </w:style>
  <w:style w:type="paragraph" w:customStyle="1" w:styleId="BodySmallRight">
    <w:name w:val="Body Small Right"/>
    <w:basedOn w:val="BodyTextRight"/>
    <w:rsid w:val="006745F5"/>
    <w:rPr>
      <w:sz w:val="18"/>
      <w:szCs w:val="18"/>
    </w:rPr>
  </w:style>
  <w:style w:type="paragraph" w:customStyle="1" w:styleId="MarginEdition">
    <w:name w:val="Margin Edition"/>
    <w:basedOn w:val="MarginNote"/>
    <w:rsid w:val="006745F5"/>
    <w:pPr>
      <w:spacing w:before="0" w:after="0"/>
    </w:pPr>
    <w:rPr>
      <w:rFonts w:ascii="Times New Roman" w:hAnsi="Times New Roman"/>
      <w:color w:val="999999"/>
    </w:rPr>
  </w:style>
  <w:style w:type="paragraph" w:customStyle="1" w:styleId="Spacer">
    <w:name w:val="Spacer"/>
    <w:basedOn w:val="Normal"/>
    <w:rsid w:val="006745F5"/>
    <w:rPr>
      <w:sz w:val="2"/>
      <w:szCs w:val="2"/>
    </w:rPr>
  </w:style>
  <w:style w:type="character" w:customStyle="1" w:styleId="Small">
    <w:name w:val="Small"/>
    <w:basedOn w:val="DefaultParagraphFont"/>
    <w:rsid w:val="006745F5"/>
    <w:rPr>
      <w:sz w:val="16"/>
    </w:rPr>
  </w:style>
  <w:style w:type="paragraph" w:customStyle="1" w:styleId="WideTable">
    <w:name w:val="Wide Table"/>
    <w:basedOn w:val="Normal"/>
    <w:rsid w:val="006745F5"/>
    <w:pPr>
      <w:ind w:left="-1418"/>
    </w:pPr>
    <w:rPr>
      <w:sz w:val="2"/>
      <w:szCs w:val="2"/>
    </w:rPr>
  </w:style>
  <w:style w:type="character" w:styleId="PageNumber">
    <w:name w:val="page number"/>
    <w:basedOn w:val="DefaultParagraphFont"/>
    <w:rsid w:val="006745F5"/>
  </w:style>
  <w:style w:type="paragraph" w:styleId="Quote">
    <w:name w:val="Quote"/>
    <w:basedOn w:val="Heading1"/>
    <w:link w:val="QuoteChar"/>
    <w:qFormat/>
    <w:rsid w:val="006745F5"/>
    <w:rPr>
      <w:b w:val="0"/>
      <w:sz w:val="72"/>
      <w:szCs w:val="72"/>
      <w:lang w:val="en-NZ"/>
    </w:rPr>
  </w:style>
  <w:style w:type="character" w:customStyle="1" w:styleId="QuoteChar">
    <w:name w:val="Quote Char"/>
    <w:basedOn w:val="DefaultParagraphFont"/>
    <w:link w:val="Quote"/>
    <w:rsid w:val="006745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45F5"/>
    <w:pPr>
      <w:pageBreakBefore/>
    </w:pPr>
  </w:style>
  <w:style w:type="paragraph" w:customStyle="1" w:styleId="Border">
    <w:name w:val="Border"/>
    <w:basedOn w:val="Normal"/>
    <w:qFormat/>
    <w:rsid w:val="006745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45F5"/>
    <w:rPr>
      <w:b/>
      <w:bCs/>
      <w:i/>
      <w:iCs/>
      <w:color w:val="auto"/>
    </w:rPr>
  </w:style>
  <w:style w:type="paragraph" w:styleId="IntenseQuote">
    <w:name w:val="Intense Quote"/>
    <w:basedOn w:val="Normal"/>
    <w:next w:val="Normal"/>
    <w:link w:val="IntenseQuoteChar"/>
    <w:uiPriority w:val="30"/>
    <w:qFormat/>
    <w:rsid w:val="006745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45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45F5"/>
    <w:rPr>
      <w:smallCaps/>
      <w:color w:val="auto"/>
      <w:u w:val="single"/>
    </w:rPr>
  </w:style>
  <w:style w:type="character" w:styleId="IntenseReference">
    <w:name w:val="Intense Reference"/>
    <w:basedOn w:val="DefaultParagraphFont"/>
    <w:uiPriority w:val="32"/>
    <w:qFormat/>
    <w:rsid w:val="006745F5"/>
    <w:rPr>
      <w:b/>
      <w:bCs/>
      <w:smallCaps/>
      <w:color w:val="auto"/>
      <w:spacing w:val="5"/>
      <w:u w:val="single"/>
    </w:rPr>
  </w:style>
  <w:style w:type="paragraph" w:customStyle="1" w:styleId="2ColumnHeading">
    <w:name w:val="2Column Heading"/>
    <w:basedOn w:val="BodyText"/>
    <w:qFormat/>
    <w:rsid w:val="006745F5"/>
    <w:pPr>
      <w:spacing w:after="60"/>
      <w:ind w:left="-2268"/>
    </w:pPr>
    <w:rPr>
      <w:b/>
    </w:rPr>
  </w:style>
  <w:style w:type="paragraph" w:customStyle="1" w:styleId="Heading1TOC">
    <w:name w:val="Heading1 TOC"/>
    <w:basedOn w:val="Normal"/>
    <w:qFormat/>
    <w:rsid w:val="006745F5"/>
    <w:pPr>
      <w:spacing w:before="240" w:after="120"/>
    </w:pPr>
    <w:rPr>
      <w:rFonts w:ascii="Times New Roman" w:hAnsi="Times New Roman"/>
      <w:b/>
      <w:sz w:val="32"/>
    </w:rPr>
  </w:style>
  <w:style w:type="paragraph" w:customStyle="1" w:styleId="Heading2TOC">
    <w:name w:val="Heading2 TOC"/>
    <w:basedOn w:val="Normal"/>
    <w:qFormat/>
    <w:rsid w:val="006745F5"/>
    <w:pPr>
      <w:spacing w:before="240" w:after="60"/>
    </w:pPr>
    <w:rPr>
      <w:rFonts w:ascii="Times New Roman" w:hAnsi="Times New Roman"/>
      <w:b/>
      <w:sz w:val="28"/>
    </w:rPr>
  </w:style>
  <w:style w:type="character" w:customStyle="1" w:styleId="Underline">
    <w:name w:val="Underline"/>
    <w:basedOn w:val="DefaultParagraphFont"/>
    <w:qFormat/>
    <w:rsid w:val="006745F5"/>
    <w:rPr>
      <w:u w:val="single"/>
    </w:rPr>
  </w:style>
  <w:style w:type="paragraph" w:styleId="BalloonText">
    <w:name w:val="Balloon Text"/>
    <w:basedOn w:val="Normal"/>
    <w:link w:val="BalloonTextChar"/>
    <w:rsid w:val="006745F5"/>
    <w:rPr>
      <w:rFonts w:ascii="Tahoma" w:hAnsi="Tahoma" w:cs="Tahoma"/>
      <w:sz w:val="16"/>
      <w:szCs w:val="16"/>
    </w:rPr>
  </w:style>
  <w:style w:type="character" w:customStyle="1" w:styleId="BalloonTextChar">
    <w:name w:val="Balloon Text Char"/>
    <w:basedOn w:val="DefaultParagraphFont"/>
    <w:link w:val="BalloonText"/>
    <w:rsid w:val="006745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45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45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1275</Words>
  <Characters>7920</Characters>
  <Application>Microsoft Office Word</Application>
  <DocSecurity>0</DocSecurity>
  <Lines>276</Lines>
  <Paragraphs>140</Paragraphs>
  <ScaleCrop>false</ScaleCrop>
  <Company>Author-it Software Corporation Ltd.</Company>
  <LinksUpToDate>false</LinksUpToDate>
  <CharactersWithSpaces>9124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FNSPIM405A Facilitate a return to work</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2012-05-26T16:29:00Z</dcterms:created>
  <dcterms:modified xsi:type="dcterms:W3CDTF">2012-05-26T16:29:00Z</dcterms:modified>
</cp:coreProperties>
</file>