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420" w:rsidP="00784420">
      <w:pPr>
        <w:pStyle w:val="Title"/>
      </w:pPr>
      <w:r>
        <w:fldChar w:fldCharType="begin"/>
      </w:r>
      <w:r>
        <w:instrText xml:space="preserve"> TITLE   \* MERGEFORMAT </w:instrText>
      </w:r>
      <w:r>
        <w:fldChar w:fldCharType="separate"/>
      </w:r>
      <w:r>
        <w:t>FNSINC301A Work effectively in the financial services industry</w:t>
      </w:r>
      <w:r>
        <w:fldChar w:fldCharType="end"/>
      </w:r>
    </w:p>
    <w:p w:rsidR="00784420" w:rsidP="00784420">
      <w:pPr>
        <w:pStyle w:val="Version"/>
        <w:sectPr w:rsidSect="00635A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5AB8" w:rsidP="00635AB8">
      <w:pPr>
        <w:pStyle w:val="SuperHeading"/>
      </w:pPr>
      <w:r w:rsidRPr="00635AB8">
        <w:t>FNSINC301A Work effectively in the financial services industry</w:t>
      </w:r>
    </w:p>
    <w:p w:rsidR="00000000" w:rsidRPr="00635AB8" w:rsidP="00635AB8">
      <w:pPr>
        <w:pStyle w:val="SuperHeading"/>
      </w:pPr>
    </w:p>
    <w:p w:rsidR="00000000" w:rsidRPr="00635AB8" w:rsidP="00635AB8">
      <w:pPr>
        <w:pStyle w:val="Heading1"/>
      </w:pPr>
      <w:bookmarkStart w:id="1" w:name="O_79287"/>
      <w:bookmarkEnd w:id="1"/>
      <w:r w:rsidRPr="00635AB8">
        <w:t>Modification History</w:t>
      </w:r>
    </w:p>
    <w:p w:rsidR="00000000" w:rsidRPr="00635AB8" w:rsidP="00635AB8">
      <w:pPr>
        <w:pStyle w:val="BodyText"/>
      </w:pPr>
      <w:r w:rsidRPr="00635AB8">
        <w:t>Not applicable.</w:t>
      </w:r>
    </w:p>
    <w:p w:rsidR="00000000" w:rsidRPr="00635AB8" w:rsidP="00635AB8">
      <w:pPr>
        <w:pStyle w:val="AllowPageBreak"/>
      </w:pPr>
    </w:p>
    <w:p w:rsidR="00000000" w:rsidRPr="00635AB8" w:rsidP="00635AB8">
      <w:pPr>
        <w:pStyle w:val="Heading1"/>
      </w:pPr>
      <w:bookmarkStart w:id="2" w:name="O_79288"/>
      <w:bookmarkEnd w:id="2"/>
      <w:r w:rsidRPr="00635AB8">
        <w:t>Unit Descriptor</w:t>
      </w:r>
    </w:p>
    <w:tbl>
      <w:tblPr>
        <w:tblW w:w="0" w:type="auto"/>
        <w:tblLayout w:type="fixed"/>
        <w:tblCellMar>
          <w:left w:w="62" w:type="dxa"/>
          <w:right w:w="62" w:type="dxa"/>
        </w:tblCellMar>
        <w:tblLook w:val="0000"/>
      </w:tblPr>
      <w:tblGrid>
        <w:gridCol w:w="2639"/>
        <w:gridCol w:w="5883"/>
      </w:tblGrid>
      <w:tr w:rsidTr="00784420">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This unit describes the performance outcomes, skills and knowledge required to correctly in</w:t>
            </w:r>
            <w:r w:rsidRPr="00635AB8">
              <w:t>terpret and apply industry and organisation procedures, guidelines, policies, ethical standards and sustainability requirements to day-to-day work in the financial services industry.</w:t>
            </w:r>
          </w:p>
          <w:p w:rsidR="00000000" w:rsidRPr="00635AB8" w:rsidP="00635AB8">
            <w:pPr>
              <w:pStyle w:val="BodyText"/>
            </w:pPr>
          </w:p>
          <w:p w:rsidR="00000000" w:rsidRPr="00635AB8" w:rsidP="00635AB8">
            <w:pPr>
              <w:pStyle w:val="BodyText"/>
            </w:pPr>
            <w:r w:rsidRPr="00635AB8">
              <w:t>This unit has application to all financial services sectors and is appli</w:t>
            </w:r>
            <w:r w:rsidRPr="00635AB8">
              <w:t>cable to individuals working within enterprises and job roles subject to licensing, legislative, regulatory or certification requirements so the varying Commonwealth, State or Territory requirements should be confirmed with the relevant body.</w:t>
            </w: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3" w:name="O_79289"/>
      <w:bookmarkEnd w:id="3"/>
      <w:r w:rsidRPr="00635AB8">
        <w:t>Application of the Unit</w:t>
      </w:r>
    </w:p>
    <w:tbl>
      <w:tblPr>
        <w:tblW w:w="0" w:type="auto"/>
        <w:tblLayout w:type="fixed"/>
        <w:tblCellMar>
          <w:left w:w="62" w:type="dxa"/>
          <w:right w:w="62" w:type="dxa"/>
        </w:tblCellMar>
        <w:tblLook w:val="0000"/>
      </w:tblPr>
      <w:tblGrid>
        <w:gridCol w:w="2722"/>
        <w:gridCol w:w="5800"/>
      </w:tblGrid>
      <w:tr w:rsidTr="00784420">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This unit covers fundamental skills required to work in the financial services industry and underpins other units used in all sectors of the industry.</w:t>
            </w: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4" w:name="O_79290"/>
      <w:bookmarkEnd w:id="4"/>
      <w:r w:rsidRPr="00635AB8">
        <w:t>Licensing/Regulatory Information</w:t>
      </w:r>
    </w:p>
    <w:p w:rsidR="00000000" w:rsidRPr="00635AB8" w:rsidP="00635AB8">
      <w:pPr>
        <w:pStyle w:val="BodyText"/>
      </w:pPr>
      <w:r w:rsidRPr="00635AB8">
        <w:t>Not applicable.</w:t>
      </w:r>
    </w:p>
    <w:p w:rsidR="00000000" w:rsidRPr="00635AB8" w:rsidP="00635AB8">
      <w:pPr>
        <w:pStyle w:val="AllowPageBreak"/>
      </w:pPr>
    </w:p>
    <w:p w:rsidR="00000000" w:rsidRPr="00635AB8" w:rsidP="00635AB8">
      <w:pPr>
        <w:pStyle w:val="Heading1"/>
      </w:pPr>
      <w:bookmarkStart w:id="5" w:name="O_79292"/>
      <w:bookmarkEnd w:id="5"/>
      <w:r w:rsidRPr="00635AB8">
        <w:t>Pre-Requisites</w:t>
      </w:r>
    </w:p>
    <w:tbl>
      <w:tblPr>
        <w:tblW w:w="0" w:type="auto"/>
        <w:tblLayout w:type="fixed"/>
        <w:tblCellMar>
          <w:left w:w="62" w:type="dxa"/>
          <w:right w:w="62" w:type="dxa"/>
        </w:tblCellMar>
        <w:tblLook w:val="0000"/>
      </w:tblPr>
      <w:tblGrid>
        <w:gridCol w:w="2745"/>
        <w:gridCol w:w="1301"/>
        <w:gridCol w:w="4476"/>
      </w:tblGrid>
      <w:tr w:rsidTr="0078442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p>
        </w:tc>
      </w:tr>
      <w:tr w:rsidTr="0078442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p>
        </w:tc>
      </w:tr>
      <w:tr w:rsidTr="0078442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6" w:name="O_79291"/>
      <w:bookmarkEnd w:id="6"/>
      <w:r w:rsidRPr="00635AB8">
        <w:t>Employability Skills Information</w:t>
      </w:r>
    </w:p>
    <w:tbl>
      <w:tblPr>
        <w:tblW w:w="0" w:type="auto"/>
        <w:tblLayout w:type="fixed"/>
        <w:tblCellMar>
          <w:left w:w="62" w:type="dxa"/>
          <w:right w:w="62" w:type="dxa"/>
        </w:tblCellMar>
        <w:tblLook w:val="0000"/>
      </w:tblPr>
      <w:tblGrid>
        <w:gridCol w:w="2762"/>
        <w:gridCol w:w="5760"/>
      </w:tblGrid>
      <w:tr w:rsidTr="0078442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This unit contains employability skills.</w:t>
            </w: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7" w:name="O_79293"/>
      <w:bookmarkEnd w:id="7"/>
      <w:r w:rsidRPr="00635AB8">
        <w:t>Elements and Performance Criteria Pre-Content</w:t>
      </w:r>
    </w:p>
    <w:tbl>
      <w:tblPr>
        <w:tblW w:w="0" w:type="auto"/>
        <w:tblLayout w:type="fixed"/>
        <w:tblCellMar>
          <w:left w:w="62" w:type="dxa"/>
          <w:right w:w="62" w:type="dxa"/>
        </w:tblCellMar>
        <w:tblLook w:val="0000"/>
      </w:tblPr>
      <w:tblGrid>
        <w:gridCol w:w="2614"/>
        <w:gridCol w:w="5908"/>
      </w:tblGrid>
      <w:tr w:rsidTr="0078442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Performance criteria describe the performance needed to demonstrate achievement of the element. Where bold italicised text is used, further information is detailed in the required skills and</w:t>
            </w:r>
            <w:r w:rsidRPr="00635AB8">
              <w:t xml:space="preserve"> knowledge section and the range statement. Assessment of performance is to be consistent with the evidence guide.</w:t>
            </w: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8" w:name="O_79294"/>
      <w:bookmarkEnd w:id="8"/>
      <w:r w:rsidRPr="00635AB8">
        <w:t>Elements and Performance Criteria</w:t>
      </w:r>
    </w:p>
    <w:tbl>
      <w:tblPr>
        <w:tblW w:w="0" w:type="auto"/>
        <w:tblLayout w:type="fixed"/>
        <w:tblCellMar>
          <w:left w:w="62" w:type="dxa"/>
          <w:right w:w="62" w:type="dxa"/>
        </w:tblCellMar>
        <w:tblLook w:val="0000"/>
      </w:tblPr>
      <w:tblGrid>
        <w:gridCol w:w="2614"/>
        <w:gridCol w:w="5908"/>
      </w:tblGrid>
      <w:tr w:rsidTr="0078442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PERFORMANCE CRITERIA</w:t>
            </w:r>
          </w:p>
        </w:tc>
      </w:tr>
      <w:tr w:rsidTr="0078442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List"/>
              <w:rPr>
                <w:lang w:val="en-NZ"/>
              </w:rPr>
            </w:pPr>
            <w:r w:rsidRPr="00635AB8">
              <w:t>1.</w:t>
            </w:r>
            <w:r w:rsidRPr="00635AB8">
              <w:tab/>
            </w:r>
            <w:r w:rsidRPr="00635AB8">
              <w:t>Work within financial services industry guidelines, procedures and legislation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2"/>
            </w:pPr>
            <w:r w:rsidRPr="00635AB8">
              <w:t>1.1.</w:t>
            </w:r>
            <w:r w:rsidRPr="00635AB8">
              <w:tab/>
            </w:r>
            <w:r w:rsidRPr="00635AB8">
              <w:rPr>
                <w:rStyle w:val="BoldandItalics"/>
              </w:rPr>
              <w:t>Guidelines</w:t>
            </w:r>
            <w:r w:rsidRPr="00635AB8">
              <w:t xml:space="preserve">, </w:t>
            </w:r>
            <w:r w:rsidRPr="00635AB8">
              <w:rPr>
                <w:rStyle w:val="BoldandItalics"/>
              </w:rPr>
              <w:t>procedures</w:t>
            </w:r>
            <w:r w:rsidRPr="00635AB8">
              <w:t xml:space="preserve">, </w:t>
            </w:r>
            <w:r w:rsidRPr="00635AB8">
              <w:rPr>
                <w:rStyle w:val="BoldandItalics"/>
              </w:rPr>
              <w:t>legislation and codes of practice</w:t>
            </w:r>
            <w:r w:rsidRPr="00635AB8">
              <w:t xml:space="preserve"> applying to the financial industry are identified and the effects on everyday work determined</w:t>
            </w:r>
          </w:p>
          <w:p w:rsidR="00000000" w:rsidRPr="00635AB8" w:rsidP="00635AB8">
            <w:pPr>
              <w:pStyle w:val="List2"/>
            </w:pPr>
            <w:r w:rsidRPr="00635AB8">
              <w:t>1.2.</w:t>
            </w:r>
            <w:r w:rsidRPr="00635AB8">
              <w:tab/>
              <w:t>Workplace proce</w:t>
            </w:r>
            <w:r w:rsidRPr="00635AB8">
              <w:t xml:space="preserve">dures and instructions for </w:t>
            </w:r>
            <w:r w:rsidRPr="00635AB8">
              <w:rPr>
                <w:rStyle w:val="BoldandItalics"/>
              </w:rPr>
              <w:t>environmentally sustainable work practices</w:t>
            </w:r>
            <w:r w:rsidRPr="00635AB8">
              <w:t xml:space="preserve"> are recognised and followed and any potential improvements suggested to </w:t>
            </w:r>
            <w:r w:rsidRPr="00635AB8">
              <w:rPr>
                <w:rStyle w:val="BoldandItalics"/>
              </w:rPr>
              <w:t>appropriate personnel</w:t>
            </w:r>
          </w:p>
          <w:p w:rsidR="00000000" w:rsidRPr="00635AB8" w:rsidP="00635AB8">
            <w:pPr>
              <w:pStyle w:val="List2"/>
            </w:pPr>
            <w:r w:rsidRPr="00635AB8">
              <w:t>1.3.</w:t>
            </w:r>
            <w:r w:rsidRPr="00635AB8">
              <w:tab/>
              <w:t xml:space="preserve">Work tasks are carried out in accordance with specific </w:t>
            </w:r>
            <w:r w:rsidRPr="00635AB8">
              <w:rPr>
                <w:rStyle w:val="BoldandItalics"/>
              </w:rPr>
              <w:t>organisation policy</w:t>
            </w:r>
            <w:r w:rsidRPr="00635AB8">
              <w:t xml:space="preserve">, </w:t>
            </w:r>
            <w:r w:rsidRPr="00635AB8">
              <w:rPr>
                <w:rStyle w:val="BoldandItalics"/>
              </w:rPr>
              <w:t xml:space="preserve">guidelines </w:t>
            </w:r>
            <w:r w:rsidRPr="00635AB8">
              <w:rPr>
                <w:rStyle w:val="BoldandItalics"/>
              </w:rPr>
              <w:t>and procedures</w:t>
            </w:r>
          </w:p>
          <w:p w:rsidR="00000000" w:rsidRPr="00635AB8" w:rsidP="00635AB8">
            <w:pPr>
              <w:pStyle w:val="List2"/>
            </w:pPr>
            <w:r w:rsidRPr="00635AB8">
              <w:t>1.4.</w:t>
            </w:r>
            <w:r w:rsidRPr="00635AB8">
              <w:tab/>
              <w:t xml:space="preserve">Work tasks undertaken meet the </w:t>
            </w:r>
            <w:r w:rsidRPr="00635AB8">
              <w:rPr>
                <w:rStyle w:val="BoldandItalics"/>
              </w:rPr>
              <w:t>organisation philosophy</w:t>
            </w:r>
            <w:r w:rsidRPr="00635AB8">
              <w:t xml:space="preserve">, </w:t>
            </w:r>
            <w:r w:rsidRPr="00635AB8">
              <w:rPr>
                <w:rStyle w:val="BoldandItalics"/>
              </w:rPr>
              <w:t>values and objectives</w:t>
            </w:r>
            <w:r w:rsidRPr="00635AB8">
              <w:t xml:space="preserve"> in relation to customer service, professional practice and ethical principles</w:t>
            </w:r>
          </w:p>
          <w:p w:rsidR="00000000" w:rsidP="00635AB8">
            <w:pPr>
              <w:pStyle w:val="List2"/>
              <w:rPr>
                <w:lang w:val="en-NZ"/>
              </w:rPr>
            </w:pPr>
            <w:r w:rsidRPr="00635AB8">
              <w:t>1.5.</w:t>
            </w:r>
            <w:r w:rsidRPr="00635AB8">
              <w:tab/>
              <w:t xml:space="preserve">Assistance in clarifying the application of the guidelines, procedures and </w:t>
            </w:r>
            <w:r w:rsidRPr="00635AB8">
              <w:t>legislation is sought from appropriate personnel where necessary</w:t>
            </w:r>
          </w:p>
        </w:tc>
      </w:tr>
      <w:tr w:rsidTr="0078442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List"/>
              <w:rPr>
                <w:lang w:val="en-NZ"/>
              </w:rPr>
            </w:pPr>
            <w:r w:rsidRPr="00635AB8">
              <w:t>2.</w:t>
            </w:r>
            <w:r w:rsidRPr="00635AB8">
              <w:tab/>
              <w:t>Communicate in the workplace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2"/>
            </w:pPr>
            <w:r w:rsidRPr="00635AB8">
              <w:t>2.1.</w:t>
            </w:r>
            <w:r w:rsidRPr="00635AB8">
              <w:tab/>
              <w:t xml:space="preserve">Effective listening and speaking skills are used in </w:t>
            </w:r>
            <w:r w:rsidRPr="00635AB8">
              <w:rPr>
                <w:rStyle w:val="BoldandItalics"/>
              </w:rPr>
              <w:t>verbal communication</w:t>
            </w:r>
          </w:p>
          <w:p w:rsidR="00000000" w:rsidRPr="00635AB8" w:rsidP="00635AB8">
            <w:pPr>
              <w:pStyle w:val="List2"/>
            </w:pPr>
            <w:r w:rsidRPr="00635AB8">
              <w:t>2.2.</w:t>
            </w:r>
            <w:r w:rsidRPr="00635AB8">
              <w:tab/>
              <w:t xml:space="preserve">Instructions or enquiries are responded to promptly and in accordance with </w:t>
            </w:r>
            <w:r w:rsidRPr="00635AB8">
              <w:t>organisational requirements</w:t>
            </w:r>
          </w:p>
          <w:p w:rsidR="00000000" w:rsidRPr="00635AB8" w:rsidP="00635AB8">
            <w:pPr>
              <w:pStyle w:val="List2"/>
            </w:pPr>
            <w:r w:rsidRPr="00635AB8">
              <w:t>2.3.</w:t>
            </w:r>
            <w:r w:rsidRPr="00635AB8">
              <w:tab/>
              <w:t xml:space="preserve">Presentation of written information meets organisational </w:t>
            </w:r>
            <w:r w:rsidRPr="00635AB8">
              <w:rPr>
                <w:rStyle w:val="BoldandItalics"/>
              </w:rPr>
              <w:t>standards</w:t>
            </w:r>
            <w:r w:rsidRPr="00635AB8">
              <w:t xml:space="preserve"> of style, format and accuracy</w:t>
            </w:r>
          </w:p>
          <w:p w:rsidR="00000000" w:rsidP="00635AB8">
            <w:pPr>
              <w:pStyle w:val="List2"/>
              <w:rPr>
                <w:lang w:val="en-NZ"/>
              </w:rPr>
            </w:pPr>
            <w:r w:rsidRPr="00635AB8">
              <w:t>2.4.</w:t>
            </w:r>
            <w:r w:rsidRPr="00635AB8">
              <w:tab/>
              <w:t>Communication is used to develop and maintain positive relationships, mutual trust and confidence</w:t>
            </w:r>
          </w:p>
        </w:tc>
      </w:tr>
      <w:tr w:rsidTr="0078442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List"/>
              <w:rPr>
                <w:lang w:val="en-NZ"/>
              </w:rPr>
            </w:pPr>
            <w:r w:rsidRPr="00635AB8">
              <w:t>3.</w:t>
            </w:r>
            <w:r w:rsidRPr="00635AB8">
              <w:tab/>
              <w:t>Work safely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2"/>
            </w:pPr>
            <w:r w:rsidRPr="00635AB8">
              <w:t>3.1.</w:t>
            </w:r>
            <w:r w:rsidRPr="00635AB8">
              <w:tab/>
            </w:r>
            <w:r w:rsidRPr="00635AB8">
              <w:t xml:space="preserve">Established </w:t>
            </w:r>
            <w:r w:rsidRPr="00635AB8">
              <w:rPr>
                <w:rStyle w:val="BoldandItalics"/>
              </w:rPr>
              <w:t>safety procedures</w:t>
            </w:r>
            <w:r w:rsidRPr="00635AB8">
              <w:t xml:space="preserve"> are followed when conducting work</w:t>
            </w:r>
          </w:p>
          <w:p w:rsidR="00000000" w:rsidRPr="00635AB8" w:rsidP="00635AB8">
            <w:pPr>
              <w:pStyle w:val="List2"/>
            </w:pPr>
            <w:r w:rsidRPr="00635AB8">
              <w:t>3.2.</w:t>
            </w:r>
            <w:r w:rsidRPr="00635AB8">
              <w:tab/>
            </w:r>
            <w:r w:rsidRPr="00635AB8">
              <w:rPr>
                <w:rStyle w:val="BoldandItalics"/>
              </w:rPr>
              <w:t>Designated persons</w:t>
            </w:r>
            <w:r w:rsidRPr="00635AB8">
              <w:t xml:space="preserve"> are identified for reporting queries and concerns about safety in the workplace</w:t>
            </w:r>
          </w:p>
          <w:p w:rsidR="00000000" w:rsidRPr="00635AB8" w:rsidP="00635AB8">
            <w:pPr>
              <w:pStyle w:val="List2"/>
            </w:pPr>
            <w:r w:rsidRPr="00635AB8">
              <w:t>3.3.</w:t>
            </w:r>
            <w:r w:rsidRPr="00635AB8">
              <w:tab/>
              <w:t xml:space="preserve">Actions are taken to eliminate workplace hazards or to reduce </w:t>
            </w:r>
            <w:r w:rsidRPr="00635AB8">
              <w:rPr>
                <w:rStyle w:val="BoldandItalics"/>
              </w:rPr>
              <w:t>risk</w:t>
            </w:r>
          </w:p>
          <w:p w:rsidR="00000000" w:rsidP="00635AB8">
            <w:pPr>
              <w:pStyle w:val="List2"/>
              <w:rPr>
                <w:lang w:val="en-NZ"/>
              </w:rPr>
            </w:pPr>
            <w:r w:rsidRPr="00635AB8">
              <w:t>3.4.</w:t>
            </w:r>
            <w:r w:rsidRPr="00635AB8">
              <w:tab/>
              <w:t>Organisatio</w:t>
            </w:r>
            <w:r w:rsidRPr="00635AB8">
              <w:t>nal procedures are followed for responding to emergency incidents</w:t>
            </w:r>
          </w:p>
        </w:tc>
      </w:tr>
      <w:tr w:rsidTr="0078442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List"/>
              <w:rPr>
                <w:lang w:val="en-NZ"/>
              </w:rPr>
            </w:pPr>
            <w:r w:rsidRPr="00635AB8">
              <w:t>4.</w:t>
            </w:r>
            <w:r w:rsidRPr="00635AB8">
              <w:tab/>
              <w:t>Use workplace technology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2"/>
            </w:pPr>
            <w:r w:rsidRPr="00635AB8">
              <w:t>4.1.</w:t>
            </w:r>
            <w:r w:rsidRPr="00635AB8">
              <w:tab/>
              <w:t>Relevant information management systems and databases are accessed and used according to organisational procedures</w:t>
            </w:r>
          </w:p>
          <w:p w:rsidR="00000000" w:rsidP="00635AB8">
            <w:pPr>
              <w:pStyle w:val="List2"/>
              <w:rPr>
                <w:lang w:val="en-NZ"/>
              </w:rPr>
            </w:pPr>
            <w:r w:rsidRPr="00635AB8">
              <w:t>4.2.</w:t>
            </w:r>
            <w:r w:rsidRPr="00635AB8">
              <w:tab/>
            </w:r>
            <w:r w:rsidRPr="00635AB8">
              <w:rPr>
                <w:rStyle w:val="BoldandItalics"/>
              </w:rPr>
              <w:t>Proprietary or organisational softwa</w:t>
            </w:r>
            <w:r w:rsidRPr="00635AB8">
              <w:rPr>
                <w:rStyle w:val="BoldandItalics"/>
              </w:rPr>
              <w:t>re</w:t>
            </w:r>
            <w:r w:rsidRPr="00635AB8">
              <w:t xml:space="preserve"> is used effectively to develop workplace documents, input and extract data and make calculations</w:t>
            </w:r>
          </w:p>
        </w:tc>
      </w:tr>
      <w:tr w:rsidTr="0078442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List"/>
              <w:rPr>
                <w:lang w:val="en-NZ"/>
              </w:rPr>
            </w:pPr>
            <w:r w:rsidRPr="00635AB8">
              <w:t>5.</w:t>
            </w:r>
            <w:r w:rsidRPr="00635AB8">
              <w:tab/>
              <w:t>Work in a team environment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2"/>
            </w:pPr>
            <w:r w:rsidRPr="00635AB8">
              <w:t>5.1.</w:t>
            </w:r>
            <w:r w:rsidRPr="00635AB8">
              <w:tab/>
            </w:r>
            <w:r w:rsidRPr="00635AB8">
              <w:rPr>
                <w:rStyle w:val="BoldandItalics"/>
              </w:rPr>
              <w:t>Support to team members</w:t>
            </w:r>
            <w:r w:rsidRPr="00635AB8">
              <w:t xml:space="preserve"> is provided to ensure work group goals are met</w:t>
            </w:r>
          </w:p>
          <w:p w:rsidR="00000000" w:rsidRPr="00635AB8" w:rsidP="00635AB8">
            <w:pPr>
              <w:pStyle w:val="List2"/>
            </w:pPr>
            <w:r w:rsidRPr="00635AB8">
              <w:t>5.2.</w:t>
            </w:r>
            <w:r w:rsidRPr="00635AB8">
              <w:tab/>
              <w:t>Constructive contribution is made to work gr</w:t>
            </w:r>
            <w:r w:rsidRPr="00635AB8">
              <w:t>oup goals and tasks</w:t>
            </w:r>
          </w:p>
          <w:p w:rsidR="00000000" w:rsidRPr="00635AB8" w:rsidP="00635AB8">
            <w:pPr>
              <w:pStyle w:val="List2"/>
            </w:pPr>
            <w:r w:rsidRPr="00635AB8">
              <w:t>5.3.</w:t>
            </w:r>
            <w:r w:rsidRPr="00635AB8">
              <w:tab/>
              <w:t>Information relevant to work with work group is shared to ensure designated goals are met</w:t>
            </w:r>
          </w:p>
          <w:p w:rsidR="00000000" w:rsidP="00635AB8">
            <w:pPr>
              <w:pStyle w:val="List2"/>
              <w:rPr>
                <w:lang w:val="en-NZ"/>
              </w:rPr>
            </w:pPr>
            <w:r w:rsidRPr="00635AB8">
              <w:t>5.4.</w:t>
            </w:r>
            <w:r w:rsidRPr="00635AB8">
              <w:tab/>
              <w:t>Opportunities for improvement of work group activity are shared with work group members</w:t>
            </w:r>
          </w:p>
        </w:tc>
      </w:tr>
      <w:tr w:rsidTr="0078442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List"/>
              <w:rPr>
                <w:lang w:val="en-NZ"/>
              </w:rPr>
            </w:pPr>
            <w:r w:rsidRPr="00635AB8">
              <w:t>6.</w:t>
            </w:r>
            <w:r w:rsidRPr="00635AB8">
              <w:tab/>
              <w:t>Develop effective work habits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2"/>
            </w:pPr>
            <w:r w:rsidRPr="00635AB8">
              <w:t>6.1.</w:t>
            </w:r>
            <w:r w:rsidRPr="00635AB8">
              <w:tab/>
              <w:t xml:space="preserve">Work and </w:t>
            </w:r>
            <w:r w:rsidRPr="00635AB8">
              <w:t>personal priorities are identified and planned to achieve a balance between any competing priorities</w:t>
            </w:r>
          </w:p>
          <w:p w:rsidR="00000000" w:rsidRPr="00635AB8" w:rsidP="00635AB8">
            <w:pPr>
              <w:pStyle w:val="List2"/>
            </w:pPr>
            <w:r w:rsidRPr="00635AB8">
              <w:t>6.2.</w:t>
            </w:r>
            <w:r w:rsidRPr="00635AB8">
              <w:tab/>
              <w:t>Time management strategies are applied to work duties</w:t>
            </w:r>
          </w:p>
          <w:p w:rsidR="00000000" w:rsidRPr="00635AB8" w:rsidP="00635AB8">
            <w:pPr>
              <w:pStyle w:val="List2"/>
            </w:pPr>
            <w:r w:rsidRPr="00635AB8">
              <w:t>6.3.</w:t>
            </w:r>
            <w:r w:rsidRPr="00635AB8">
              <w:tab/>
              <w:t>Appropriate dress and behaviour codes as required by the workplace, job role or customer co</w:t>
            </w:r>
            <w:r w:rsidRPr="00635AB8">
              <w:t>ntact are followed</w:t>
            </w: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9" w:name="O_79295"/>
      <w:bookmarkEnd w:id="9"/>
      <w:r w:rsidRPr="00635AB8">
        <w:t>Required Skills and Knowledge</w:t>
      </w:r>
    </w:p>
    <w:tbl>
      <w:tblPr>
        <w:tblW w:w="0" w:type="auto"/>
        <w:tblLayout w:type="fixed"/>
        <w:tblCellMar>
          <w:left w:w="62" w:type="dxa"/>
          <w:right w:w="62" w:type="dxa"/>
        </w:tblCellMar>
        <w:tblLook w:val="0000"/>
      </w:tblPr>
      <w:tblGrid>
        <w:gridCol w:w="8522"/>
      </w:tblGrid>
      <w:tr w:rsidTr="007844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REQUIRED SKILLS AND KNOWLEDGE</w:t>
            </w:r>
          </w:p>
        </w:tc>
      </w:tr>
      <w:tr w:rsidTr="007844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t>This section describes the skills and knowledge required for this unit.</w:t>
            </w:r>
          </w:p>
        </w:tc>
      </w:tr>
      <w:tr w:rsidTr="00784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Required skills</w:t>
            </w:r>
          </w:p>
        </w:tc>
      </w:tr>
      <w:tr w:rsidTr="00784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communication skills to:</w:t>
            </w:r>
          </w:p>
          <w:p w:rsidR="00000000" w:rsidRPr="00635AB8" w:rsidP="00635AB8">
            <w:pPr>
              <w:pStyle w:val="ListBullet2"/>
            </w:pPr>
            <w:r w:rsidRPr="00635AB8">
              <w:t>determine and confirm work requirements, using questioning and active listening as required</w:t>
            </w:r>
          </w:p>
          <w:p w:rsidR="00000000" w:rsidRPr="00635AB8" w:rsidP="00635AB8">
            <w:pPr>
              <w:pStyle w:val="ListBullet2"/>
            </w:pPr>
            <w:r w:rsidRPr="00635AB8">
              <w:t>seek help if required</w:t>
            </w:r>
          </w:p>
          <w:p w:rsidR="00000000" w:rsidRPr="00635AB8" w:rsidP="00635AB8">
            <w:pPr>
              <w:pStyle w:val="ListBullet2"/>
            </w:pPr>
            <w:r w:rsidRPr="00635AB8">
              <w:t>liaise with others, share information, listen and understand</w:t>
            </w:r>
          </w:p>
          <w:p w:rsidR="00000000" w:rsidRPr="00635AB8" w:rsidP="00635AB8">
            <w:pPr>
              <w:pStyle w:val="ListBullet2"/>
            </w:pPr>
            <w:r w:rsidRPr="00635AB8">
              <w:t>use language and concepts appropriate to cultural differences</w:t>
            </w:r>
          </w:p>
          <w:p w:rsidR="00000000" w:rsidRPr="00635AB8" w:rsidP="00635AB8">
            <w:pPr>
              <w:pStyle w:val="ListBullet"/>
            </w:pPr>
            <w:r w:rsidRPr="00635AB8">
              <w:t>numeracy and IT skills to:</w:t>
            </w:r>
          </w:p>
          <w:p w:rsidR="00000000" w:rsidRPr="00635AB8" w:rsidP="00635AB8">
            <w:pPr>
              <w:pStyle w:val="ListBullet2"/>
            </w:pPr>
            <w:r w:rsidRPr="00635AB8">
              <w:t>undertake basic financial calculations</w:t>
            </w:r>
          </w:p>
          <w:p w:rsidR="00000000" w:rsidRPr="00635AB8" w:rsidP="00635AB8">
            <w:pPr>
              <w:pStyle w:val="ListBullet2"/>
            </w:pPr>
            <w:r w:rsidRPr="00635AB8">
              <w:t>access and use appropriate software such as word processors, spreadsheets and databases</w:t>
            </w:r>
          </w:p>
          <w:p w:rsidR="00000000" w:rsidRPr="00635AB8" w:rsidP="00635AB8">
            <w:pPr>
              <w:pStyle w:val="ListBullet2"/>
            </w:pPr>
            <w:r w:rsidRPr="00635AB8">
              <w:t>access and useinternet information</w:t>
            </w:r>
          </w:p>
          <w:p w:rsidR="00000000" w:rsidRPr="00635AB8" w:rsidP="00635AB8">
            <w:pPr>
              <w:pStyle w:val="ListBullet"/>
            </w:pPr>
            <w:r w:rsidRPr="00635AB8">
              <w:t>literacy skills to:</w:t>
            </w:r>
          </w:p>
          <w:p w:rsidR="00000000" w:rsidRPr="00635AB8" w:rsidP="00635AB8">
            <w:pPr>
              <w:pStyle w:val="ListBullet2"/>
            </w:pPr>
            <w:r w:rsidRPr="00635AB8">
              <w:t xml:space="preserve"> read and interpret documentation from a var</w:t>
            </w:r>
            <w:r w:rsidRPr="00635AB8">
              <w:t>iety of sources and record, gather and consolidate basic financial information</w:t>
            </w:r>
          </w:p>
          <w:p w:rsidR="00000000" w:rsidRPr="00635AB8" w:rsidP="00635AB8">
            <w:pPr>
              <w:pStyle w:val="ListBullet2"/>
            </w:pPr>
            <w:r w:rsidRPr="00635AB8">
              <w:t>draft basic documentation</w:t>
            </w:r>
          </w:p>
          <w:p w:rsidR="00000000" w:rsidRPr="00635AB8" w:rsidP="00635AB8">
            <w:pPr>
              <w:pStyle w:val="ListBullet"/>
            </w:pPr>
            <w:r w:rsidRPr="00635AB8">
              <w:t>teamwork skills to work effectively and cooperatively with others</w:t>
            </w:r>
          </w:p>
          <w:p w:rsidR="00000000" w:rsidRPr="00635AB8" w:rsidP="00635AB8">
            <w:pPr>
              <w:pStyle w:val="ListBullet"/>
            </w:pPr>
            <w:r w:rsidRPr="00635AB8">
              <w:t>planning and organising skills to implement environmental and energy efficiency poli</w:t>
            </w:r>
            <w:r w:rsidRPr="00635AB8">
              <w:t>cies and procedures relevant to own work area</w:t>
            </w:r>
          </w:p>
          <w:p w:rsidR="00000000" w:rsidRPr="00635AB8" w:rsidP="00635AB8">
            <w:pPr>
              <w:pStyle w:val="ListBullet"/>
            </w:pPr>
            <w:r w:rsidRPr="00635AB8">
              <w:t>organisational skills, including the ability to plan and sequence work</w:t>
            </w:r>
          </w:p>
          <w:p w:rsidR="00000000" w:rsidP="00635AB8">
            <w:pPr>
              <w:pStyle w:val="ListBullet"/>
              <w:rPr>
                <w:lang w:val="en-NZ"/>
              </w:rPr>
            </w:pPr>
            <w:r w:rsidRPr="00635AB8">
              <w:t>learning skills to maintain knowledge of changes to organisation and industry operational requirements, ethical behaviours and expectations</w:t>
            </w:r>
          </w:p>
        </w:tc>
      </w:tr>
      <w:tr w:rsidTr="00784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Required knowledge</w:t>
            </w:r>
          </w:p>
        </w:tc>
      </w:tr>
      <w:tr w:rsidTr="00784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ethical principles that apply to work in the financial services industry</w:t>
            </w:r>
          </w:p>
          <w:p w:rsidR="00000000" w:rsidRPr="00635AB8" w:rsidP="00635AB8">
            <w:pPr>
              <w:pStyle w:val="ListBullet"/>
            </w:pPr>
            <w:r w:rsidRPr="00635AB8">
              <w:t>industry and organisation policies and procedures</w:t>
            </w:r>
          </w:p>
          <w:p w:rsidR="00000000" w:rsidRPr="00635AB8" w:rsidP="00635AB8">
            <w:pPr>
              <w:pStyle w:val="ListBullet"/>
            </w:pPr>
            <w:r w:rsidRPr="00635AB8">
              <w:t>questioning and listening techniques</w:t>
            </w:r>
          </w:p>
          <w:p w:rsidR="00000000" w:rsidRPr="00635AB8" w:rsidP="00635AB8">
            <w:pPr>
              <w:pStyle w:val="ListBullet"/>
            </w:pPr>
            <w:r w:rsidRPr="00635AB8">
              <w:t>relevant environmental and resource efficiency systems and procedures for</w:t>
            </w:r>
            <w:r w:rsidRPr="00635AB8">
              <w:t xml:space="preserve"> own work area</w:t>
            </w:r>
          </w:p>
          <w:p w:rsidR="00000000" w:rsidRPr="00635AB8" w:rsidP="00635AB8">
            <w:pPr>
              <w:pStyle w:val="ListBullet"/>
            </w:pPr>
            <w:r w:rsidRPr="00635AB8">
              <w:t>relevant knowledge of industry codes of practice</w:t>
            </w:r>
          </w:p>
          <w:p w:rsidR="00000000" w:rsidRPr="00635AB8" w:rsidP="00635AB8">
            <w:pPr>
              <w:pStyle w:val="ListBullet"/>
            </w:pPr>
            <w:r w:rsidRPr="00635AB8">
              <w:t>relevant legislation and statutory requirements that impact on the industry, including occupational health and safety (OHS) and sustainable work practices</w:t>
            </w: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10" w:name="O_79296"/>
      <w:bookmarkEnd w:id="10"/>
      <w:r w:rsidRPr="00635AB8">
        <w:t>Evidence Guide</w:t>
      </w:r>
    </w:p>
    <w:tbl>
      <w:tblPr>
        <w:tblW w:w="9570" w:type="dxa"/>
        <w:tblLayout w:type="fixed"/>
        <w:tblCellMar>
          <w:left w:w="62" w:type="dxa"/>
          <w:right w:w="62" w:type="dxa"/>
        </w:tblCellMar>
        <w:tblLook w:val="0000"/>
      </w:tblPr>
      <w:tblGrid>
        <w:gridCol w:w="2808"/>
        <w:gridCol w:w="6762"/>
      </w:tblGrid>
      <w:tr w:rsidTr="007844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EVIDENCE GUIDE</w:t>
            </w:r>
          </w:p>
        </w:tc>
      </w:tr>
      <w:tr w:rsidTr="007844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t>The Evidence Guide provides advice on assessment and must be read in conjunction with the performance criteria, required skills and knowledge, range statement and the Assessment Guidelines for the Training Package.</w:t>
            </w:r>
          </w:p>
        </w:tc>
      </w:tr>
      <w:tr w:rsidTr="0078442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p>
        </w:tc>
      </w:tr>
      <w:tr w:rsidTr="0078442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Evidence of the ability to:</w:t>
            </w:r>
          </w:p>
          <w:p w:rsidR="00000000" w:rsidRPr="00635AB8" w:rsidP="00635AB8">
            <w:pPr>
              <w:pStyle w:val="ListBullet"/>
            </w:pPr>
            <w:r w:rsidRPr="00635AB8">
              <w:t>apply broad understanding of the relevant financial industry and the way it operates to work to be carried out</w:t>
            </w:r>
          </w:p>
          <w:p w:rsidR="00000000" w:rsidRPr="00635AB8" w:rsidP="00635AB8">
            <w:pPr>
              <w:pStyle w:val="ListBullet"/>
            </w:pPr>
            <w:r w:rsidRPr="00635AB8">
              <w:t>access, interpret and comply with organisation policy and procedures</w:t>
            </w:r>
          </w:p>
          <w:p w:rsidR="00000000" w:rsidRPr="00635AB8" w:rsidP="00635AB8">
            <w:pPr>
              <w:pStyle w:val="ListBullet"/>
            </w:pPr>
            <w:r w:rsidRPr="00635AB8">
              <w:t>communicate effectively with others and act as an effective team member</w:t>
            </w:r>
          </w:p>
          <w:p w:rsidR="00000000" w:rsidRPr="00635AB8" w:rsidP="00635AB8">
            <w:pPr>
              <w:pStyle w:val="ListBullet"/>
            </w:pPr>
            <w:r w:rsidRPr="00635AB8">
              <w:t>use proprietary and industry specific software effectively in day-to-day activities</w:t>
            </w:r>
          </w:p>
          <w:p w:rsidR="00000000" w:rsidRPr="00635AB8" w:rsidP="00635AB8">
            <w:pPr>
              <w:pStyle w:val="ListBullet"/>
            </w:pPr>
            <w:r w:rsidRPr="00635AB8">
              <w:t>interpret and comply with relev</w:t>
            </w:r>
            <w:r w:rsidRPr="00635AB8">
              <w:t>ant workplace legislation and codes of practice</w:t>
            </w:r>
          </w:p>
          <w:p w:rsidR="00000000" w:rsidRPr="00635AB8" w:rsidP="00635AB8">
            <w:pPr>
              <w:pStyle w:val="ListBullet"/>
            </w:pPr>
            <w:r w:rsidRPr="00635AB8">
              <w:t>perform work within a quality customer service environment</w:t>
            </w:r>
          </w:p>
          <w:p w:rsidR="00000000" w:rsidP="00635AB8">
            <w:pPr>
              <w:pStyle w:val="ListBullet"/>
              <w:rPr>
                <w:lang w:val="en-NZ"/>
              </w:rPr>
            </w:pPr>
            <w:r w:rsidRPr="00635AB8">
              <w:t>work in a safe and environmentally sustainable manner.</w:t>
            </w:r>
          </w:p>
        </w:tc>
      </w:tr>
      <w:tr w:rsidTr="0078442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Assessment must ensure:</w:t>
            </w:r>
          </w:p>
          <w:p w:rsidR="00000000" w:rsidRPr="00635AB8" w:rsidP="00635AB8">
            <w:pPr>
              <w:pStyle w:val="ListBullet"/>
            </w:pPr>
            <w:r w:rsidRPr="00635AB8">
              <w:t>competency is demon</w:t>
            </w:r>
            <w:r w:rsidRPr="00635AB8">
              <w:t>strated in the context of the financial services work environment and conditions specified in the range statement either in a relevant workplace or a closely simulated work environment</w:t>
            </w:r>
          </w:p>
          <w:p w:rsidR="00000000" w:rsidRPr="00635AB8" w:rsidP="00635AB8">
            <w:pPr>
              <w:pStyle w:val="ListBullet"/>
            </w:pPr>
            <w:r w:rsidRPr="00635AB8">
              <w:t>access to and the use of a range of common office equipment, technology</w:t>
            </w:r>
            <w:r w:rsidRPr="00635AB8">
              <w:t>, software and consumables</w:t>
            </w:r>
          </w:p>
          <w:p w:rsidR="00000000" w:rsidP="00635AB8">
            <w:pPr>
              <w:pStyle w:val="ListBullet"/>
              <w:rPr>
                <w:lang w:val="en-NZ"/>
              </w:rPr>
            </w:pPr>
            <w:r w:rsidRPr="00635AB8">
              <w:t>access to financial services industry and organisational policy, procedures and codes of practice information.</w:t>
            </w:r>
          </w:p>
        </w:tc>
      </w:tr>
      <w:tr w:rsidTr="0078442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A range of assessment methods should be used to assess practical skills and knowledge. The following examples, in combination, are appropriate for this unit:</w:t>
            </w:r>
          </w:p>
          <w:p w:rsidR="00000000" w:rsidRPr="00635AB8" w:rsidP="00635AB8">
            <w:pPr>
              <w:pStyle w:val="ListBullet"/>
            </w:pPr>
            <w:r w:rsidRPr="00635AB8">
              <w:t>evaluating an integrated activity which combines the elements of competency for the unit or a clu</w:t>
            </w:r>
            <w:r w:rsidRPr="00635AB8">
              <w:t>ster of related units of competency</w:t>
            </w:r>
          </w:p>
          <w:p w:rsidR="00000000" w:rsidRPr="00635AB8" w:rsidP="00635AB8">
            <w:pPr>
              <w:pStyle w:val="ListBullet"/>
            </w:pPr>
            <w:r w:rsidRPr="00635AB8">
              <w:t>observing processes and procedures in workplaces or role plays</w:t>
            </w:r>
          </w:p>
          <w:p w:rsidR="00000000" w:rsidRPr="00635AB8" w:rsidP="00635AB8">
            <w:pPr>
              <w:pStyle w:val="ListBullet"/>
            </w:pPr>
            <w:r w:rsidRPr="00635AB8">
              <w:t xml:space="preserve">verbal or written questioning on underpinning knowledge and skills </w:t>
            </w:r>
          </w:p>
          <w:p w:rsidR="00000000" w:rsidRPr="00635AB8" w:rsidP="00635AB8">
            <w:pPr>
              <w:pStyle w:val="ListBullet"/>
            </w:pPr>
            <w:r w:rsidRPr="00635AB8">
              <w:t>setting and reviewing business simulations or scenarios</w:t>
            </w:r>
          </w:p>
          <w:p w:rsidR="00000000" w:rsidRPr="00635AB8" w:rsidP="00635AB8">
            <w:pPr>
              <w:pStyle w:val="ListBullet"/>
            </w:pPr>
            <w:r w:rsidRPr="00635AB8">
              <w:t>evaluating samples of work</w:t>
            </w:r>
          </w:p>
          <w:p w:rsidR="00000000" w:rsidP="00635AB8">
            <w:pPr>
              <w:pStyle w:val="ListBullet"/>
              <w:rPr>
                <w:lang w:val="en-NZ"/>
              </w:rPr>
            </w:pPr>
            <w:r w:rsidRPr="00635AB8">
              <w:t>access</w:t>
            </w:r>
            <w:r w:rsidRPr="00635AB8">
              <w:t>ing and validating third party reports.</w:t>
            </w:r>
          </w:p>
        </w:tc>
      </w:tr>
      <w:tr w:rsidTr="0078442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11" w:name="O_79297"/>
      <w:bookmarkEnd w:id="11"/>
      <w:r w:rsidRPr="00635AB8">
        <w:t>Range Statement</w:t>
      </w:r>
    </w:p>
    <w:tbl>
      <w:tblPr>
        <w:tblW w:w="0" w:type="auto"/>
        <w:tblLayout w:type="fixed"/>
        <w:tblCellMar>
          <w:left w:w="62" w:type="dxa"/>
          <w:right w:w="62" w:type="dxa"/>
        </w:tblCellMar>
        <w:tblLook w:val="0000"/>
      </w:tblPr>
      <w:tblGrid>
        <w:gridCol w:w="2551"/>
        <w:gridCol w:w="5971"/>
      </w:tblGrid>
      <w:tr w:rsidTr="007844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RANGE STATEMENT</w:t>
            </w:r>
          </w:p>
        </w:tc>
      </w:tr>
      <w:tr w:rsidTr="007844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t>The range statement relates to the unit of competency as a whole. It allows for different work environments and situations that may affect performance. Bold italicised wording, if used in the performance criteria, is detailed below. Essential operating con</w:t>
            </w:r>
            <w:r w:rsidRPr="00635AB8">
              <w:t>ditions that may be present with training and assessment (depending on the work situation, needs of the candidate, accessibility of the item, and local industry and regional contexts) may also be included.</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Guidelines</w:t>
            </w:r>
            <w:r w:rsidRPr="00635AB8">
              <w:t xml:space="preserve">, </w:t>
            </w:r>
            <w:r w:rsidRPr="00635AB8">
              <w:rPr>
                <w:rStyle w:val="BoldandItalics"/>
              </w:rPr>
              <w:t>procedures</w:t>
            </w:r>
            <w:r w:rsidRPr="00635AB8">
              <w:t xml:space="preserve">, </w:t>
            </w:r>
            <w:r w:rsidRPr="00635AB8">
              <w:rPr>
                <w:rStyle w:val="BoldandItalics"/>
              </w:rPr>
              <w:t>legislation and codes of</w:t>
            </w:r>
            <w:r w:rsidRPr="00635AB8">
              <w:rPr>
                <w:rStyle w:val="BoldandItalics"/>
              </w:rPr>
              <w:t xml:space="preserve"> practice</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anti-discrimination legislation</w:t>
            </w:r>
          </w:p>
          <w:p w:rsidR="00000000" w:rsidRPr="00635AB8" w:rsidP="00635AB8">
            <w:pPr>
              <w:pStyle w:val="ListBullet"/>
            </w:pPr>
            <w:r w:rsidRPr="00635AB8">
              <w:t>Electronic Funds Transfer (EFT) code of conduct</w:t>
            </w:r>
          </w:p>
          <w:p w:rsidR="00000000" w:rsidRPr="00635AB8" w:rsidP="00635AB8">
            <w:pPr>
              <w:pStyle w:val="ListBullet"/>
            </w:pPr>
            <w:r w:rsidRPr="00635AB8">
              <w:t xml:space="preserve">relevant environmental legislation </w:t>
            </w:r>
          </w:p>
          <w:p w:rsidR="00000000" w:rsidRPr="00635AB8" w:rsidP="00635AB8">
            <w:pPr>
              <w:pStyle w:val="ListBullet"/>
            </w:pPr>
            <w:r w:rsidRPr="00635AB8">
              <w:t>finance code</w:t>
            </w:r>
          </w:p>
          <w:p w:rsidR="00000000" w:rsidRPr="00635AB8" w:rsidP="00635AB8">
            <w:pPr>
              <w:pStyle w:val="ListBullet"/>
            </w:pPr>
            <w:r w:rsidRPr="00635AB8">
              <w:t>Financial Services Reform Act (FSRA)</w:t>
            </w:r>
          </w:p>
          <w:p w:rsidR="00000000" w:rsidRPr="00635AB8" w:rsidP="00635AB8">
            <w:pPr>
              <w:pStyle w:val="ListBullet"/>
            </w:pPr>
            <w:r w:rsidRPr="00635AB8">
              <w:t>Financial Transaction Reports Act</w:t>
            </w:r>
          </w:p>
          <w:p w:rsidR="00000000" w:rsidRPr="00635AB8" w:rsidP="00635AB8">
            <w:pPr>
              <w:pStyle w:val="ListBullet"/>
            </w:pPr>
            <w:r w:rsidRPr="00635AB8">
              <w:t>industry codes of practice</w:t>
            </w:r>
          </w:p>
          <w:p w:rsidR="00000000" w:rsidRPr="00635AB8" w:rsidP="00635AB8">
            <w:pPr>
              <w:pStyle w:val="ListBullet"/>
            </w:pPr>
            <w:r w:rsidRPr="00635AB8">
              <w:t>legislation covering competition, prudential regulation</w:t>
            </w:r>
          </w:p>
          <w:p w:rsidR="00000000" w:rsidRPr="00635AB8" w:rsidP="00635AB8">
            <w:pPr>
              <w:pStyle w:val="ListBullet"/>
            </w:pPr>
            <w:r w:rsidRPr="00635AB8">
              <w:t>occupational health and safety (OHS) legislation</w:t>
            </w:r>
          </w:p>
          <w:p w:rsidR="00000000" w:rsidRPr="00635AB8" w:rsidP="00635AB8">
            <w:pPr>
              <w:pStyle w:val="ListBullet"/>
            </w:pPr>
            <w:r w:rsidRPr="00635AB8">
              <w:t>Privacy Act</w:t>
            </w:r>
          </w:p>
          <w:p w:rsidR="00000000" w:rsidP="00635AB8">
            <w:pPr>
              <w:pStyle w:val="ListBullet"/>
              <w:rPr>
                <w:lang w:val="en-NZ"/>
              </w:rPr>
            </w:pPr>
            <w:r w:rsidRPr="00635AB8">
              <w:t>Anti-Money Laundering and Counter Terrorism Financing Acts.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Environmentally sustainable work practices</w:t>
            </w:r>
            <w:r w:rsidRPr="00635AB8">
              <w:t xml:space="preserve">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 xml:space="preserve"> improving energy efficie</w:t>
            </w:r>
            <w:r w:rsidRPr="00635AB8">
              <w:t>ncy</w:t>
            </w:r>
          </w:p>
          <w:p w:rsidR="00000000" w:rsidRPr="00635AB8" w:rsidP="00635AB8">
            <w:pPr>
              <w:pStyle w:val="ListBullet"/>
            </w:pPr>
            <w:r w:rsidRPr="00635AB8">
              <w:t xml:space="preserve"> increasing use of resources that are:</w:t>
            </w:r>
          </w:p>
          <w:p w:rsidR="00000000" w:rsidRPr="00635AB8" w:rsidP="00635AB8">
            <w:pPr>
              <w:pStyle w:val="ListBullet2"/>
            </w:pPr>
            <w:r w:rsidRPr="00635AB8">
              <w:t xml:space="preserve">renewable </w:t>
            </w:r>
          </w:p>
          <w:p w:rsidR="00000000" w:rsidRPr="00635AB8" w:rsidP="00635AB8">
            <w:pPr>
              <w:pStyle w:val="ListBullet2"/>
            </w:pPr>
            <w:r w:rsidRPr="00635AB8">
              <w:t xml:space="preserve">recyclable </w:t>
            </w:r>
          </w:p>
          <w:p w:rsidR="00000000" w:rsidRPr="00635AB8" w:rsidP="00635AB8">
            <w:pPr>
              <w:pStyle w:val="ListBullet2"/>
            </w:pPr>
            <w:r w:rsidRPr="00635AB8">
              <w:t xml:space="preserve">reusable </w:t>
            </w:r>
          </w:p>
          <w:p w:rsidR="00000000" w:rsidRPr="00635AB8" w:rsidP="00635AB8">
            <w:pPr>
              <w:pStyle w:val="ListBullet2"/>
            </w:pPr>
            <w:r w:rsidRPr="00635AB8">
              <w:t xml:space="preserve">recoverable </w:t>
            </w:r>
          </w:p>
          <w:p w:rsidR="00000000" w:rsidRPr="00635AB8" w:rsidP="00635AB8">
            <w:pPr>
              <w:pStyle w:val="ListBullet"/>
            </w:pPr>
            <w:r w:rsidRPr="00635AB8">
              <w:t>recognising opportunities to reduce emissions of greenhouse gases</w:t>
            </w:r>
          </w:p>
          <w:p w:rsidR="00000000" w:rsidP="00635AB8">
            <w:pPr>
              <w:pStyle w:val="ListBullet"/>
              <w:rPr>
                <w:lang w:val="en-NZ"/>
              </w:rPr>
            </w:pPr>
            <w:r w:rsidRPr="00635AB8">
              <w:t>reducing use of non-renewable resources.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Appropriate personnel</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colleagues</w:t>
            </w:r>
          </w:p>
          <w:p w:rsidR="00000000" w:rsidRPr="00635AB8" w:rsidP="00635AB8">
            <w:pPr>
              <w:pStyle w:val="ListBullet"/>
            </w:pPr>
            <w:r w:rsidRPr="00635AB8">
              <w:t>human resources staff</w:t>
            </w:r>
          </w:p>
          <w:p w:rsidR="00000000" w:rsidRPr="00635AB8" w:rsidP="00635AB8">
            <w:pPr>
              <w:pStyle w:val="ListBullet"/>
            </w:pPr>
            <w:r w:rsidRPr="00635AB8">
              <w:t>managers or supervisors</w:t>
            </w:r>
          </w:p>
          <w:p w:rsidR="00000000" w:rsidP="00635AB8">
            <w:pPr>
              <w:pStyle w:val="ListBullet"/>
              <w:rPr>
                <w:lang w:val="en-NZ"/>
              </w:rPr>
            </w:pPr>
            <w:r w:rsidRPr="00635AB8">
              <w:t>mentors.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Organisation policy</w:t>
            </w:r>
            <w:r w:rsidRPr="00635AB8">
              <w:t xml:space="preserve">, </w:t>
            </w:r>
            <w:r w:rsidRPr="00635AB8">
              <w:rPr>
                <w:rStyle w:val="BoldandItalics"/>
              </w:rPr>
              <w:t>guidelines</w:t>
            </w:r>
            <w:r w:rsidRPr="00635AB8">
              <w:t xml:space="preserve">, </w:t>
            </w:r>
            <w:r w:rsidRPr="00635AB8">
              <w:rPr>
                <w:rStyle w:val="BoldandItalics"/>
              </w:rPr>
              <w:t>and procedures</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best practice guidelines</w:t>
            </w:r>
          </w:p>
          <w:p w:rsidR="00000000" w:rsidRPr="00635AB8" w:rsidP="00635AB8">
            <w:pPr>
              <w:pStyle w:val="ListBullet"/>
            </w:pPr>
            <w:r w:rsidRPr="00635AB8">
              <w:t>organisation and customer charters</w:t>
            </w:r>
          </w:p>
          <w:p w:rsidR="00000000" w:rsidRPr="00635AB8" w:rsidP="00635AB8">
            <w:pPr>
              <w:pStyle w:val="ListBullet"/>
            </w:pPr>
            <w:r w:rsidRPr="00635AB8">
              <w:t>organisation codes of practice</w:t>
            </w:r>
          </w:p>
          <w:p w:rsidR="00000000" w:rsidRPr="00635AB8" w:rsidP="00635AB8">
            <w:pPr>
              <w:pStyle w:val="ListBullet"/>
            </w:pPr>
            <w:r w:rsidRPr="00635AB8">
              <w:t>complaint and grievance procedures</w:t>
            </w:r>
          </w:p>
          <w:p w:rsidR="00000000" w:rsidRPr="00635AB8" w:rsidP="00635AB8">
            <w:pPr>
              <w:pStyle w:val="ListBullet"/>
            </w:pPr>
            <w:r w:rsidRPr="00635AB8">
              <w:t>customer ser</w:t>
            </w:r>
            <w:r w:rsidRPr="00635AB8">
              <w:t>vices statements</w:t>
            </w:r>
          </w:p>
          <w:p w:rsidR="00000000" w:rsidRPr="00635AB8" w:rsidP="00635AB8">
            <w:pPr>
              <w:pStyle w:val="ListBullet"/>
            </w:pPr>
            <w:r w:rsidRPr="00635AB8">
              <w:t>induction program</w:t>
            </w:r>
          </w:p>
          <w:p w:rsidR="00000000" w:rsidRPr="00635AB8" w:rsidP="00635AB8">
            <w:pPr>
              <w:pStyle w:val="ListBullet"/>
            </w:pPr>
            <w:r w:rsidRPr="00635AB8">
              <w:t>industry policy documents</w:t>
            </w:r>
          </w:p>
          <w:p w:rsidR="00000000" w:rsidRPr="00635AB8" w:rsidP="00635AB8">
            <w:pPr>
              <w:pStyle w:val="ListBullet"/>
            </w:pPr>
            <w:r w:rsidRPr="00635AB8">
              <w:t>industry procedures manuals</w:t>
            </w:r>
          </w:p>
          <w:p w:rsidR="00000000" w:rsidP="00635AB8">
            <w:pPr>
              <w:pStyle w:val="ListBullet"/>
              <w:rPr>
                <w:lang w:val="en-NZ"/>
              </w:rPr>
            </w:pPr>
            <w:r w:rsidRPr="00635AB8">
              <w:t>operating manuals.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Organisation philosophy</w:t>
            </w:r>
            <w:r w:rsidRPr="00635AB8">
              <w:t xml:space="preserve">, </w:t>
            </w:r>
            <w:r w:rsidRPr="00635AB8">
              <w:rPr>
                <w:rStyle w:val="BoldandItalics"/>
              </w:rPr>
              <w:t>values and objectives</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best practice guidelines</w:t>
            </w:r>
          </w:p>
          <w:p w:rsidR="00000000" w:rsidRPr="00635AB8" w:rsidP="00635AB8">
            <w:pPr>
              <w:pStyle w:val="ListBullet"/>
            </w:pPr>
            <w:r w:rsidRPr="00635AB8">
              <w:t>organisation and customer charters</w:t>
            </w:r>
          </w:p>
          <w:p w:rsidR="00000000" w:rsidRPr="00635AB8" w:rsidP="00635AB8">
            <w:pPr>
              <w:pStyle w:val="ListBullet"/>
            </w:pPr>
            <w:r w:rsidRPr="00635AB8">
              <w:t>guidance from supervisor</w:t>
            </w:r>
          </w:p>
          <w:p w:rsidR="00000000" w:rsidP="00635AB8">
            <w:pPr>
              <w:pStyle w:val="ListBullet"/>
              <w:rPr>
                <w:lang w:val="en-NZ"/>
              </w:rPr>
            </w:pPr>
            <w:r w:rsidRPr="00635AB8">
              <w:t>mission statements.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Verbal communication</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answering enquiries from clients</w:t>
            </w:r>
          </w:p>
          <w:p w:rsidR="00000000" w:rsidRPr="00635AB8" w:rsidP="00635AB8">
            <w:pPr>
              <w:pStyle w:val="ListBullet"/>
            </w:pPr>
            <w:r w:rsidRPr="00635AB8">
              <w:t>answering telephone calls</w:t>
            </w:r>
          </w:p>
          <w:p w:rsidR="00000000" w:rsidRPr="00635AB8" w:rsidP="00635AB8">
            <w:pPr>
              <w:pStyle w:val="ListBullet"/>
            </w:pPr>
            <w:r w:rsidRPr="00635AB8">
              <w:t>informal discussions</w:t>
            </w:r>
          </w:p>
          <w:p w:rsidR="00000000" w:rsidRPr="00635AB8" w:rsidP="00635AB8">
            <w:pPr>
              <w:pStyle w:val="ListBullet"/>
            </w:pPr>
            <w:r w:rsidRPr="00635AB8">
              <w:t>requests from colleagues</w:t>
            </w:r>
          </w:p>
          <w:p w:rsidR="00000000" w:rsidP="00635AB8">
            <w:pPr>
              <w:pStyle w:val="ListBullet"/>
              <w:rPr>
                <w:lang w:val="en-NZ"/>
              </w:rPr>
            </w:pPr>
            <w:r w:rsidRPr="00635AB8">
              <w:t>use of voice mail.</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Standards</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ethical behaviour expectations</w:t>
            </w:r>
          </w:p>
          <w:p w:rsidR="00000000" w:rsidRPr="00635AB8" w:rsidP="00635AB8">
            <w:pPr>
              <w:pStyle w:val="ListBullet"/>
            </w:pPr>
            <w:r w:rsidRPr="00635AB8">
              <w:t>legislation</w:t>
            </w:r>
          </w:p>
          <w:p w:rsidR="00000000" w:rsidRPr="00635AB8" w:rsidP="00635AB8">
            <w:pPr>
              <w:pStyle w:val="ListBullet"/>
            </w:pPr>
            <w:r w:rsidRPr="00635AB8">
              <w:t>organisational policies and procedures</w:t>
            </w:r>
          </w:p>
          <w:p w:rsidR="00000000" w:rsidRPr="00635AB8" w:rsidP="00635AB8">
            <w:pPr>
              <w:pStyle w:val="ListBullet"/>
            </w:pPr>
            <w:r w:rsidRPr="00635AB8">
              <w:t>specified work standards</w:t>
            </w:r>
          </w:p>
          <w:p w:rsidR="00000000" w:rsidP="00635AB8">
            <w:pPr>
              <w:pStyle w:val="ListBullet"/>
              <w:rPr>
                <w:lang w:val="en-NZ"/>
              </w:rPr>
            </w:pPr>
            <w:r w:rsidRPr="00635AB8">
              <w:t>standards set by work group.</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Safety procedures</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completing required documentation</w:t>
            </w:r>
          </w:p>
          <w:p w:rsidR="00000000" w:rsidRPr="00635AB8" w:rsidP="00635AB8">
            <w:pPr>
              <w:pStyle w:val="ListBullet"/>
            </w:pPr>
            <w:r w:rsidRPr="00635AB8">
              <w:t>displaying health and safety brochures, magazines and other material</w:t>
            </w:r>
          </w:p>
          <w:p w:rsidR="00000000" w:rsidRPr="00635AB8" w:rsidP="00635AB8">
            <w:pPr>
              <w:pStyle w:val="ListBullet"/>
            </w:pPr>
            <w:r w:rsidRPr="00635AB8">
              <w:t>following OHS guidelines re</w:t>
            </w:r>
            <w:r w:rsidRPr="00635AB8">
              <w:t>levant to workplace</w:t>
            </w:r>
          </w:p>
          <w:p w:rsidR="00000000" w:rsidRPr="00635AB8" w:rsidP="00635AB8">
            <w:pPr>
              <w:pStyle w:val="ListBullet"/>
            </w:pPr>
            <w:r w:rsidRPr="00635AB8">
              <w:t>keeping workplace clean and tidy</w:t>
            </w:r>
          </w:p>
          <w:p w:rsidR="00000000" w:rsidRPr="00635AB8" w:rsidP="00635AB8">
            <w:pPr>
              <w:pStyle w:val="ListBullet"/>
            </w:pPr>
            <w:r w:rsidRPr="00635AB8">
              <w:t>local, State or Territory and Commonwealth legislation</w:t>
            </w:r>
          </w:p>
          <w:p w:rsidR="00000000" w:rsidRPr="00635AB8" w:rsidP="00635AB8">
            <w:pPr>
              <w:pStyle w:val="ListBullet"/>
            </w:pPr>
            <w:r w:rsidRPr="00635AB8">
              <w:t>office practice manual</w:t>
            </w:r>
          </w:p>
          <w:p w:rsidR="00000000" w:rsidP="00635AB8">
            <w:pPr>
              <w:pStyle w:val="ListBullet"/>
              <w:rPr>
                <w:lang w:val="en-NZ"/>
              </w:rPr>
            </w:pPr>
            <w:r w:rsidRPr="00635AB8">
              <w:t>undergoing operator training when using new equipment or processes.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Designated persons</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designated health and safety officers</w:t>
            </w:r>
          </w:p>
          <w:p w:rsidR="00000000" w:rsidRPr="00635AB8" w:rsidP="00635AB8">
            <w:pPr>
              <w:pStyle w:val="ListBullet"/>
            </w:pPr>
            <w:r w:rsidRPr="00635AB8">
              <w:t>managers</w:t>
            </w:r>
          </w:p>
          <w:p w:rsidR="00000000" w:rsidRPr="00635AB8" w:rsidP="00635AB8">
            <w:pPr>
              <w:pStyle w:val="ListBullet"/>
            </w:pPr>
            <w:r w:rsidRPr="00635AB8">
              <w:t>other persons authorised or nominated by the enterprise or industry</w:t>
            </w:r>
          </w:p>
          <w:p w:rsidR="00000000" w:rsidRPr="00635AB8" w:rsidP="00635AB8">
            <w:pPr>
              <w:pStyle w:val="ListBullet"/>
            </w:pPr>
            <w:r w:rsidRPr="00635AB8">
              <w:t>supervisors</w:t>
            </w:r>
          </w:p>
          <w:p w:rsidR="00000000" w:rsidP="00635AB8">
            <w:pPr>
              <w:pStyle w:val="ListBullet"/>
              <w:rPr>
                <w:lang w:val="en-NZ"/>
              </w:rPr>
            </w:pPr>
            <w:r w:rsidRPr="00635AB8">
              <w:t>team leaders.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Risk</w:t>
            </w:r>
            <w:r w:rsidRPr="00635AB8">
              <w:t xml:space="preserve"> is: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ListBullet"/>
              <w:rPr>
                <w:lang w:val="en-NZ"/>
              </w:rPr>
            </w:pPr>
            <w:r w:rsidRPr="00635AB8">
              <w:t>the chance of something occurring in the workplace or when carrying out job role activities that could r</w:t>
            </w:r>
            <w:r w:rsidRPr="00635AB8">
              <w:t>esult in injury or damage to self or others.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Proprietary or organisational software</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client contact systems</w:t>
            </w:r>
          </w:p>
          <w:p w:rsidR="00000000" w:rsidRPr="00635AB8" w:rsidP="00635AB8">
            <w:pPr>
              <w:pStyle w:val="ListBullet"/>
            </w:pPr>
            <w:r w:rsidRPr="00635AB8">
              <w:t>custom designed financial software</w:t>
            </w:r>
          </w:p>
          <w:p w:rsidR="00000000" w:rsidRPr="00635AB8" w:rsidP="00635AB8">
            <w:pPr>
              <w:pStyle w:val="ListBullet"/>
            </w:pPr>
            <w:r w:rsidRPr="00635AB8">
              <w:t>databases</w:t>
            </w:r>
          </w:p>
          <w:p w:rsidR="00000000" w:rsidRPr="00635AB8" w:rsidP="00635AB8">
            <w:pPr>
              <w:pStyle w:val="ListBullet"/>
            </w:pPr>
            <w:r w:rsidRPr="00635AB8">
              <w:t>spreadsheets</w:t>
            </w:r>
          </w:p>
          <w:p w:rsidR="00000000" w:rsidP="00635AB8">
            <w:pPr>
              <w:pStyle w:val="ListBullet"/>
              <w:rPr>
                <w:lang w:val="en-NZ"/>
              </w:rPr>
            </w:pPr>
            <w:r w:rsidRPr="00635AB8">
              <w:t>word processers.</w:t>
            </w:r>
          </w:p>
        </w:tc>
      </w:tr>
      <w:tr w:rsidTr="00784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BoldandItalics"/>
              </w:rPr>
              <w:t>Support to team members</w:t>
            </w:r>
            <w:r w:rsidRPr="00635AB8">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ListBullet"/>
            </w:pPr>
            <w:r w:rsidRPr="00635AB8">
              <w:t>explaining and clarifying</w:t>
            </w:r>
          </w:p>
          <w:p w:rsidR="00000000" w:rsidRPr="00635AB8" w:rsidP="00635AB8">
            <w:pPr>
              <w:pStyle w:val="ListBullet"/>
            </w:pPr>
            <w:r w:rsidRPr="00635AB8">
              <w:t>helping colleagues</w:t>
            </w:r>
          </w:p>
          <w:p w:rsidR="00000000" w:rsidRPr="00635AB8" w:rsidP="00635AB8">
            <w:pPr>
              <w:pStyle w:val="ListBullet"/>
            </w:pPr>
            <w:r w:rsidRPr="00635AB8">
              <w:t>problem solving</w:t>
            </w:r>
          </w:p>
          <w:p w:rsidR="00000000" w:rsidRPr="00635AB8" w:rsidP="00635AB8">
            <w:pPr>
              <w:pStyle w:val="ListBullet"/>
            </w:pPr>
            <w:r w:rsidRPr="00635AB8">
              <w:t>providing encouragement</w:t>
            </w:r>
          </w:p>
          <w:p w:rsidR="00000000" w:rsidRPr="00635AB8" w:rsidP="00635AB8">
            <w:pPr>
              <w:pStyle w:val="ListBullet"/>
            </w:pPr>
            <w:r w:rsidRPr="00635AB8">
              <w:t>providing feedback to a team member</w:t>
            </w:r>
          </w:p>
          <w:p w:rsidR="00000000" w:rsidRPr="00635AB8" w:rsidP="00635AB8">
            <w:pPr>
              <w:pStyle w:val="ListBullet"/>
            </w:pPr>
            <w:r w:rsidRPr="00635AB8">
              <w:t>undertaking extra tasks if necessary.</w:t>
            </w:r>
          </w:p>
        </w:tc>
      </w:tr>
    </w:tbl>
    <w:p w:rsidR="00784420" w:rsidP="00635AB8">
      <w:pPr>
        <w:pStyle w:val="BodyText"/>
      </w:pPr>
    </w:p>
    <w:p w:rsidR="00784420" w:rsidP="00635AB8">
      <w:pPr>
        <w:pStyle w:val="BodyText"/>
      </w:pPr>
    </w:p>
    <w:p w:rsidR="00000000" w:rsidRPr="00635AB8" w:rsidP="00635AB8">
      <w:pPr>
        <w:pStyle w:val="Heading1"/>
      </w:pPr>
      <w:bookmarkStart w:id="12" w:name="O_79298"/>
      <w:bookmarkEnd w:id="12"/>
      <w:r w:rsidRPr="00635AB8">
        <w:t>Unit Sector(s)</w:t>
      </w:r>
    </w:p>
    <w:tbl>
      <w:tblPr>
        <w:tblW w:w="0" w:type="auto"/>
        <w:tblLayout w:type="fixed"/>
        <w:tblCellMar>
          <w:left w:w="62" w:type="dxa"/>
          <w:right w:w="62" w:type="dxa"/>
        </w:tblCellMar>
        <w:tblLook w:val="0000"/>
      </w:tblPr>
      <w:tblGrid>
        <w:gridCol w:w="2601"/>
        <w:gridCol w:w="5921"/>
      </w:tblGrid>
      <w:tr w:rsidTr="00784420">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r w:rsidRPr="00635AB8">
              <w:t>Industry capability</w:t>
            </w: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13" w:name="O_156449"/>
      <w:bookmarkEnd w:id="13"/>
      <w:r w:rsidRPr="00635AB8">
        <w:t>Competency field</w:t>
      </w:r>
    </w:p>
    <w:tbl>
      <w:tblPr>
        <w:tblW w:w="0" w:type="auto"/>
        <w:tblLayout w:type="fixed"/>
        <w:tblCellMar>
          <w:left w:w="62" w:type="dxa"/>
          <w:right w:w="62" w:type="dxa"/>
        </w:tblCellMar>
        <w:tblLook w:val="0000"/>
      </w:tblPr>
      <w:tblGrid>
        <w:gridCol w:w="2754"/>
        <w:gridCol w:w="5768"/>
      </w:tblGrid>
      <w:tr w:rsidTr="0078442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p>
        </w:tc>
      </w:tr>
    </w:tbl>
    <w:p w:rsidR="00000000" w:rsidRPr="00635AB8" w:rsidP="00635AB8">
      <w:pPr>
        <w:pStyle w:val="BodyText"/>
      </w:pPr>
    </w:p>
    <w:p w:rsidR="00000000" w:rsidRPr="00635AB8" w:rsidP="00635AB8">
      <w:pPr>
        <w:pStyle w:val="AllowPageBreak"/>
      </w:pPr>
    </w:p>
    <w:p w:rsidR="00000000" w:rsidRPr="00635AB8" w:rsidP="00635AB8">
      <w:pPr>
        <w:pStyle w:val="Heading1"/>
      </w:pPr>
      <w:bookmarkStart w:id="14" w:name="O_156448"/>
      <w:bookmarkEnd w:id="14"/>
      <w:r w:rsidRPr="00635AB8">
        <w:t>Co-requisite units</w:t>
      </w:r>
    </w:p>
    <w:tbl>
      <w:tblPr>
        <w:tblW w:w="0" w:type="auto"/>
        <w:tblLayout w:type="fixed"/>
        <w:tblCellMar>
          <w:left w:w="62" w:type="dxa"/>
          <w:right w:w="62" w:type="dxa"/>
        </w:tblCellMar>
        <w:tblLook w:val="0000"/>
      </w:tblPr>
      <w:tblGrid>
        <w:gridCol w:w="2629"/>
        <w:gridCol w:w="1324"/>
        <w:gridCol w:w="4569"/>
      </w:tblGrid>
      <w:tr w:rsidTr="0078442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r w:rsidRPr="00635AB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AB8">
            <w:pPr>
              <w:pStyle w:val="BodyText"/>
              <w:rPr>
                <w:lang w:val="en-NZ"/>
              </w:rPr>
            </w:pPr>
          </w:p>
        </w:tc>
      </w:tr>
      <w:tr w:rsidTr="0078442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AB8" w:rsidP="00635AB8">
            <w:pPr>
              <w:pStyle w:val="BodyText"/>
            </w:pPr>
          </w:p>
        </w:tc>
      </w:tr>
    </w:tbl>
    <w:p w:rsidR="00000000" w:rsidRPr="00635AB8" w:rsidP="00635AB8">
      <w:pPr>
        <w:pStyle w:val="BodyText"/>
      </w:pPr>
    </w:p>
    <w:p w:rsidR="00000000" w:rsidRPr="00635AB8" w:rsidP="00635AB8"/>
    <w:sectPr w:rsidSect="00635A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420" w:rsidP="00784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20" w:rsidP="00635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4420" w:rsidP="00635A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4420" w:rsidP="00635A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420" w:rsidP="007844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20" w:rsidP="00635AB8">
    <w:pPr>
      <w:pStyle w:val="Header"/>
      <w:framePr w:wrap="around"/>
    </w:pPr>
    <w:r>
      <w:fldChar w:fldCharType="begin"/>
    </w:r>
    <w:r>
      <w:instrText xml:space="preserve"> TITLE   \* MERGEFORMAT </w:instrText>
    </w:r>
    <w:r>
      <w:fldChar w:fldCharType="separate"/>
    </w:r>
    <w:r>
      <w:t>FNSINC301A Work effectively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4420" w:rsidP="00635A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2E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E6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745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A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AB8"/>
    <w:pPr>
      <w:spacing w:before="360" w:after="60"/>
      <w:outlineLvl w:val="0"/>
    </w:pPr>
    <w:rPr>
      <w:sz w:val="32"/>
    </w:rPr>
  </w:style>
  <w:style w:type="paragraph" w:styleId="Heading2">
    <w:name w:val="heading 2"/>
    <w:basedOn w:val="HeadingBase"/>
    <w:next w:val="BodyText"/>
    <w:link w:val="Heading2Char"/>
    <w:qFormat/>
    <w:rsid w:val="00635AB8"/>
    <w:pPr>
      <w:keepLines/>
      <w:spacing w:before="240" w:after="120"/>
      <w:outlineLvl w:val="1"/>
    </w:pPr>
    <w:rPr>
      <w:sz w:val="28"/>
      <w:szCs w:val="40"/>
    </w:rPr>
  </w:style>
  <w:style w:type="paragraph" w:styleId="Heading3">
    <w:name w:val="heading 3"/>
    <w:basedOn w:val="HeadingBase"/>
    <w:next w:val="BodyText"/>
    <w:link w:val="Heading3Char"/>
    <w:qFormat/>
    <w:rsid w:val="00635AB8"/>
    <w:pPr>
      <w:spacing w:before="180" w:after="120"/>
      <w:outlineLvl w:val="2"/>
    </w:pPr>
    <w:rPr>
      <w:spacing w:val="-10"/>
      <w:kern w:val="32"/>
    </w:rPr>
  </w:style>
  <w:style w:type="paragraph" w:styleId="Heading4">
    <w:name w:val="heading 4"/>
    <w:basedOn w:val="HeadingBase"/>
    <w:next w:val="BodyText"/>
    <w:link w:val="Heading4Char"/>
    <w:qFormat/>
    <w:rsid w:val="00635AB8"/>
    <w:pPr>
      <w:spacing w:before="160" w:after="120"/>
      <w:outlineLvl w:val="3"/>
    </w:pPr>
    <w:rPr>
      <w:sz w:val="22"/>
    </w:rPr>
  </w:style>
  <w:style w:type="paragraph" w:styleId="Heading5">
    <w:name w:val="heading 5"/>
    <w:basedOn w:val="HeadingBase"/>
    <w:next w:val="Normal"/>
    <w:link w:val="Heading5Char"/>
    <w:qFormat/>
    <w:rsid w:val="00635AB8"/>
    <w:pPr>
      <w:spacing w:before="80"/>
      <w:outlineLvl w:val="4"/>
    </w:pPr>
    <w:rPr>
      <w:color w:val="918585"/>
      <w:sz w:val="20"/>
    </w:rPr>
  </w:style>
  <w:style w:type="paragraph" w:styleId="Heading6">
    <w:name w:val="heading 6"/>
    <w:basedOn w:val="HeadingBase"/>
    <w:next w:val="Normal"/>
    <w:link w:val="Heading6Char"/>
    <w:qFormat/>
    <w:rsid w:val="00635AB8"/>
    <w:pPr>
      <w:spacing w:before="60"/>
      <w:outlineLvl w:val="5"/>
    </w:pPr>
    <w:rPr>
      <w:color w:val="918585"/>
      <w:sz w:val="20"/>
    </w:rPr>
  </w:style>
  <w:style w:type="paragraph" w:styleId="Heading7">
    <w:name w:val="heading 7"/>
    <w:basedOn w:val="Normal"/>
    <w:next w:val="Normal"/>
    <w:link w:val="Heading7Char"/>
    <w:qFormat/>
    <w:rsid w:val="00635AB8"/>
    <w:pPr>
      <w:ind w:left="720"/>
      <w:outlineLvl w:val="6"/>
    </w:pPr>
    <w:rPr>
      <w:i/>
    </w:rPr>
  </w:style>
  <w:style w:type="paragraph" w:styleId="Heading8">
    <w:name w:val="heading 8"/>
    <w:basedOn w:val="Normal"/>
    <w:next w:val="Normal"/>
    <w:link w:val="Heading8Char"/>
    <w:qFormat/>
    <w:rsid w:val="00635AB8"/>
    <w:pPr>
      <w:ind w:left="720"/>
      <w:outlineLvl w:val="7"/>
    </w:pPr>
    <w:rPr>
      <w:i/>
    </w:rPr>
  </w:style>
  <w:style w:type="paragraph" w:styleId="Heading9">
    <w:name w:val="heading 9"/>
    <w:basedOn w:val="Normal"/>
    <w:next w:val="Normal"/>
    <w:link w:val="Heading9Char"/>
    <w:qFormat/>
    <w:rsid w:val="00635AB8"/>
    <w:pPr>
      <w:ind w:left="720"/>
      <w:outlineLvl w:val="8"/>
    </w:pPr>
    <w:rPr>
      <w:i/>
    </w:rPr>
  </w:style>
  <w:style w:type="character" w:default="1" w:styleId="DefaultParagraphFont">
    <w:name w:val="Default Paragraph Font"/>
    <w:uiPriority w:val="1"/>
    <w:unhideWhenUsed/>
    <w:rsid w:val="00635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AB8"/>
  </w:style>
  <w:style w:type="character" w:customStyle="1" w:styleId="Heading1Char">
    <w:name w:val="Heading 1 Char"/>
    <w:basedOn w:val="DefaultParagraphFont"/>
    <w:link w:val="Heading1"/>
    <w:rsid w:val="00635AB8"/>
    <w:rPr>
      <w:rFonts w:ascii="Times New Roman" w:eastAsia="Times New Roman" w:hAnsi="Times New Roman" w:cs="Times New Roman"/>
      <w:b/>
      <w:sz w:val="32"/>
      <w:szCs w:val="20"/>
      <w:lang w:eastAsia="en-US"/>
    </w:rPr>
  </w:style>
  <w:style w:type="paragraph" w:styleId="BodyText">
    <w:name w:val="Body Text"/>
    <w:basedOn w:val="Normal"/>
    <w:link w:val="BodyTextChar"/>
    <w:rsid w:val="00635A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AB8"/>
    <w:rPr>
      <w:rFonts w:ascii="Times New Roman" w:eastAsia="Times New Roman" w:hAnsi="Times New Roman" w:cs="Times New Roman"/>
      <w:sz w:val="24"/>
      <w:lang w:val="en-US" w:eastAsia="en-US"/>
    </w:rPr>
  </w:style>
  <w:style w:type="paragraph" w:styleId="Footer">
    <w:name w:val="footer"/>
    <w:basedOn w:val="Normal"/>
    <w:link w:val="FooterChar"/>
    <w:rsid w:val="00635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AB8"/>
    <w:rPr>
      <w:rFonts w:ascii="Times New Roman" w:eastAsia="Times New Roman" w:hAnsi="Times New Roman" w:cs="Times New Roman"/>
      <w:sz w:val="16"/>
      <w:lang w:val="en-US" w:eastAsia="en-US"/>
    </w:rPr>
  </w:style>
  <w:style w:type="paragraph" w:styleId="List">
    <w:name w:val="List"/>
    <w:basedOn w:val="BodyText"/>
    <w:next w:val="BodyText"/>
    <w:rsid w:val="00635AB8"/>
    <w:pPr>
      <w:tabs>
        <w:tab w:val="left" w:pos="340"/>
      </w:tabs>
      <w:spacing w:before="60" w:after="60"/>
      <w:ind w:left="340" w:hanging="340"/>
    </w:pPr>
  </w:style>
  <w:style w:type="paragraph" w:styleId="ListBullet">
    <w:name w:val="List Bullet"/>
    <w:basedOn w:val="List"/>
    <w:rsid w:val="00635AB8"/>
    <w:pPr>
      <w:numPr>
        <w:numId w:val="13"/>
      </w:numPr>
      <w:tabs>
        <w:tab w:val="clear" w:pos="340"/>
      </w:tabs>
      <w:spacing w:before="40" w:after="40"/>
    </w:pPr>
  </w:style>
  <w:style w:type="character" w:customStyle="1" w:styleId="SpecialBold">
    <w:name w:val="Special Bold"/>
    <w:basedOn w:val="DefaultParagraphFont"/>
    <w:rsid w:val="00635AB8"/>
    <w:rPr>
      <w:b/>
      <w:spacing w:val="0"/>
    </w:rPr>
  </w:style>
  <w:style w:type="paragraph" w:styleId="ListBullet2">
    <w:name w:val="List Bullet 2"/>
    <w:basedOn w:val="List2"/>
    <w:rsid w:val="00635AB8"/>
    <w:pPr>
      <w:numPr>
        <w:numId w:val="14"/>
      </w:numPr>
      <w:tabs>
        <w:tab w:val="clear" w:pos="680"/>
      </w:tabs>
    </w:pPr>
  </w:style>
  <w:style w:type="paragraph" w:styleId="Header">
    <w:name w:val="header"/>
    <w:basedOn w:val="Normal"/>
    <w:link w:val="HeaderChar"/>
    <w:rsid w:val="00635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A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AB8"/>
    <w:pPr>
      <w:spacing w:before="240" w:after="120"/>
      <w:outlineLvl w:val="0"/>
    </w:pPr>
    <w:rPr>
      <w:rFonts w:ascii="Times New Roman" w:hAnsi="Times New Roman"/>
      <w:b/>
      <w:sz w:val="28"/>
    </w:rPr>
  </w:style>
  <w:style w:type="paragraph" w:customStyle="1" w:styleId="AllowPageBreak">
    <w:name w:val="AllowPageBreak"/>
    <w:rsid w:val="00635A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5AB8"/>
    <w:pPr>
      <w:tabs>
        <w:tab w:val="left" w:pos="680"/>
      </w:tabs>
      <w:spacing w:before="60" w:after="60"/>
      <w:ind w:left="680" w:hanging="340"/>
    </w:pPr>
  </w:style>
  <w:style w:type="character" w:customStyle="1" w:styleId="BoldandItalics">
    <w:name w:val="Bold and Italics"/>
    <w:qFormat/>
    <w:rsid w:val="00635AB8"/>
    <w:rPr>
      <w:b/>
      <w:i/>
      <w:u w:val="none"/>
    </w:rPr>
  </w:style>
  <w:style w:type="character" w:customStyle="1" w:styleId="Heading2Char">
    <w:name w:val="Heading 2 Char"/>
    <w:basedOn w:val="DefaultParagraphFont"/>
    <w:link w:val="Heading2"/>
    <w:rsid w:val="00635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A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A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AB8"/>
    <w:rPr>
      <w:rFonts w:ascii="Courier New" w:eastAsia="Times New Roman" w:hAnsi="Courier New" w:cs="Times New Roman"/>
      <w:i/>
      <w:szCs w:val="20"/>
      <w:lang w:val="en-US" w:eastAsia="en-US"/>
    </w:rPr>
  </w:style>
  <w:style w:type="paragraph" w:customStyle="1" w:styleId="HeadingBase">
    <w:name w:val="Heading Base"/>
    <w:rsid w:val="00635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AB8"/>
    <w:pPr>
      <w:tabs>
        <w:tab w:val="right" w:leader="dot" w:pos="9072"/>
      </w:tabs>
      <w:ind w:left="567"/>
    </w:pPr>
    <w:rPr>
      <w:szCs w:val="22"/>
    </w:rPr>
  </w:style>
  <w:style w:type="paragraph" w:customStyle="1" w:styleId="TOCBase">
    <w:name w:val="TOC Base"/>
    <w:rsid w:val="00635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AB8"/>
    <w:pPr>
      <w:tabs>
        <w:tab w:val="right" w:leader="dot" w:pos="9072"/>
      </w:tabs>
      <w:spacing w:before="40" w:after="40"/>
      <w:ind w:left="284"/>
    </w:pPr>
    <w:rPr>
      <w:rFonts w:ascii="Times New Roman" w:hAnsi="Times New Roman"/>
    </w:rPr>
  </w:style>
  <w:style w:type="paragraph" w:styleId="TOC1">
    <w:name w:val="toc 1"/>
    <w:basedOn w:val="TOCBase"/>
    <w:next w:val="Normal"/>
    <w:rsid w:val="00635A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AB8"/>
    <w:pPr>
      <w:spacing w:before="5040"/>
      <w:jc w:val="center"/>
    </w:pPr>
    <w:rPr>
      <w:sz w:val="48"/>
      <w:szCs w:val="72"/>
      <w:lang w:val="en-US"/>
    </w:rPr>
  </w:style>
  <w:style w:type="character" w:customStyle="1" w:styleId="TitleChar">
    <w:name w:val="Title Char"/>
    <w:basedOn w:val="DefaultParagraphFont"/>
    <w:link w:val="Title"/>
    <w:rsid w:val="00635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AB8"/>
    <w:pPr>
      <w:tabs>
        <w:tab w:val="left" w:pos="3600"/>
        <w:tab w:val="left" w:pos="3958"/>
      </w:tabs>
    </w:pPr>
  </w:style>
  <w:style w:type="paragraph" w:customStyle="1" w:styleId="Note">
    <w:name w:val="Note"/>
    <w:basedOn w:val="BodyText"/>
    <w:rsid w:val="00635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AB8"/>
    <w:pPr>
      <w:framePr w:wrap="auto" w:hAnchor="text" w:y="6049"/>
    </w:pPr>
    <w:rPr>
      <w:color w:val="000000"/>
      <w:sz w:val="40"/>
    </w:rPr>
  </w:style>
  <w:style w:type="paragraph" w:customStyle="1" w:styleId="TOCTitle">
    <w:name w:val="TOCTitle"/>
    <w:basedOn w:val="Heading1"/>
    <w:rsid w:val="00635AB8"/>
    <w:pPr>
      <w:spacing w:after="240"/>
      <w:jc w:val="center"/>
      <w:outlineLvl w:val="9"/>
    </w:pPr>
    <w:rPr>
      <w:caps/>
    </w:rPr>
  </w:style>
  <w:style w:type="paragraph" w:customStyle="1" w:styleId="Version">
    <w:name w:val="Version"/>
    <w:rsid w:val="00635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AB8"/>
    <w:pPr>
      <w:keepNext w:val="0"/>
      <w:tabs>
        <w:tab w:val="right" w:pos="4176"/>
      </w:tabs>
      <w:ind w:left="198" w:hanging="198"/>
    </w:pPr>
    <w:rPr>
      <w:rFonts w:ascii="Garamond" w:hAnsi="Garamond"/>
    </w:rPr>
  </w:style>
  <w:style w:type="paragraph" w:styleId="IndexHeading">
    <w:name w:val="index heading"/>
    <w:basedOn w:val="Normal"/>
    <w:next w:val="Index1"/>
    <w:semiHidden/>
    <w:rsid w:val="00635AB8"/>
    <w:pPr>
      <w:spacing w:before="120" w:after="120"/>
    </w:pPr>
    <w:rPr>
      <w:rFonts w:ascii="Arial" w:hAnsi="Arial"/>
      <w:b/>
      <w:color w:val="918585"/>
      <w:sz w:val="24"/>
    </w:rPr>
  </w:style>
  <w:style w:type="paragraph" w:customStyle="1" w:styleId="Chapter">
    <w:name w:val="Chapter"/>
    <w:basedOn w:val="Normal"/>
    <w:rsid w:val="00635AB8"/>
    <w:pPr>
      <w:spacing w:before="240"/>
    </w:pPr>
    <w:rPr>
      <w:rFonts w:ascii="Times New Roman" w:hAnsi="Times New Roman"/>
      <w:smallCaps/>
      <w:spacing w:val="80"/>
      <w:sz w:val="28"/>
    </w:rPr>
  </w:style>
  <w:style w:type="paragraph" w:customStyle="1" w:styleId="InChapter">
    <w:name w:val="InChapter"/>
    <w:basedOn w:val="Heading3"/>
    <w:rsid w:val="00635AB8"/>
    <w:pPr>
      <w:spacing w:after="240"/>
      <w:outlineLvl w:val="9"/>
    </w:pPr>
    <w:rPr>
      <w:noProof/>
    </w:rPr>
  </w:style>
  <w:style w:type="paragraph" w:styleId="Index2">
    <w:name w:val="index 2"/>
    <w:basedOn w:val="Normal"/>
    <w:next w:val="Normal"/>
    <w:semiHidden/>
    <w:rsid w:val="00635AB8"/>
    <w:pPr>
      <w:tabs>
        <w:tab w:val="right" w:pos="4176"/>
      </w:tabs>
      <w:ind w:left="568" w:hanging="284"/>
    </w:pPr>
    <w:rPr>
      <w:rFonts w:ascii="Garamond" w:hAnsi="Garamond"/>
    </w:rPr>
  </w:style>
  <w:style w:type="paragraph" w:customStyle="1" w:styleId="Byline">
    <w:name w:val="Byline"/>
    <w:rsid w:val="00635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AB8"/>
    <w:pPr>
      <w:tabs>
        <w:tab w:val="clear" w:pos="3600"/>
        <w:tab w:val="clear" w:pos="3958"/>
      </w:tabs>
      <w:jc w:val="right"/>
    </w:pPr>
  </w:style>
  <w:style w:type="character" w:styleId="Emphasis">
    <w:name w:val="Emphasis"/>
    <w:basedOn w:val="DefaultParagraphFont"/>
    <w:qFormat/>
    <w:rsid w:val="00635AB8"/>
    <w:rPr>
      <w:i/>
    </w:rPr>
  </w:style>
  <w:style w:type="paragraph" w:styleId="Caption">
    <w:name w:val="caption"/>
    <w:basedOn w:val="BodyText"/>
    <w:next w:val="Normal"/>
    <w:qFormat/>
    <w:rsid w:val="00635AB8"/>
    <w:pPr>
      <w:framePr w:w="2268" w:hSpace="181" w:vSpace="181" w:wrap="around" w:vAnchor="text" w:hAnchor="page" w:x="1135" w:y="285" w:anchorLock="1"/>
    </w:pPr>
    <w:rPr>
      <w:i/>
    </w:rPr>
  </w:style>
  <w:style w:type="paragraph" w:customStyle="1" w:styleId="MiniTOCTitle">
    <w:name w:val="MiniTOCTitle"/>
    <w:basedOn w:val="Heading4"/>
    <w:rsid w:val="00635AB8"/>
    <w:pPr>
      <w:spacing w:before="240"/>
      <w:outlineLvl w:val="9"/>
    </w:pPr>
    <w:rPr>
      <w:noProof/>
      <w:sz w:val="24"/>
    </w:rPr>
  </w:style>
  <w:style w:type="paragraph" w:customStyle="1" w:styleId="MiniTOCItem">
    <w:name w:val="MiniTOCItem"/>
    <w:basedOn w:val="ListBullet"/>
    <w:rsid w:val="00635AB8"/>
    <w:pPr>
      <w:numPr>
        <w:numId w:val="0"/>
      </w:numPr>
      <w:tabs>
        <w:tab w:val="right" w:leader="dot" w:pos="6521"/>
      </w:tabs>
      <w:spacing w:before="0" w:after="0"/>
    </w:pPr>
  </w:style>
  <w:style w:type="paragraph" w:customStyle="1" w:styleId="TOFTitle">
    <w:name w:val="TOFTitle"/>
    <w:basedOn w:val="TOCTitle"/>
    <w:rsid w:val="00635AB8"/>
  </w:style>
  <w:style w:type="paragraph" w:styleId="TableofFigures">
    <w:name w:val="table of figures"/>
    <w:basedOn w:val="Normal"/>
    <w:next w:val="Normal"/>
    <w:semiHidden/>
    <w:rsid w:val="00635AB8"/>
    <w:pPr>
      <w:tabs>
        <w:tab w:val="right" w:leader="dot" w:pos="9072"/>
      </w:tabs>
      <w:ind w:left="970" w:hanging="403"/>
    </w:pPr>
    <w:rPr>
      <w:rFonts w:ascii="Times New Roman" w:hAnsi="Times New Roman"/>
      <w:b/>
    </w:rPr>
  </w:style>
  <w:style w:type="paragraph" w:styleId="ListNumber">
    <w:name w:val="List Number"/>
    <w:basedOn w:val="List"/>
    <w:rsid w:val="00635AB8"/>
    <w:pPr>
      <w:numPr>
        <w:numId w:val="11"/>
      </w:numPr>
    </w:pPr>
  </w:style>
  <w:style w:type="character" w:customStyle="1" w:styleId="WingdingSymbols">
    <w:name w:val="Wingding Symbols"/>
    <w:rsid w:val="00635AB8"/>
    <w:rPr>
      <w:rFonts w:ascii="Wingdings" w:hAnsi="Wingdings"/>
    </w:rPr>
  </w:style>
  <w:style w:type="paragraph" w:customStyle="1" w:styleId="TableHeading">
    <w:name w:val="Table Heading"/>
    <w:basedOn w:val="HeadingBase"/>
    <w:rsid w:val="00635AB8"/>
    <w:pPr>
      <w:keepLines/>
      <w:pBdr>
        <w:bottom w:val="single" w:sz="6" w:space="1" w:color="918585"/>
      </w:pBdr>
      <w:spacing w:before="240"/>
    </w:pPr>
  </w:style>
  <w:style w:type="character" w:customStyle="1" w:styleId="HotSpot">
    <w:name w:val="HotSpot"/>
    <w:rsid w:val="00635AB8"/>
    <w:rPr>
      <w:color w:val="0033CC"/>
      <w:u w:val="none"/>
    </w:rPr>
  </w:style>
  <w:style w:type="paragraph" w:customStyle="1" w:styleId="BodyTextRight">
    <w:name w:val="Body Text Right"/>
    <w:basedOn w:val="BodyText"/>
    <w:rsid w:val="00635AB8"/>
    <w:pPr>
      <w:spacing w:before="0" w:after="0"/>
      <w:jc w:val="right"/>
    </w:pPr>
  </w:style>
  <w:style w:type="paragraph" w:styleId="Index3">
    <w:name w:val="index 3"/>
    <w:basedOn w:val="ListNumber2"/>
    <w:next w:val="Normal"/>
    <w:semiHidden/>
    <w:rsid w:val="00635AB8"/>
    <w:pPr>
      <w:numPr>
        <w:numId w:val="0"/>
      </w:numPr>
      <w:tabs>
        <w:tab w:val="right" w:leader="dot" w:pos="4176"/>
      </w:tabs>
    </w:pPr>
  </w:style>
  <w:style w:type="paragraph" w:styleId="ListNumber2">
    <w:name w:val="List Number 2"/>
    <w:basedOn w:val="List2"/>
    <w:rsid w:val="00635AB8"/>
    <w:pPr>
      <w:numPr>
        <w:numId w:val="10"/>
      </w:numPr>
      <w:tabs>
        <w:tab w:val="clear" w:pos="1060"/>
      </w:tabs>
    </w:pPr>
  </w:style>
  <w:style w:type="paragraph" w:customStyle="1" w:styleId="MarginNote">
    <w:name w:val="Margin Note"/>
    <w:basedOn w:val="BodyText"/>
    <w:rsid w:val="00635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A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AB8"/>
    <w:rPr>
      <w:sz w:val="32"/>
    </w:rPr>
  </w:style>
  <w:style w:type="paragraph" w:customStyle="1" w:styleId="HeadingProcedure">
    <w:name w:val="Heading Procedure"/>
    <w:basedOn w:val="HeadingBase"/>
    <w:next w:val="Normal"/>
    <w:rsid w:val="00635AB8"/>
    <w:pPr>
      <w:tabs>
        <w:tab w:val="left" w:pos="0"/>
      </w:tabs>
      <w:spacing w:before="120" w:after="60"/>
    </w:pPr>
    <w:rPr>
      <w:i/>
      <w:color w:val="918585"/>
      <w:sz w:val="22"/>
    </w:rPr>
  </w:style>
  <w:style w:type="paragraph" w:customStyle="1" w:styleId="TableBodyText">
    <w:name w:val="Table Body Text"/>
    <w:basedOn w:val="BodyText"/>
    <w:rsid w:val="00635AB8"/>
    <w:pPr>
      <w:spacing w:before="60" w:after="60"/>
    </w:pPr>
  </w:style>
  <w:style w:type="paragraph" w:styleId="ListContinue">
    <w:name w:val="List Continue"/>
    <w:basedOn w:val="List"/>
    <w:rsid w:val="00635AB8"/>
    <w:pPr>
      <w:ind w:firstLine="0"/>
    </w:pPr>
  </w:style>
  <w:style w:type="paragraph" w:customStyle="1" w:styleId="ListNote">
    <w:name w:val="List Note"/>
    <w:basedOn w:val="List"/>
    <w:rsid w:val="00635AB8"/>
    <w:pPr>
      <w:pBdr>
        <w:top w:val="single" w:sz="6" w:space="2" w:color="918585"/>
        <w:bottom w:val="single" w:sz="6" w:space="2" w:color="918585"/>
      </w:pBdr>
      <w:tabs>
        <w:tab w:val="left" w:pos="1021"/>
      </w:tabs>
      <w:ind w:firstLine="0"/>
    </w:pPr>
  </w:style>
  <w:style w:type="paragraph" w:customStyle="1" w:styleId="Warning">
    <w:name w:val="Warning"/>
    <w:basedOn w:val="BodyText"/>
    <w:rsid w:val="00635AB8"/>
    <w:pPr>
      <w:shd w:val="clear" w:color="auto" w:fill="D9D9D9"/>
      <w:tabs>
        <w:tab w:val="left" w:pos="992"/>
      </w:tabs>
      <w:ind w:left="119" w:right="119"/>
    </w:pPr>
    <w:rPr>
      <w:sz w:val="20"/>
    </w:rPr>
  </w:style>
  <w:style w:type="paragraph" w:customStyle="1" w:styleId="MarginIcons">
    <w:name w:val="Margin Icons"/>
    <w:basedOn w:val="BodyText"/>
    <w:rsid w:val="00635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AB8"/>
    <w:rPr>
      <w:rFonts w:ascii="Courier New" w:hAnsi="Courier New"/>
    </w:rPr>
  </w:style>
  <w:style w:type="paragraph" w:customStyle="1" w:styleId="NoteBullet">
    <w:name w:val="Note Bullet"/>
    <w:basedOn w:val="Note"/>
    <w:rsid w:val="00635AB8"/>
    <w:pPr>
      <w:tabs>
        <w:tab w:val="clear" w:pos="680"/>
      </w:tabs>
      <w:spacing w:before="60" w:after="60"/>
    </w:pPr>
  </w:style>
  <w:style w:type="paragraph" w:customStyle="1" w:styleId="SubHeading2">
    <w:name w:val="SubHeading2"/>
    <w:basedOn w:val="HeadingBase"/>
    <w:rsid w:val="00635AB8"/>
    <w:pPr>
      <w:spacing w:before="240" w:after="60"/>
    </w:pPr>
    <w:rPr>
      <w:sz w:val="20"/>
    </w:rPr>
  </w:style>
  <w:style w:type="paragraph" w:customStyle="1" w:styleId="SubHeading1">
    <w:name w:val="SubHeading1"/>
    <w:basedOn w:val="HeadingBase"/>
    <w:rsid w:val="00635AB8"/>
    <w:pPr>
      <w:spacing w:before="240" w:after="60"/>
    </w:pPr>
    <w:rPr>
      <w:color w:val="918585"/>
      <w:sz w:val="22"/>
    </w:rPr>
  </w:style>
  <w:style w:type="paragraph" w:customStyle="1" w:styleId="SideHeading">
    <w:name w:val="Side Heading"/>
    <w:basedOn w:val="HeadingBase"/>
    <w:rsid w:val="00635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AB8"/>
    <w:pPr>
      <w:numPr>
        <w:numId w:val="12"/>
      </w:numPr>
    </w:pPr>
  </w:style>
  <w:style w:type="paragraph" w:styleId="PlainText">
    <w:name w:val="Plain Text"/>
    <w:basedOn w:val="Normal"/>
    <w:link w:val="PlainTextChar"/>
    <w:rsid w:val="00635AB8"/>
    <w:rPr>
      <w:sz w:val="20"/>
    </w:rPr>
  </w:style>
  <w:style w:type="character" w:customStyle="1" w:styleId="PlainTextChar">
    <w:name w:val="Plain Text Char"/>
    <w:basedOn w:val="DefaultParagraphFont"/>
    <w:link w:val="PlainText"/>
    <w:rsid w:val="00635A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AB8"/>
    <w:rPr>
      <w:b/>
      <w:smallCaps/>
    </w:rPr>
  </w:style>
  <w:style w:type="paragraph" w:customStyle="1" w:styleId="TableListNumber">
    <w:name w:val="Table List Number"/>
    <w:basedOn w:val="ListNumber"/>
    <w:rsid w:val="00635AB8"/>
    <w:pPr>
      <w:numPr>
        <w:numId w:val="0"/>
      </w:numPr>
    </w:pPr>
  </w:style>
  <w:style w:type="paragraph" w:styleId="TOC4">
    <w:name w:val="toc 4"/>
    <w:basedOn w:val="TOCBase"/>
    <w:next w:val="Normal"/>
    <w:semiHidden/>
    <w:rsid w:val="00635AB8"/>
    <w:pPr>
      <w:tabs>
        <w:tab w:val="right" w:leader="dot" w:pos="9071"/>
      </w:tabs>
      <w:ind w:left="1701"/>
    </w:pPr>
  </w:style>
  <w:style w:type="paragraph" w:customStyle="1" w:styleId="ListAlpha">
    <w:name w:val="List Alpha"/>
    <w:basedOn w:val="List"/>
    <w:rsid w:val="00635AB8"/>
    <w:pPr>
      <w:numPr>
        <w:numId w:val="9"/>
      </w:numPr>
    </w:pPr>
  </w:style>
  <w:style w:type="paragraph" w:customStyle="1" w:styleId="ListAlpha2">
    <w:name w:val="List Alpha 2"/>
    <w:basedOn w:val="List2"/>
    <w:rsid w:val="00635AB8"/>
    <w:pPr>
      <w:numPr>
        <w:numId w:val="8"/>
      </w:numPr>
    </w:pPr>
  </w:style>
  <w:style w:type="paragraph" w:styleId="List3">
    <w:name w:val="List 3"/>
    <w:basedOn w:val="BodyText"/>
    <w:rsid w:val="00635AB8"/>
    <w:pPr>
      <w:tabs>
        <w:tab w:val="left" w:pos="1021"/>
      </w:tabs>
      <w:spacing w:before="60" w:after="60"/>
      <w:ind w:left="1020" w:hanging="340"/>
    </w:pPr>
  </w:style>
  <w:style w:type="paragraph" w:styleId="List4">
    <w:name w:val="List 4"/>
    <w:basedOn w:val="BodyText"/>
    <w:rsid w:val="00635AB8"/>
    <w:pPr>
      <w:tabs>
        <w:tab w:val="left" w:pos="1361"/>
      </w:tabs>
      <w:spacing w:before="60" w:after="60"/>
      <w:ind w:left="1361" w:hanging="340"/>
    </w:pPr>
  </w:style>
  <w:style w:type="paragraph" w:styleId="List5">
    <w:name w:val="List 5"/>
    <w:basedOn w:val="BodyText"/>
    <w:rsid w:val="00635AB8"/>
    <w:pPr>
      <w:tabs>
        <w:tab w:val="left" w:pos="1701"/>
      </w:tabs>
      <w:spacing w:before="60" w:after="60"/>
      <w:ind w:left="1701" w:hanging="340"/>
    </w:pPr>
  </w:style>
  <w:style w:type="paragraph" w:styleId="ListBullet3">
    <w:name w:val="List Bullet 3"/>
    <w:basedOn w:val="List3"/>
    <w:rsid w:val="00635AB8"/>
    <w:pPr>
      <w:numPr>
        <w:numId w:val="15"/>
      </w:numPr>
      <w:tabs>
        <w:tab w:val="clear" w:pos="1021"/>
      </w:tabs>
      <w:ind w:left="1037" w:hanging="357"/>
    </w:pPr>
  </w:style>
  <w:style w:type="paragraph" w:styleId="ListBullet4">
    <w:name w:val="List Bullet 4"/>
    <w:basedOn w:val="List4"/>
    <w:rsid w:val="00635AB8"/>
    <w:pPr>
      <w:numPr>
        <w:numId w:val="3"/>
      </w:numPr>
    </w:pPr>
  </w:style>
  <w:style w:type="paragraph" w:styleId="ListBullet5">
    <w:name w:val="List Bullet 5"/>
    <w:basedOn w:val="List5"/>
    <w:rsid w:val="00635AB8"/>
    <w:pPr>
      <w:numPr>
        <w:numId w:val="4"/>
      </w:numPr>
    </w:pPr>
  </w:style>
  <w:style w:type="paragraph" w:styleId="ListContinue2">
    <w:name w:val="List Continue 2"/>
    <w:basedOn w:val="List2"/>
    <w:rsid w:val="00635AB8"/>
    <w:pPr>
      <w:ind w:firstLine="0"/>
    </w:pPr>
  </w:style>
  <w:style w:type="paragraph" w:styleId="ListContinue3">
    <w:name w:val="List Continue 3"/>
    <w:basedOn w:val="List3"/>
    <w:rsid w:val="00635AB8"/>
    <w:pPr>
      <w:ind w:left="1021" w:firstLine="0"/>
    </w:pPr>
  </w:style>
  <w:style w:type="paragraph" w:styleId="ListContinue4">
    <w:name w:val="List Continue 4"/>
    <w:basedOn w:val="List4"/>
    <w:rsid w:val="00635AB8"/>
    <w:pPr>
      <w:ind w:firstLine="0"/>
    </w:pPr>
  </w:style>
  <w:style w:type="paragraph" w:styleId="ListContinue5">
    <w:name w:val="List Continue 5"/>
    <w:basedOn w:val="List5"/>
    <w:rsid w:val="00635AB8"/>
    <w:pPr>
      <w:ind w:firstLine="0"/>
    </w:pPr>
  </w:style>
  <w:style w:type="paragraph" w:styleId="ListNumber3">
    <w:name w:val="List Number 3"/>
    <w:basedOn w:val="List3"/>
    <w:rsid w:val="00635AB8"/>
    <w:pPr>
      <w:numPr>
        <w:numId w:val="5"/>
      </w:numPr>
    </w:pPr>
  </w:style>
  <w:style w:type="paragraph" w:styleId="ListNumber4">
    <w:name w:val="List Number 4"/>
    <w:basedOn w:val="List4"/>
    <w:rsid w:val="00635AB8"/>
    <w:pPr>
      <w:numPr>
        <w:numId w:val="6"/>
      </w:numPr>
    </w:pPr>
  </w:style>
  <w:style w:type="paragraph" w:styleId="ListNumber5">
    <w:name w:val="List Number 5"/>
    <w:basedOn w:val="List5"/>
    <w:rsid w:val="00635AB8"/>
    <w:pPr>
      <w:numPr>
        <w:numId w:val="7"/>
      </w:numPr>
    </w:pPr>
  </w:style>
  <w:style w:type="paragraph" w:styleId="BlockText">
    <w:name w:val="Block Text"/>
    <w:basedOn w:val="Normal"/>
    <w:rsid w:val="00635AB8"/>
    <w:pPr>
      <w:spacing w:after="120"/>
      <w:ind w:left="1440" w:right="1440"/>
    </w:pPr>
  </w:style>
  <w:style w:type="character" w:customStyle="1" w:styleId="Subscript">
    <w:name w:val="Subscript"/>
    <w:basedOn w:val="DefaultParagraphFont"/>
    <w:rsid w:val="00635AB8"/>
    <w:rPr>
      <w:sz w:val="16"/>
      <w:vertAlign w:val="subscript"/>
    </w:rPr>
  </w:style>
  <w:style w:type="character" w:customStyle="1" w:styleId="Superscript">
    <w:name w:val="Superscript"/>
    <w:basedOn w:val="DefaultParagraphFont"/>
    <w:rsid w:val="00635AB8"/>
    <w:rPr>
      <w:sz w:val="16"/>
      <w:vertAlign w:val="superscript"/>
    </w:rPr>
  </w:style>
  <w:style w:type="character" w:customStyle="1" w:styleId="Symbols">
    <w:name w:val="Symbols"/>
    <w:basedOn w:val="DefaultParagraphFont"/>
    <w:rsid w:val="00635AB8"/>
    <w:rPr>
      <w:rFonts w:ascii="Symbol" w:hAnsi="Symbol"/>
    </w:rPr>
  </w:style>
  <w:style w:type="character" w:customStyle="1" w:styleId="MenuOptions">
    <w:name w:val="Menu Options"/>
    <w:basedOn w:val="DefaultParagraphFont"/>
    <w:rsid w:val="00635AB8"/>
    <w:rPr>
      <w:rFonts w:ascii="Arial Narrow" w:hAnsi="Arial Narrow"/>
      <w:smallCaps/>
    </w:rPr>
  </w:style>
  <w:style w:type="character" w:customStyle="1" w:styleId="Buttons">
    <w:name w:val="Buttons"/>
    <w:basedOn w:val="DefaultParagraphFont"/>
    <w:rsid w:val="00635AB8"/>
    <w:rPr>
      <w:b/>
    </w:rPr>
  </w:style>
  <w:style w:type="character" w:customStyle="1" w:styleId="Underlined">
    <w:name w:val="Underlined"/>
    <w:basedOn w:val="DefaultParagraphFont"/>
    <w:rsid w:val="00635AB8"/>
    <w:rPr>
      <w:u w:val="single"/>
    </w:rPr>
  </w:style>
  <w:style w:type="paragraph" w:customStyle="1" w:styleId="TableBodyTextRight">
    <w:name w:val="Table Body Text Right"/>
    <w:basedOn w:val="TableBodyText"/>
    <w:rsid w:val="00635AB8"/>
    <w:pPr>
      <w:widowControl w:val="0"/>
      <w:autoSpaceDE w:val="0"/>
      <w:autoSpaceDN w:val="0"/>
      <w:adjustRightInd w:val="0"/>
      <w:jc w:val="right"/>
    </w:pPr>
    <w:rPr>
      <w:rFonts w:cs="Arial"/>
      <w:szCs w:val="18"/>
    </w:rPr>
  </w:style>
  <w:style w:type="paragraph" w:customStyle="1" w:styleId="CopyrightText">
    <w:name w:val="Copyright Text"/>
    <w:basedOn w:val="BodyText"/>
    <w:rsid w:val="00635AB8"/>
    <w:rPr>
      <w:sz w:val="18"/>
    </w:rPr>
  </w:style>
  <w:style w:type="paragraph" w:customStyle="1" w:styleId="BodySmallRight">
    <w:name w:val="Body Small Right"/>
    <w:basedOn w:val="BodyTextRight"/>
    <w:rsid w:val="00635AB8"/>
    <w:rPr>
      <w:sz w:val="18"/>
      <w:szCs w:val="18"/>
    </w:rPr>
  </w:style>
  <w:style w:type="paragraph" w:customStyle="1" w:styleId="MarginEdition">
    <w:name w:val="Margin Edition"/>
    <w:basedOn w:val="MarginNote"/>
    <w:rsid w:val="00635AB8"/>
    <w:pPr>
      <w:spacing w:before="0" w:after="0"/>
    </w:pPr>
    <w:rPr>
      <w:rFonts w:ascii="Times New Roman" w:hAnsi="Times New Roman"/>
      <w:color w:val="999999"/>
    </w:rPr>
  </w:style>
  <w:style w:type="paragraph" w:customStyle="1" w:styleId="Spacer">
    <w:name w:val="Spacer"/>
    <w:basedOn w:val="Normal"/>
    <w:rsid w:val="00635AB8"/>
    <w:rPr>
      <w:sz w:val="2"/>
      <w:szCs w:val="2"/>
    </w:rPr>
  </w:style>
  <w:style w:type="character" w:customStyle="1" w:styleId="Small">
    <w:name w:val="Small"/>
    <w:basedOn w:val="DefaultParagraphFont"/>
    <w:rsid w:val="00635AB8"/>
    <w:rPr>
      <w:sz w:val="16"/>
    </w:rPr>
  </w:style>
  <w:style w:type="paragraph" w:customStyle="1" w:styleId="WideTable">
    <w:name w:val="Wide Table"/>
    <w:basedOn w:val="Normal"/>
    <w:rsid w:val="00635AB8"/>
    <w:pPr>
      <w:ind w:left="-1418"/>
    </w:pPr>
    <w:rPr>
      <w:sz w:val="2"/>
      <w:szCs w:val="2"/>
    </w:rPr>
  </w:style>
  <w:style w:type="character" w:styleId="PageNumber">
    <w:name w:val="page number"/>
    <w:basedOn w:val="DefaultParagraphFont"/>
    <w:rsid w:val="00635AB8"/>
  </w:style>
  <w:style w:type="paragraph" w:styleId="Quote">
    <w:name w:val="Quote"/>
    <w:basedOn w:val="Heading1"/>
    <w:link w:val="QuoteChar"/>
    <w:qFormat/>
    <w:rsid w:val="00635AB8"/>
    <w:rPr>
      <w:b w:val="0"/>
      <w:sz w:val="72"/>
      <w:szCs w:val="72"/>
      <w:lang w:val="en-NZ"/>
    </w:rPr>
  </w:style>
  <w:style w:type="character" w:customStyle="1" w:styleId="QuoteChar">
    <w:name w:val="Quote Char"/>
    <w:basedOn w:val="DefaultParagraphFont"/>
    <w:link w:val="Quote"/>
    <w:rsid w:val="00635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AB8"/>
    <w:pPr>
      <w:pageBreakBefore/>
    </w:pPr>
  </w:style>
  <w:style w:type="paragraph" w:customStyle="1" w:styleId="Border">
    <w:name w:val="Border"/>
    <w:basedOn w:val="Normal"/>
    <w:qFormat/>
    <w:rsid w:val="00635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AB8"/>
    <w:rPr>
      <w:b/>
      <w:bCs/>
      <w:i/>
      <w:iCs/>
      <w:color w:val="auto"/>
    </w:rPr>
  </w:style>
  <w:style w:type="paragraph" w:styleId="IntenseQuote">
    <w:name w:val="Intense Quote"/>
    <w:basedOn w:val="Normal"/>
    <w:next w:val="Normal"/>
    <w:link w:val="IntenseQuoteChar"/>
    <w:uiPriority w:val="30"/>
    <w:qFormat/>
    <w:rsid w:val="00635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A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AB8"/>
    <w:rPr>
      <w:smallCaps/>
      <w:color w:val="auto"/>
      <w:u w:val="single"/>
    </w:rPr>
  </w:style>
  <w:style w:type="character" w:styleId="IntenseReference">
    <w:name w:val="Intense Reference"/>
    <w:basedOn w:val="DefaultParagraphFont"/>
    <w:uiPriority w:val="32"/>
    <w:qFormat/>
    <w:rsid w:val="00635AB8"/>
    <w:rPr>
      <w:b/>
      <w:bCs/>
      <w:smallCaps/>
      <w:color w:val="auto"/>
      <w:spacing w:val="5"/>
      <w:u w:val="single"/>
    </w:rPr>
  </w:style>
  <w:style w:type="paragraph" w:customStyle="1" w:styleId="2ColumnHeading">
    <w:name w:val="2Column Heading"/>
    <w:basedOn w:val="BodyText"/>
    <w:qFormat/>
    <w:rsid w:val="00635AB8"/>
    <w:pPr>
      <w:spacing w:after="60"/>
      <w:ind w:left="-2268"/>
    </w:pPr>
    <w:rPr>
      <w:b/>
    </w:rPr>
  </w:style>
  <w:style w:type="paragraph" w:customStyle="1" w:styleId="Heading1TOC">
    <w:name w:val="Heading1 TOC"/>
    <w:basedOn w:val="Normal"/>
    <w:qFormat/>
    <w:rsid w:val="00635AB8"/>
    <w:pPr>
      <w:spacing w:before="240" w:after="120"/>
    </w:pPr>
    <w:rPr>
      <w:rFonts w:ascii="Times New Roman" w:hAnsi="Times New Roman"/>
      <w:b/>
      <w:sz w:val="32"/>
    </w:rPr>
  </w:style>
  <w:style w:type="paragraph" w:customStyle="1" w:styleId="Heading2TOC">
    <w:name w:val="Heading2 TOC"/>
    <w:basedOn w:val="Normal"/>
    <w:qFormat/>
    <w:rsid w:val="00635AB8"/>
    <w:pPr>
      <w:spacing w:before="240" w:after="60"/>
    </w:pPr>
    <w:rPr>
      <w:rFonts w:ascii="Times New Roman" w:hAnsi="Times New Roman"/>
      <w:b/>
      <w:sz w:val="28"/>
    </w:rPr>
  </w:style>
  <w:style w:type="character" w:customStyle="1" w:styleId="Underline">
    <w:name w:val="Underline"/>
    <w:basedOn w:val="DefaultParagraphFont"/>
    <w:qFormat/>
    <w:rsid w:val="00635AB8"/>
    <w:rPr>
      <w:u w:val="single"/>
    </w:rPr>
  </w:style>
  <w:style w:type="paragraph" w:styleId="BalloonText">
    <w:name w:val="Balloon Text"/>
    <w:basedOn w:val="Normal"/>
    <w:link w:val="BalloonTextChar"/>
    <w:rsid w:val="00635AB8"/>
    <w:rPr>
      <w:rFonts w:ascii="Tahoma" w:hAnsi="Tahoma" w:cs="Tahoma"/>
      <w:sz w:val="16"/>
      <w:szCs w:val="16"/>
    </w:rPr>
  </w:style>
  <w:style w:type="character" w:customStyle="1" w:styleId="BalloonTextChar">
    <w:name w:val="Balloon Text Char"/>
    <w:basedOn w:val="DefaultParagraphFont"/>
    <w:link w:val="BalloonText"/>
    <w:rsid w:val="00635A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A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A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1511</Words>
  <Characters>9768</Characters>
  <Application>Microsoft Office Word</Application>
  <DocSecurity>0</DocSecurity>
  <Lines>360</Lines>
  <Paragraphs>199</Paragraphs>
  <ScaleCrop>false</ScaleCrop>
  <Company>Author-it Software Corporation Ltd.</Company>
  <LinksUpToDate>false</LinksUpToDate>
  <CharactersWithSpaces>11196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FNSINC301A Work effectively in the financial services industry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2012-05-26T16:24:00Z</dcterms:created>
  <dcterms:modified xsi:type="dcterms:W3CDTF">2012-05-26T16:24:00Z</dcterms:modified>
</cp:coreProperties>
</file>