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31EB" w:rsidP="00D431EB">
      <w:pPr>
        <w:pStyle w:val="Title"/>
      </w:pPr>
      <w:r>
        <w:fldChar w:fldCharType="begin"/>
      </w:r>
      <w:r>
        <w:instrText xml:space="preserve"> TITLE   \* MERGEFORMAT </w:instrText>
      </w:r>
      <w:r>
        <w:fldChar w:fldCharType="separate"/>
      </w:r>
      <w:r>
        <w:t>FNSIGN404A Inspect damage and develop scope of work</w:t>
      </w:r>
      <w:r>
        <w:fldChar w:fldCharType="end"/>
      </w:r>
    </w:p>
    <w:p w:rsidR="00D431EB" w:rsidP="00D431EB">
      <w:pPr>
        <w:pStyle w:val="Version"/>
        <w:sectPr w:rsidSect="008A31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A315A" w:rsidP="008A315A">
      <w:pPr>
        <w:pStyle w:val="SuperHeading"/>
      </w:pPr>
      <w:r w:rsidRPr="008A315A">
        <w:t>FNSIGN404A Inspect damage and develop scope of work</w:t>
      </w:r>
    </w:p>
    <w:p w:rsidR="00000000" w:rsidRPr="008A315A" w:rsidP="008A315A">
      <w:pPr>
        <w:pStyle w:val="SuperHeading"/>
      </w:pPr>
    </w:p>
    <w:p w:rsidR="00000000" w:rsidRPr="008A315A" w:rsidP="008A315A">
      <w:pPr>
        <w:pStyle w:val="Heading1"/>
      </w:pPr>
      <w:bookmarkStart w:id="1" w:name="O_79095"/>
      <w:bookmarkEnd w:id="1"/>
      <w:r w:rsidRPr="008A315A">
        <w:t>Modification History</w:t>
      </w:r>
    </w:p>
    <w:p w:rsidR="00000000" w:rsidRPr="008A315A" w:rsidP="008A315A">
      <w:pPr>
        <w:pStyle w:val="BodyText"/>
      </w:pPr>
      <w:r w:rsidRPr="008A315A">
        <w:t>Not applicable.</w:t>
      </w:r>
    </w:p>
    <w:p w:rsidR="00000000" w:rsidRPr="008A315A" w:rsidP="008A315A">
      <w:pPr>
        <w:pStyle w:val="AllowPageBreak"/>
      </w:pPr>
    </w:p>
    <w:p w:rsidR="00000000" w:rsidRPr="008A315A" w:rsidP="008A315A">
      <w:pPr>
        <w:pStyle w:val="Heading1"/>
      </w:pPr>
      <w:bookmarkStart w:id="2" w:name="O_79096"/>
      <w:bookmarkEnd w:id="2"/>
      <w:r w:rsidRPr="008A315A">
        <w:t>Unit Descriptor</w:t>
      </w:r>
    </w:p>
    <w:tbl>
      <w:tblPr>
        <w:tblW w:w="0" w:type="auto"/>
        <w:tblLayout w:type="fixed"/>
        <w:tblCellMar>
          <w:left w:w="62" w:type="dxa"/>
          <w:right w:w="62" w:type="dxa"/>
        </w:tblCellMar>
        <w:tblLook w:val="0000"/>
      </w:tblPr>
      <w:tblGrid>
        <w:gridCol w:w="2634"/>
        <w:gridCol w:w="5888"/>
      </w:tblGrid>
      <w:tr w:rsidTr="00D431EB">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5A">
            <w:pPr>
              <w:pStyle w:val="BodyText"/>
              <w:rPr>
                <w:lang w:val="en-NZ"/>
              </w:rPr>
            </w:pPr>
            <w:r w:rsidRPr="008A315A">
              <w:rPr>
                <w:rStyle w:val="SpecialBold"/>
              </w:rPr>
              <w:t>Unit descriptor</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15A" w:rsidP="008A315A">
            <w:pPr>
              <w:pStyle w:val="BodyText"/>
            </w:pPr>
            <w:r w:rsidRPr="008A315A">
              <w:t>This unit describes the performance outcomes, skills and knowledge required to inspect a vehicle/prop</w:t>
            </w:r>
            <w:r w:rsidRPr="008A315A">
              <w:t xml:space="preserve">erty for damage and recommend action for reinstatement of vehicle or property. It encompasses inspecting vehicle/property to determine cause and extent of damage for preferred method of repair, determine preferred method/strategies for restoration/repairs </w:t>
            </w:r>
            <w:r w:rsidRPr="008A315A">
              <w:t>and prepare scope of work.</w:t>
            </w:r>
          </w:p>
          <w:p w:rsidR="00000000" w:rsidRPr="008A315A" w:rsidP="008A315A">
            <w:pPr>
              <w:pStyle w:val="BodyText"/>
            </w:pPr>
          </w:p>
          <w:p w:rsidR="00000000" w:rsidRPr="008A315A" w:rsidP="008A315A">
            <w:pPr>
              <w:pStyle w:val="BodyText"/>
            </w:pPr>
            <w:r w:rsidRPr="008A315A">
              <w:t>This unit may apply to job roles subject to licensing, legislative, regulatory or certification requirements so Commonwealth, State or Territory requirements should be confirmed with the relevant body.</w:t>
            </w:r>
          </w:p>
        </w:tc>
      </w:tr>
    </w:tbl>
    <w:p w:rsidR="00000000" w:rsidRPr="008A315A" w:rsidP="008A315A">
      <w:pPr>
        <w:pStyle w:val="BodyText"/>
      </w:pPr>
    </w:p>
    <w:p w:rsidR="00000000" w:rsidRPr="008A315A" w:rsidP="008A315A">
      <w:pPr>
        <w:pStyle w:val="AllowPageBreak"/>
      </w:pPr>
    </w:p>
    <w:p w:rsidR="00000000" w:rsidRPr="008A315A" w:rsidP="008A315A">
      <w:pPr>
        <w:pStyle w:val="Heading1"/>
      </w:pPr>
      <w:bookmarkStart w:id="3" w:name="O_79097"/>
      <w:bookmarkEnd w:id="3"/>
      <w:r w:rsidRPr="008A315A">
        <w:t>Application of the Unit</w:t>
      </w:r>
    </w:p>
    <w:tbl>
      <w:tblPr>
        <w:tblW w:w="0" w:type="auto"/>
        <w:tblLayout w:type="fixed"/>
        <w:tblCellMar>
          <w:left w:w="62" w:type="dxa"/>
          <w:right w:w="62" w:type="dxa"/>
        </w:tblCellMar>
        <w:tblLook w:val="0000"/>
      </w:tblPr>
      <w:tblGrid>
        <w:gridCol w:w="2721"/>
        <w:gridCol w:w="5801"/>
      </w:tblGrid>
      <w:tr w:rsidTr="00D431EB">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5A">
            <w:pPr>
              <w:pStyle w:val="BodyText"/>
              <w:rPr>
                <w:lang w:val="en-NZ"/>
              </w:rPr>
            </w:pPr>
            <w:r w:rsidRPr="008A315A">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15A" w:rsidP="008A315A">
            <w:pPr>
              <w:pStyle w:val="BodyText"/>
            </w:pPr>
            <w:r w:rsidRPr="008A315A">
              <w:t>This unit has application to insurance assessors and may be applied within organisations of various sizes and across a range of customer bases.</w:t>
            </w:r>
          </w:p>
        </w:tc>
      </w:tr>
    </w:tbl>
    <w:p w:rsidR="00000000" w:rsidRPr="008A315A" w:rsidP="008A315A">
      <w:pPr>
        <w:pStyle w:val="BodyText"/>
      </w:pPr>
    </w:p>
    <w:p w:rsidR="00000000" w:rsidRPr="008A315A" w:rsidP="008A315A">
      <w:pPr>
        <w:pStyle w:val="AllowPageBreak"/>
      </w:pPr>
    </w:p>
    <w:p w:rsidR="00000000" w:rsidRPr="008A315A" w:rsidP="008A315A">
      <w:pPr>
        <w:pStyle w:val="Heading1"/>
      </w:pPr>
      <w:bookmarkStart w:id="4" w:name="O_79098"/>
      <w:bookmarkEnd w:id="4"/>
      <w:r w:rsidRPr="008A315A">
        <w:t>Licensing/Regulatory Information</w:t>
      </w:r>
    </w:p>
    <w:p w:rsidR="00000000" w:rsidRPr="008A315A" w:rsidP="008A315A">
      <w:pPr>
        <w:pStyle w:val="BodyText"/>
      </w:pPr>
      <w:r w:rsidRPr="008A315A">
        <w:t>Not applicable</w:t>
      </w:r>
      <w:r w:rsidRPr="008A315A">
        <w:t>.</w:t>
      </w:r>
    </w:p>
    <w:p w:rsidR="00000000" w:rsidRPr="008A315A" w:rsidP="008A315A">
      <w:pPr>
        <w:pStyle w:val="AllowPageBreak"/>
      </w:pPr>
    </w:p>
    <w:p w:rsidR="00000000" w:rsidRPr="008A315A" w:rsidP="008A315A">
      <w:pPr>
        <w:pStyle w:val="Heading1"/>
      </w:pPr>
      <w:bookmarkStart w:id="5" w:name="O_79100"/>
      <w:bookmarkEnd w:id="5"/>
      <w:r w:rsidRPr="008A315A">
        <w:t>Pre-Requisites</w:t>
      </w:r>
    </w:p>
    <w:tbl>
      <w:tblPr>
        <w:tblW w:w="0" w:type="auto"/>
        <w:tblLayout w:type="fixed"/>
        <w:tblCellMar>
          <w:left w:w="62" w:type="dxa"/>
          <w:right w:w="62" w:type="dxa"/>
        </w:tblCellMar>
        <w:tblLook w:val="0000"/>
      </w:tblPr>
      <w:tblGrid>
        <w:gridCol w:w="2745"/>
        <w:gridCol w:w="1301"/>
        <w:gridCol w:w="4476"/>
      </w:tblGrid>
      <w:tr w:rsidTr="00D431EB">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5A">
            <w:pPr>
              <w:pStyle w:val="BodyText"/>
              <w:rPr>
                <w:lang w:val="en-NZ"/>
              </w:rPr>
            </w:pPr>
            <w:r w:rsidRPr="008A315A">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5A">
            <w:pPr>
              <w:pStyle w:val="BodyText"/>
              <w:rPr>
                <w:lang w:val="en-NZ"/>
              </w:rPr>
            </w:pPr>
          </w:p>
        </w:tc>
      </w:tr>
      <w:tr w:rsidTr="00D431E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5A">
            <w:pPr>
              <w:pStyle w:val="BodyText"/>
              <w:rPr>
                <w:lang w:val="en-NZ"/>
              </w:rPr>
            </w:pPr>
          </w:p>
        </w:tc>
      </w:tr>
      <w:tr w:rsidTr="00D431E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15A" w:rsidP="008A315A">
            <w:pPr>
              <w:pStyle w:val="BodyText"/>
            </w:pPr>
          </w:p>
        </w:tc>
      </w:tr>
    </w:tbl>
    <w:p w:rsidR="00000000" w:rsidRPr="008A315A" w:rsidP="008A315A">
      <w:pPr>
        <w:pStyle w:val="BodyText"/>
      </w:pPr>
    </w:p>
    <w:p w:rsidR="00000000" w:rsidRPr="008A315A" w:rsidP="008A315A">
      <w:pPr>
        <w:pStyle w:val="AllowPageBreak"/>
      </w:pPr>
    </w:p>
    <w:p w:rsidR="00000000" w:rsidRPr="008A315A" w:rsidP="008A315A">
      <w:pPr>
        <w:pStyle w:val="Heading1"/>
      </w:pPr>
      <w:bookmarkStart w:id="6" w:name="O_79099"/>
      <w:bookmarkEnd w:id="6"/>
      <w:r w:rsidRPr="008A315A">
        <w:t>Employability Skills Information</w:t>
      </w:r>
    </w:p>
    <w:tbl>
      <w:tblPr>
        <w:tblW w:w="0" w:type="auto"/>
        <w:tblLayout w:type="fixed"/>
        <w:tblCellMar>
          <w:left w:w="62" w:type="dxa"/>
          <w:right w:w="62" w:type="dxa"/>
        </w:tblCellMar>
        <w:tblLook w:val="0000"/>
      </w:tblPr>
      <w:tblGrid>
        <w:gridCol w:w="2762"/>
        <w:gridCol w:w="5760"/>
      </w:tblGrid>
      <w:tr w:rsidTr="00D431EB">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5A">
            <w:pPr>
              <w:pStyle w:val="BodyText"/>
              <w:rPr>
                <w:lang w:val="en-NZ"/>
              </w:rPr>
            </w:pPr>
            <w:r w:rsidRPr="008A315A">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15A" w:rsidP="008A315A">
            <w:pPr>
              <w:pStyle w:val="BodyText"/>
            </w:pPr>
            <w:r w:rsidRPr="008A315A">
              <w:t>This unit contains employability skills.</w:t>
            </w:r>
          </w:p>
        </w:tc>
      </w:tr>
    </w:tbl>
    <w:p w:rsidR="00000000" w:rsidRPr="008A315A" w:rsidP="008A315A">
      <w:pPr>
        <w:pStyle w:val="BodyText"/>
      </w:pPr>
    </w:p>
    <w:p w:rsidR="00000000" w:rsidRPr="008A315A" w:rsidP="008A315A">
      <w:pPr>
        <w:pStyle w:val="AllowPageBreak"/>
      </w:pPr>
    </w:p>
    <w:p w:rsidR="00000000" w:rsidRPr="008A315A" w:rsidP="008A315A">
      <w:pPr>
        <w:pStyle w:val="Heading1"/>
      </w:pPr>
      <w:bookmarkStart w:id="7" w:name="O_79101"/>
      <w:bookmarkEnd w:id="7"/>
      <w:r w:rsidRPr="008A315A">
        <w:t>Elements and Performance Criteria Pre-Content</w:t>
      </w:r>
    </w:p>
    <w:tbl>
      <w:tblPr>
        <w:tblW w:w="0" w:type="auto"/>
        <w:tblLayout w:type="fixed"/>
        <w:tblCellMar>
          <w:left w:w="62" w:type="dxa"/>
          <w:right w:w="62" w:type="dxa"/>
        </w:tblCellMar>
        <w:tblLook w:val="0000"/>
      </w:tblPr>
      <w:tblGrid>
        <w:gridCol w:w="2612"/>
        <w:gridCol w:w="5910"/>
      </w:tblGrid>
      <w:tr w:rsidTr="00D431EB">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5A">
            <w:pPr>
              <w:pStyle w:val="BodyText"/>
              <w:rPr>
                <w:lang w:val="en-NZ"/>
              </w:rPr>
            </w:pPr>
            <w:r w:rsidRPr="008A315A">
              <w:t>Elements describe the essential outcomes of a unit of competency.</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15A" w:rsidP="008A315A">
            <w:pPr>
              <w:pStyle w:val="BodyText"/>
            </w:pPr>
            <w:r w:rsidRPr="008A315A">
              <w:t>Performance criteria describe the performance needed to demonstrate achievement of the element. Where bold italicised text is used, further information is detailed in the required skills and</w:t>
            </w:r>
            <w:r w:rsidRPr="008A315A">
              <w:t xml:space="preserve"> knowledge section and the range statement. Assessment of performance is to be consistent with the evidence guide.</w:t>
            </w:r>
          </w:p>
        </w:tc>
      </w:tr>
    </w:tbl>
    <w:p w:rsidR="00000000" w:rsidRPr="008A315A" w:rsidP="008A315A">
      <w:pPr>
        <w:pStyle w:val="BodyText"/>
      </w:pPr>
    </w:p>
    <w:p w:rsidR="00000000" w:rsidRPr="008A315A" w:rsidP="008A315A">
      <w:pPr>
        <w:pStyle w:val="AllowPageBreak"/>
      </w:pPr>
    </w:p>
    <w:p w:rsidR="00000000" w:rsidRPr="008A315A" w:rsidP="008A315A">
      <w:pPr>
        <w:pStyle w:val="Heading1"/>
      </w:pPr>
      <w:bookmarkStart w:id="8" w:name="O_79102"/>
      <w:bookmarkEnd w:id="8"/>
      <w:r w:rsidRPr="008A315A">
        <w:t>Elements and Performance Criteria</w:t>
      </w:r>
    </w:p>
    <w:tbl>
      <w:tblPr>
        <w:tblW w:w="0" w:type="auto"/>
        <w:tblLayout w:type="fixed"/>
        <w:tblCellMar>
          <w:left w:w="62" w:type="dxa"/>
          <w:right w:w="62" w:type="dxa"/>
        </w:tblCellMar>
        <w:tblLook w:val="0000"/>
      </w:tblPr>
      <w:tblGrid>
        <w:gridCol w:w="2612"/>
        <w:gridCol w:w="5910"/>
      </w:tblGrid>
      <w:tr w:rsidTr="00D431EB">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15A" w:rsidP="008A315A">
            <w:pPr>
              <w:pStyle w:val="BodyText"/>
            </w:pPr>
            <w:r w:rsidRPr="008A315A">
              <w:rPr>
                <w:rStyle w:val="SpecialBold"/>
              </w:rPr>
              <w:t>ELEMENT</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5A">
            <w:pPr>
              <w:pStyle w:val="BodyText"/>
              <w:rPr>
                <w:lang w:val="en-NZ"/>
              </w:rPr>
            </w:pPr>
            <w:r w:rsidRPr="008A315A">
              <w:rPr>
                <w:rStyle w:val="SpecialBold"/>
              </w:rPr>
              <w:t>PERFORMANCE CRITERIA</w:t>
            </w:r>
          </w:p>
        </w:tc>
      </w:tr>
      <w:tr w:rsidTr="00D431EB">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5A">
            <w:pPr>
              <w:pStyle w:val="List"/>
              <w:rPr>
                <w:lang w:val="en-NZ"/>
              </w:rPr>
            </w:pPr>
            <w:r w:rsidRPr="008A315A">
              <w:t>1.</w:t>
            </w:r>
            <w:r w:rsidRPr="008A315A">
              <w:tab/>
              <w:t>Inspec</w:t>
            </w:r>
            <w:r w:rsidRPr="008A315A">
              <w:t>t vehicle/ property to determine cause and extent of damage</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15A" w:rsidP="008A315A">
            <w:pPr>
              <w:pStyle w:val="List2"/>
            </w:pPr>
            <w:r w:rsidRPr="008A315A">
              <w:t>1.1.</w:t>
            </w:r>
            <w:r w:rsidRPr="008A315A">
              <w:tab/>
              <w:t xml:space="preserve">Inspection is carried out according to </w:t>
            </w:r>
            <w:r w:rsidRPr="008A315A">
              <w:rPr>
                <w:rStyle w:val="BoldandItalics"/>
              </w:rPr>
              <w:t>industry and legislative requirements</w:t>
            </w:r>
          </w:p>
          <w:p w:rsidR="00000000" w:rsidRPr="008A315A" w:rsidP="008A315A">
            <w:pPr>
              <w:pStyle w:val="List2"/>
            </w:pPr>
            <w:r w:rsidRPr="008A315A">
              <w:t>1.2.</w:t>
            </w:r>
            <w:r w:rsidRPr="008A315A">
              <w:tab/>
              <w:t>Permission is obtained to partly dismantle the vehicle/ property to permit an accurate inspection of the dama</w:t>
            </w:r>
            <w:r w:rsidRPr="008A315A">
              <w:t>ge, if required</w:t>
            </w:r>
          </w:p>
          <w:p w:rsidR="00000000" w:rsidRPr="008A315A" w:rsidP="008A315A">
            <w:pPr>
              <w:pStyle w:val="List2"/>
            </w:pPr>
            <w:r w:rsidRPr="008A315A">
              <w:t>1.3.</w:t>
            </w:r>
            <w:r w:rsidRPr="008A315A">
              <w:tab/>
              <w:t>Written damage inspection report is prepared with sufficient information to enable preparation of the repair quote including repair option</w:t>
            </w:r>
          </w:p>
          <w:p w:rsidR="00000000" w:rsidRPr="008A315A" w:rsidP="008A315A">
            <w:pPr>
              <w:pStyle w:val="List2"/>
            </w:pPr>
            <w:r w:rsidRPr="008A315A">
              <w:t>1.4.</w:t>
            </w:r>
            <w:r w:rsidRPr="008A315A">
              <w:tab/>
              <w:t>Damage inspection report identifies claimable damage and is appropriate to the type of dama</w:t>
            </w:r>
            <w:r w:rsidRPr="008A315A">
              <w:t>ge sustained</w:t>
            </w:r>
          </w:p>
          <w:p w:rsidR="00000000" w:rsidRPr="008A315A" w:rsidP="008A315A">
            <w:pPr>
              <w:pStyle w:val="List2"/>
            </w:pPr>
            <w:r w:rsidRPr="008A315A">
              <w:t>1.5.</w:t>
            </w:r>
            <w:r w:rsidRPr="008A315A">
              <w:tab/>
              <w:t>All necessary evidence/material is collected to support inspection report</w:t>
            </w:r>
          </w:p>
          <w:p w:rsidR="00000000" w:rsidP="008A315A">
            <w:pPr>
              <w:pStyle w:val="List2"/>
              <w:rPr>
                <w:lang w:val="en-NZ"/>
              </w:rPr>
            </w:pPr>
            <w:r w:rsidRPr="008A315A">
              <w:t>1.6.</w:t>
            </w:r>
            <w:r w:rsidRPr="008A315A">
              <w:tab/>
              <w:t>Inspection is completed without causing damage to any workplace property or vehicle/property</w:t>
            </w:r>
          </w:p>
        </w:tc>
      </w:tr>
      <w:tr w:rsidTr="00D431EB">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5A">
            <w:pPr>
              <w:pStyle w:val="List"/>
              <w:rPr>
                <w:lang w:val="en-NZ"/>
              </w:rPr>
            </w:pPr>
            <w:r w:rsidRPr="008A315A">
              <w:t>2.</w:t>
            </w:r>
            <w:r w:rsidRPr="008A315A">
              <w:tab/>
              <w:t>Determine preferred method/strategy for restoration/repair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15A" w:rsidP="008A315A">
            <w:pPr>
              <w:pStyle w:val="List2"/>
            </w:pPr>
            <w:r w:rsidRPr="008A315A">
              <w:t>2.1</w:t>
            </w:r>
            <w:r w:rsidRPr="008A315A">
              <w:t>.</w:t>
            </w:r>
            <w:r w:rsidRPr="008A315A">
              <w:tab/>
              <w:t>Possible options for restoration/repair are evaluated</w:t>
            </w:r>
          </w:p>
          <w:p w:rsidR="00000000" w:rsidRPr="008A315A" w:rsidP="008A315A">
            <w:pPr>
              <w:pStyle w:val="List2"/>
            </w:pPr>
            <w:r w:rsidRPr="008A315A">
              <w:t>2.2.</w:t>
            </w:r>
            <w:r w:rsidRPr="008A315A">
              <w:tab/>
              <w:t>Repair methods that conform to the vehicle manufacturer/building regulations insurance organisation, enterprise and statutory guidelines are identified and recommended</w:t>
            </w:r>
          </w:p>
          <w:p w:rsidR="00000000" w:rsidRPr="008A315A" w:rsidP="008A315A">
            <w:pPr>
              <w:pStyle w:val="List2"/>
            </w:pPr>
            <w:r w:rsidRPr="008A315A">
              <w:t>2.3.</w:t>
            </w:r>
            <w:r w:rsidRPr="008A315A">
              <w:tab/>
              <w:t>Consideration is given</w:t>
            </w:r>
            <w:r w:rsidRPr="008A315A">
              <w:t xml:space="preserve"> to customer's wishes, cost, organisation policy and legislation</w:t>
            </w:r>
          </w:p>
          <w:p w:rsidR="00000000" w:rsidP="008A315A">
            <w:pPr>
              <w:pStyle w:val="List2"/>
              <w:rPr>
                <w:lang w:val="en-NZ"/>
              </w:rPr>
            </w:pPr>
            <w:r w:rsidRPr="008A315A">
              <w:t>2.4.</w:t>
            </w:r>
            <w:r w:rsidRPr="008A315A">
              <w:tab/>
              <w:t>Best option is selected for implementation</w:t>
            </w:r>
          </w:p>
        </w:tc>
      </w:tr>
      <w:tr w:rsidTr="00D431EB">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5A">
            <w:pPr>
              <w:pStyle w:val="List"/>
              <w:rPr>
                <w:lang w:val="en-NZ"/>
              </w:rPr>
            </w:pPr>
            <w:r w:rsidRPr="008A315A">
              <w:t>3.</w:t>
            </w:r>
            <w:r w:rsidRPr="008A315A">
              <w:tab/>
              <w:t>Prepare scope of work</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15A" w:rsidP="008A315A">
            <w:pPr>
              <w:pStyle w:val="List2"/>
            </w:pPr>
            <w:r w:rsidRPr="008A315A">
              <w:t>3.1.</w:t>
            </w:r>
            <w:r w:rsidRPr="008A315A">
              <w:tab/>
              <w:t>Claimable damage is identified</w:t>
            </w:r>
          </w:p>
          <w:p w:rsidR="00000000" w:rsidRPr="008A315A" w:rsidP="008A315A">
            <w:pPr>
              <w:pStyle w:val="List2"/>
            </w:pPr>
            <w:r w:rsidRPr="008A315A">
              <w:t>3.2.</w:t>
            </w:r>
            <w:r w:rsidRPr="008A315A">
              <w:tab/>
              <w:t xml:space="preserve">The need for </w:t>
            </w:r>
            <w:r w:rsidRPr="008A315A">
              <w:rPr>
                <w:rStyle w:val="BoldandItalics"/>
              </w:rPr>
              <w:t>specialist services</w:t>
            </w:r>
            <w:r w:rsidRPr="008A315A">
              <w:t xml:space="preserve"> is identified where required </w:t>
            </w:r>
          </w:p>
          <w:p w:rsidR="00000000" w:rsidRPr="008A315A" w:rsidP="008A315A">
            <w:pPr>
              <w:pStyle w:val="List2"/>
            </w:pPr>
            <w:r w:rsidRPr="008A315A">
              <w:t>3.3.</w:t>
            </w:r>
            <w:r w:rsidRPr="008A315A">
              <w:tab/>
            </w:r>
            <w:r w:rsidRPr="008A315A">
              <w:t>Scope of work is prepared according to organisation policy and procedures, legislation and industry code of practice</w:t>
            </w:r>
          </w:p>
        </w:tc>
      </w:tr>
    </w:tbl>
    <w:p w:rsidR="00000000" w:rsidRPr="008A315A" w:rsidP="008A315A">
      <w:pPr>
        <w:pStyle w:val="BodyText"/>
      </w:pPr>
    </w:p>
    <w:p w:rsidR="00000000" w:rsidRPr="008A315A" w:rsidP="008A315A">
      <w:pPr>
        <w:pStyle w:val="AllowPageBreak"/>
      </w:pPr>
    </w:p>
    <w:p w:rsidR="00000000" w:rsidRPr="008A315A" w:rsidP="008A315A">
      <w:pPr>
        <w:pStyle w:val="Heading1"/>
      </w:pPr>
      <w:bookmarkStart w:id="9" w:name="O_79103"/>
      <w:bookmarkEnd w:id="9"/>
      <w:r w:rsidRPr="008A315A">
        <w:t>Required Skills and Knowledge</w:t>
      </w:r>
    </w:p>
    <w:tbl>
      <w:tblPr>
        <w:tblW w:w="0" w:type="auto"/>
        <w:tblLayout w:type="fixed"/>
        <w:tblCellMar>
          <w:left w:w="62" w:type="dxa"/>
          <w:right w:w="62" w:type="dxa"/>
        </w:tblCellMar>
        <w:tblLook w:val="0000"/>
      </w:tblPr>
      <w:tblGrid>
        <w:gridCol w:w="8522"/>
      </w:tblGrid>
      <w:tr w:rsidTr="00D431E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A315A">
            <w:pPr>
              <w:pStyle w:val="BodyText"/>
              <w:rPr>
                <w:lang w:val="en-NZ"/>
              </w:rPr>
            </w:pPr>
            <w:r w:rsidRPr="008A315A">
              <w:rPr>
                <w:rStyle w:val="SpecialBold"/>
              </w:rPr>
              <w:t>REQUIRED SKILLS AND KNOWLEDGE</w:t>
            </w:r>
          </w:p>
        </w:tc>
      </w:tr>
      <w:tr w:rsidTr="00D431E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A315A">
            <w:pPr>
              <w:pStyle w:val="BodyText"/>
              <w:rPr>
                <w:lang w:val="en-NZ"/>
              </w:rPr>
            </w:pPr>
            <w:r w:rsidRPr="008A315A">
              <w:t>This section describes the skills and knowledge required for this unit.</w:t>
            </w:r>
          </w:p>
        </w:tc>
      </w:tr>
      <w:tr w:rsidTr="00D431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5A">
            <w:pPr>
              <w:pStyle w:val="BodyText"/>
              <w:rPr>
                <w:lang w:val="en-NZ"/>
              </w:rPr>
            </w:pPr>
            <w:r w:rsidRPr="008A315A">
              <w:rPr>
                <w:rStyle w:val="SpecialBold"/>
              </w:rPr>
              <w:t>Required skills</w:t>
            </w:r>
          </w:p>
        </w:tc>
      </w:tr>
      <w:tr w:rsidTr="00D431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15A" w:rsidP="008A315A">
            <w:pPr>
              <w:pStyle w:val="ListBullet"/>
            </w:pPr>
            <w:r w:rsidRPr="008A315A">
              <w:t>communication skills to:</w:t>
            </w:r>
          </w:p>
          <w:p w:rsidR="00000000" w:rsidRPr="008A315A" w:rsidP="008A315A">
            <w:pPr>
              <w:pStyle w:val="ListBullet2"/>
            </w:pPr>
            <w:r w:rsidRPr="008A315A">
              <w:t>determine and confirm information, using questioning and active listening as required</w:t>
            </w:r>
          </w:p>
          <w:p w:rsidR="00000000" w:rsidRPr="008A315A" w:rsidP="008A315A">
            <w:pPr>
              <w:pStyle w:val="ListBullet2"/>
            </w:pPr>
            <w:r w:rsidRPr="008A315A">
              <w:t>write communications and reports relevant to application</w:t>
            </w:r>
          </w:p>
          <w:p w:rsidR="00000000" w:rsidRPr="008A315A" w:rsidP="008A315A">
            <w:pPr>
              <w:pStyle w:val="ListBullet2"/>
            </w:pPr>
            <w:r w:rsidRPr="008A315A">
              <w:t>prepare technical documents</w:t>
            </w:r>
          </w:p>
          <w:p w:rsidR="00000000" w:rsidRPr="008A315A" w:rsidP="008A315A">
            <w:pPr>
              <w:pStyle w:val="ListBullet2"/>
            </w:pPr>
            <w:r w:rsidRPr="008A315A">
              <w:t>liaise with others, share information, listen and understand</w:t>
            </w:r>
          </w:p>
          <w:p w:rsidR="00000000" w:rsidRPr="008A315A" w:rsidP="008A315A">
            <w:pPr>
              <w:pStyle w:val="ListBullet2"/>
            </w:pPr>
            <w:r w:rsidRPr="008A315A">
              <w:t>use language and concepts appropriate to cultural differences</w:t>
            </w:r>
          </w:p>
          <w:p w:rsidR="00000000" w:rsidRPr="008A315A" w:rsidP="008A315A">
            <w:pPr>
              <w:pStyle w:val="ListBullet"/>
            </w:pPr>
            <w:r w:rsidRPr="008A315A">
              <w:t>numeracy and IT skills to:</w:t>
            </w:r>
          </w:p>
          <w:p w:rsidR="00000000" w:rsidRPr="008A315A" w:rsidP="008A315A">
            <w:pPr>
              <w:pStyle w:val="ListBullet2"/>
            </w:pPr>
            <w:r w:rsidRPr="008A315A">
              <w:t>perform calculation</w:t>
            </w:r>
            <w:r w:rsidRPr="008A315A">
              <w:t>s related to achieving required outcomes</w:t>
            </w:r>
          </w:p>
          <w:p w:rsidR="00000000" w:rsidRPr="008A315A" w:rsidP="008A315A">
            <w:pPr>
              <w:pStyle w:val="ListBullet2"/>
            </w:pPr>
            <w:r w:rsidRPr="008A315A">
              <w:t>check accuracy of claims data</w:t>
            </w:r>
          </w:p>
          <w:p w:rsidR="00000000" w:rsidRPr="008A315A" w:rsidP="008A315A">
            <w:pPr>
              <w:pStyle w:val="ListBullet2"/>
            </w:pPr>
            <w:r w:rsidRPr="008A315A">
              <w:t>use computer applications (word processing, spreadsheet, database, specific purpose computer systems) to assist in achieving required outcomes</w:t>
            </w:r>
          </w:p>
          <w:p w:rsidR="00000000" w:rsidRPr="008A315A" w:rsidP="008A315A">
            <w:pPr>
              <w:pStyle w:val="ListBullet2"/>
            </w:pPr>
            <w:r w:rsidRPr="008A315A">
              <w:t>access and update records electronically</w:t>
            </w:r>
          </w:p>
          <w:p w:rsidR="00000000" w:rsidRPr="008A315A" w:rsidP="008A315A">
            <w:pPr>
              <w:pStyle w:val="ListBullet2"/>
            </w:pPr>
            <w:r w:rsidRPr="008A315A">
              <w:t>a</w:t>
            </w:r>
            <w:r w:rsidRPr="008A315A">
              <w:t>ccess web-based information services</w:t>
            </w:r>
          </w:p>
          <w:p w:rsidR="00000000" w:rsidRPr="008A315A" w:rsidP="008A315A">
            <w:pPr>
              <w:pStyle w:val="ListBullet"/>
            </w:pPr>
            <w:r w:rsidRPr="008A315A">
              <w:t>literacy skills to read and interpret forms relating to insurance claims, technical and other related documents</w:t>
            </w:r>
          </w:p>
          <w:p w:rsidR="00000000" w:rsidRPr="008A315A" w:rsidP="008A315A">
            <w:pPr>
              <w:pStyle w:val="ListBullet"/>
            </w:pPr>
            <w:r w:rsidRPr="008A315A">
              <w:t>research and analysis skills for accessing and interpreting relevant information</w:t>
            </w:r>
          </w:p>
          <w:p w:rsidR="00000000" w:rsidRPr="008A315A" w:rsidP="008A315A">
            <w:pPr>
              <w:pStyle w:val="ListBullet"/>
            </w:pPr>
            <w:r w:rsidRPr="008A315A">
              <w:t>effective interpersonal skills</w:t>
            </w:r>
          </w:p>
          <w:p w:rsidR="00000000" w:rsidP="008A315A">
            <w:pPr>
              <w:pStyle w:val="ListBullet"/>
              <w:rPr>
                <w:lang w:val="en-NZ"/>
              </w:rPr>
            </w:pPr>
            <w:r w:rsidRPr="008A315A">
              <w:t>organisational skills, including the ability to plan and sequence work</w:t>
            </w:r>
          </w:p>
        </w:tc>
      </w:tr>
      <w:tr w:rsidTr="00D431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5A">
            <w:pPr>
              <w:pStyle w:val="BodyText"/>
              <w:rPr>
                <w:lang w:val="en-NZ"/>
              </w:rPr>
            </w:pPr>
            <w:r w:rsidRPr="008A315A">
              <w:rPr>
                <w:rStyle w:val="SpecialBold"/>
              </w:rPr>
              <w:t>Required knowledge</w:t>
            </w:r>
          </w:p>
        </w:tc>
      </w:tr>
      <w:tr w:rsidTr="00D431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15A" w:rsidP="008A315A">
            <w:pPr>
              <w:pStyle w:val="ListBullet"/>
            </w:pPr>
            <w:r w:rsidRPr="008A315A">
              <w:t>format and information needed to prepare scope of works</w:t>
            </w:r>
          </w:p>
          <w:p w:rsidR="00000000" w:rsidRPr="008A315A" w:rsidP="008A315A">
            <w:pPr>
              <w:pStyle w:val="ListBullet"/>
            </w:pPr>
            <w:r w:rsidRPr="008A315A">
              <w:t>organisation policies and procedures</w:t>
            </w:r>
          </w:p>
          <w:p w:rsidR="00000000" w:rsidRPr="008A315A" w:rsidP="008A315A">
            <w:pPr>
              <w:pStyle w:val="ListBullet"/>
            </w:pPr>
            <w:r w:rsidRPr="008A315A">
              <w:t>personal and equipment safety requireme</w:t>
            </w:r>
            <w:r w:rsidRPr="008A315A">
              <w:t>nts</w:t>
            </w:r>
          </w:p>
          <w:p w:rsidR="00000000" w:rsidRPr="008A315A" w:rsidP="008A315A">
            <w:pPr>
              <w:pStyle w:val="ListBullet"/>
            </w:pPr>
            <w:r w:rsidRPr="008A315A">
              <w:t>relevant industry standards, legislation and regulations</w:t>
            </w:r>
          </w:p>
          <w:p w:rsidR="00000000" w:rsidRPr="008A315A" w:rsidP="008A315A">
            <w:pPr>
              <w:pStyle w:val="ListBullet"/>
            </w:pPr>
            <w:r w:rsidRPr="008A315A">
              <w:t>relevant technical knowledge on buildings or vehicles</w:t>
            </w:r>
          </w:p>
          <w:p w:rsidR="00000000" w:rsidRPr="008A315A" w:rsidP="008A315A">
            <w:pPr>
              <w:pStyle w:val="ListBullet"/>
            </w:pPr>
            <w:r w:rsidRPr="008A315A">
              <w:t>report writing conventions</w:t>
            </w:r>
          </w:p>
          <w:p w:rsidR="00000000" w:rsidRPr="008A315A" w:rsidP="008A315A">
            <w:pPr>
              <w:pStyle w:val="ListBullet"/>
            </w:pPr>
            <w:r w:rsidRPr="008A315A">
              <w:t>vehicle/property inspection procedures</w:t>
            </w:r>
          </w:p>
        </w:tc>
      </w:tr>
    </w:tbl>
    <w:p w:rsidR="00000000" w:rsidRPr="008A315A" w:rsidP="008A315A">
      <w:pPr>
        <w:pStyle w:val="BodyText"/>
      </w:pPr>
    </w:p>
    <w:p w:rsidR="00000000" w:rsidRPr="008A315A" w:rsidP="008A315A">
      <w:pPr>
        <w:pStyle w:val="AllowPageBreak"/>
      </w:pPr>
    </w:p>
    <w:p w:rsidR="00000000" w:rsidRPr="008A315A" w:rsidP="008A315A">
      <w:pPr>
        <w:pStyle w:val="Heading1"/>
      </w:pPr>
      <w:bookmarkStart w:id="10" w:name="O_79104"/>
      <w:bookmarkEnd w:id="10"/>
      <w:r w:rsidRPr="008A315A">
        <w:t>Evidence Guide</w:t>
      </w:r>
    </w:p>
    <w:tbl>
      <w:tblPr>
        <w:tblW w:w="9570" w:type="dxa"/>
        <w:tblLayout w:type="fixed"/>
        <w:tblCellMar>
          <w:left w:w="62" w:type="dxa"/>
          <w:right w:w="62" w:type="dxa"/>
        </w:tblCellMar>
        <w:tblLook w:val="0000"/>
      </w:tblPr>
      <w:tblGrid>
        <w:gridCol w:w="2808"/>
        <w:gridCol w:w="6762"/>
      </w:tblGrid>
      <w:tr w:rsidTr="00D431E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5A">
            <w:pPr>
              <w:pStyle w:val="BodyText"/>
              <w:rPr>
                <w:lang w:val="en-NZ"/>
              </w:rPr>
            </w:pPr>
            <w:r w:rsidRPr="008A315A">
              <w:rPr>
                <w:rStyle w:val="SpecialBold"/>
              </w:rPr>
              <w:t>EVIDENCE GUIDE</w:t>
            </w:r>
          </w:p>
        </w:tc>
      </w:tr>
      <w:tr w:rsidTr="00D431E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5A">
            <w:pPr>
              <w:pStyle w:val="BodyText"/>
              <w:rPr>
                <w:lang w:val="en-NZ"/>
              </w:rPr>
            </w:pPr>
            <w:r w:rsidRPr="008A315A">
              <w:t>The Evidence Guide provides advice on assessment and must be read in conjunction with the performance criteria, required skills and knowledge, range statement and the Assessment Guidelines for the Training Package.</w:t>
            </w:r>
          </w:p>
        </w:tc>
      </w:tr>
      <w:tr w:rsidTr="00D431E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5A">
            <w:pPr>
              <w:pStyle w:val="BodyText"/>
              <w:rPr>
                <w:lang w:val="en-NZ"/>
              </w:rPr>
            </w:pPr>
            <w:r w:rsidRPr="008A315A">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5A">
            <w:pPr>
              <w:pStyle w:val="BodyText"/>
              <w:rPr>
                <w:lang w:val="en-NZ"/>
              </w:rPr>
            </w:pPr>
          </w:p>
        </w:tc>
      </w:tr>
      <w:tr w:rsidTr="00D431E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5A">
            <w:pPr>
              <w:pStyle w:val="BodyText"/>
              <w:rPr>
                <w:lang w:val="en-NZ"/>
              </w:rPr>
            </w:pPr>
            <w:r w:rsidRPr="008A315A">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15A" w:rsidP="008A315A">
            <w:pPr>
              <w:pStyle w:val="BodyText"/>
            </w:pPr>
            <w:r w:rsidRPr="008A315A">
              <w:t>Evidence of the ability to:</w:t>
            </w:r>
          </w:p>
          <w:p w:rsidR="00000000" w:rsidRPr="008A315A" w:rsidP="008A315A">
            <w:pPr>
              <w:pStyle w:val="ListBullet"/>
            </w:pPr>
            <w:r w:rsidRPr="008A315A">
              <w:t>apply relevant legislation and regulatory requirements</w:t>
            </w:r>
          </w:p>
          <w:p w:rsidR="00000000" w:rsidRPr="008A315A" w:rsidP="008A315A">
            <w:pPr>
              <w:pStyle w:val="ListBullet"/>
            </w:pPr>
            <w:r w:rsidRPr="008A315A">
              <w:t>interpret and comply with relevant organisation policies and procedures and cod</w:t>
            </w:r>
            <w:r w:rsidRPr="008A315A">
              <w:t>es of practice</w:t>
            </w:r>
          </w:p>
          <w:p w:rsidR="00000000" w:rsidRPr="008A315A" w:rsidP="008A315A">
            <w:pPr>
              <w:pStyle w:val="ListBullet"/>
            </w:pPr>
            <w:r w:rsidRPr="008A315A">
              <w:t>inspect vehicle/property to determine cause and extent of damage for preferred method of repair</w:t>
            </w:r>
          </w:p>
          <w:p w:rsidR="00000000" w:rsidRPr="008A315A" w:rsidP="008A315A">
            <w:pPr>
              <w:pStyle w:val="ListBullet"/>
            </w:pPr>
            <w:r w:rsidRPr="008A315A">
              <w:t>determine preferred method/strategy for restoration/repair</w:t>
            </w:r>
          </w:p>
          <w:p w:rsidR="00000000" w:rsidP="008A315A">
            <w:pPr>
              <w:pStyle w:val="ListBullet"/>
              <w:rPr>
                <w:lang w:val="en-NZ"/>
              </w:rPr>
            </w:pPr>
            <w:r w:rsidRPr="008A315A">
              <w:t>prepare scope of work.</w:t>
            </w:r>
          </w:p>
        </w:tc>
      </w:tr>
      <w:tr w:rsidTr="00D431E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5A">
            <w:pPr>
              <w:pStyle w:val="BodyText"/>
              <w:rPr>
                <w:lang w:val="en-NZ"/>
              </w:rPr>
            </w:pPr>
            <w:r w:rsidRPr="008A315A">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15A" w:rsidP="008A315A">
            <w:pPr>
              <w:pStyle w:val="BodyText"/>
            </w:pPr>
            <w:r w:rsidRPr="008A315A">
              <w:t>Assessment mu</w:t>
            </w:r>
            <w:r w:rsidRPr="008A315A">
              <w:t>st ensure:</w:t>
            </w:r>
          </w:p>
          <w:p w:rsidR="00000000" w:rsidRPr="008A315A" w:rsidP="008A315A">
            <w:pPr>
              <w:pStyle w:val="ListBullet"/>
            </w:pPr>
            <w:r w:rsidRPr="008A315A">
              <w:t>competency is demonstrated in the context of the work environment and conditions specified in the range statement either in a relevant workplace or a closely simulated work environment</w:t>
            </w:r>
          </w:p>
          <w:p w:rsidR="00000000" w:rsidRPr="008A315A" w:rsidP="008A315A">
            <w:pPr>
              <w:pStyle w:val="ListBullet"/>
            </w:pPr>
            <w:r w:rsidRPr="008A315A">
              <w:t>access to and the use of a range of common office equipment</w:t>
            </w:r>
            <w:r w:rsidRPr="008A315A">
              <w:t>, technology, software and consumables</w:t>
            </w:r>
          </w:p>
          <w:p w:rsidR="00000000" w:rsidRPr="008A315A" w:rsidP="008A315A">
            <w:pPr>
              <w:pStyle w:val="ListBullet"/>
            </w:pPr>
            <w:r w:rsidRPr="008A315A">
              <w:t>access to organisation records</w:t>
            </w:r>
          </w:p>
          <w:p w:rsidR="00000000" w:rsidP="008A315A">
            <w:pPr>
              <w:pStyle w:val="ListBullet"/>
              <w:rPr>
                <w:lang w:val="en-NZ"/>
              </w:rPr>
            </w:pPr>
            <w:r w:rsidRPr="008A315A">
              <w:t>access to organisational policies and procedures.</w:t>
            </w:r>
          </w:p>
        </w:tc>
      </w:tr>
      <w:tr w:rsidTr="00D431E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5A">
            <w:pPr>
              <w:pStyle w:val="BodyText"/>
              <w:rPr>
                <w:lang w:val="en-NZ"/>
              </w:rPr>
            </w:pPr>
            <w:r w:rsidRPr="008A315A">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15A" w:rsidP="008A315A">
            <w:pPr>
              <w:pStyle w:val="BodyText"/>
            </w:pPr>
            <w:r w:rsidRPr="008A315A">
              <w:t>A range of assessment methods should be used to assess practical skills and knowledge. The following examples, in combination, are appropriate for this unit:</w:t>
            </w:r>
          </w:p>
          <w:p w:rsidR="00000000" w:rsidRPr="008A315A" w:rsidP="008A315A">
            <w:pPr>
              <w:pStyle w:val="ListBullet"/>
            </w:pPr>
            <w:r w:rsidRPr="008A315A">
              <w:t>evaluating an integrated activity, which combines the elements of competency for the unit, or a c</w:t>
            </w:r>
            <w:r w:rsidRPr="008A315A">
              <w:t>luster of related units of competency</w:t>
            </w:r>
          </w:p>
          <w:p w:rsidR="00000000" w:rsidRPr="008A315A" w:rsidP="008A315A">
            <w:pPr>
              <w:pStyle w:val="ListBullet"/>
            </w:pPr>
            <w:r w:rsidRPr="008A315A">
              <w:t>observing processes and procedures in workplaces</w:t>
            </w:r>
          </w:p>
          <w:p w:rsidR="00000000" w:rsidRPr="008A315A" w:rsidP="008A315A">
            <w:pPr>
              <w:pStyle w:val="ListBullet"/>
            </w:pPr>
            <w:r w:rsidRPr="008A315A">
              <w:t>verbal or written questioning on underpinning knowledge and skills</w:t>
            </w:r>
          </w:p>
          <w:p w:rsidR="00000000" w:rsidRPr="008A315A" w:rsidP="008A315A">
            <w:pPr>
              <w:pStyle w:val="ListBullet"/>
            </w:pPr>
            <w:r w:rsidRPr="008A315A">
              <w:t>evaluating samples of work</w:t>
            </w:r>
          </w:p>
          <w:p w:rsidR="00000000" w:rsidRPr="008A315A" w:rsidP="008A315A">
            <w:pPr>
              <w:pStyle w:val="ListBullet"/>
            </w:pPr>
            <w:r w:rsidRPr="008A315A">
              <w:t>accessing and validating third party reports</w:t>
            </w:r>
          </w:p>
          <w:p w:rsidR="00000000" w:rsidP="008A315A">
            <w:pPr>
              <w:pStyle w:val="ListBullet"/>
              <w:rPr>
                <w:lang w:val="en-NZ"/>
              </w:rPr>
            </w:pPr>
            <w:r w:rsidRPr="008A315A">
              <w:t>setting and reviewing workplac</w:t>
            </w:r>
            <w:r w:rsidRPr="008A315A">
              <w:t>e projects and business simulations or scenarios.</w:t>
            </w:r>
          </w:p>
        </w:tc>
      </w:tr>
      <w:tr w:rsidTr="00D431E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5A">
            <w:pPr>
              <w:pStyle w:val="BodyText"/>
              <w:rPr>
                <w:lang w:val="en-NZ"/>
              </w:rPr>
            </w:pPr>
            <w:r w:rsidRPr="008A315A">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15A" w:rsidP="008A315A">
            <w:pPr>
              <w:pStyle w:val="BodyText"/>
            </w:pPr>
          </w:p>
        </w:tc>
      </w:tr>
    </w:tbl>
    <w:p w:rsidR="00000000" w:rsidRPr="008A315A" w:rsidP="008A315A">
      <w:pPr>
        <w:pStyle w:val="BodyText"/>
      </w:pPr>
    </w:p>
    <w:p w:rsidR="00000000" w:rsidRPr="008A315A" w:rsidP="008A315A">
      <w:pPr>
        <w:pStyle w:val="AllowPageBreak"/>
      </w:pPr>
    </w:p>
    <w:p w:rsidR="00000000" w:rsidRPr="008A315A" w:rsidP="008A315A">
      <w:pPr>
        <w:pStyle w:val="Heading1"/>
      </w:pPr>
      <w:bookmarkStart w:id="11" w:name="O_79105"/>
      <w:bookmarkEnd w:id="11"/>
      <w:r w:rsidRPr="008A315A">
        <w:t>Range Statement</w:t>
      </w:r>
    </w:p>
    <w:tbl>
      <w:tblPr>
        <w:tblW w:w="0" w:type="auto"/>
        <w:tblLayout w:type="fixed"/>
        <w:tblCellMar>
          <w:left w:w="62" w:type="dxa"/>
          <w:right w:w="62" w:type="dxa"/>
        </w:tblCellMar>
        <w:tblLook w:val="0000"/>
      </w:tblPr>
      <w:tblGrid>
        <w:gridCol w:w="2521"/>
        <w:gridCol w:w="6001"/>
      </w:tblGrid>
      <w:tr w:rsidTr="00D431E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5A">
            <w:pPr>
              <w:pStyle w:val="BodyText"/>
              <w:rPr>
                <w:lang w:val="en-NZ"/>
              </w:rPr>
            </w:pPr>
            <w:r w:rsidRPr="008A315A">
              <w:rPr>
                <w:rStyle w:val="SpecialBold"/>
              </w:rPr>
              <w:t>RANGE STATEMENT</w:t>
            </w:r>
          </w:p>
        </w:tc>
      </w:tr>
      <w:tr w:rsidTr="00D431E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5A">
            <w:pPr>
              <w:pStyle w:val="BodyText"/>
              <w:rPr>
                <w:lang w:val="en-NZ"/>
              </w:rPr>
            </w:pPr>
            <w:r w:rsidRPr="008A315A">
              <w:t>The range statement relates to the unit</w:t>
            </w:r>
            <w:r w:rsidRPr="008A315A">
              <w:t xml:space="preserve"> of competency as a whole. It allows for different work environments and situations that may affect performance. Bold italicised wording, if used in the performance criteria, is detailed below. Essential operating conditions that may be present with traini</w:t>
            </w:r>
            <w:r w:rsidRPr="008A315A">
              <w:t>ng and assessment (depending on the work situation, needs of the candidate, accessibility of the item, and local industry and regional contexts) may also be included.</w:t>
            </w:r>
          </w:p>
        </w:tc>
      </w:tr>
      <w:tr w:rsidTr="00D431EB">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5A">
            <w:pPr>
              <w:pStyle w:val="BodyText"/>
              <w:rPr>
                <w:lang w:val="en-NZ"/>
              </w:rPr>
            </w:pPr>
            <w:r w:rsidRPr="008A315A">
              <w:rPr>
                <w:rStyle w:val="BoldandItalics"/>
              </w:rPr>
              <w:t>Industry and legislative requirements</w:t>
            </w:r>
            <w:r w:rsidRPr="008A315A">
              <w:t xml:space="preserve"> may include:</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15A" w:rsidP="008A315A">
            <w:pPr>
              <w:pStyle w:val="ListBullet"/>
            </w:pPr>
            <w:r w:rsidRPr="008A315A">
              <w:t>codes of practice</w:t>
            </w:r>
          </w:p>
          <w:p w:rsidR="00000000" w:rsidRPr="008A315A" w:rsidP="008A315A">
            <w:pPr>
              <w:pStyle w:val="ListBullet"/>
            </w:pPr>
            <w:r w:rsidRPr="008A315A">
              <w:t>organisation policies and operating procedures</w:t>
            </w:r>
          </w:p>
          <w:p w:rsidR="00000000" w:rsidRPr="008A315A" w:rsidP="008A315A">
            <w:pPr>
              <w:pStyle w:val="ListBullet"/>
            </w:pPr>
            <w:r w:rsidRPr="008A315A">
              <w:t>industry regulations</w:t>
            </w:r>
          </w:p>
          <w:p w:rsidR="00000000" w:rsidRPr="008A315A" w:rsidP="008A315A">
            <w:pPr>
              <w:pStyle w:val="ListBullet"/>
            </w:pPr>
            <w:r w:rsidRPr="008A315A">
              <w:t>occupational health and safety (OHS) legislation</w:t>
            </w:r>
          </w:p>
          <w:p w:rsidR="00000000" w:rsidP="008A315A">
            <w:pPr>
              <w:pStyle w:val="ListBullet"/>
              <w:rPr>
                <w:lang w:val="en-NZ"/>
              </w:rPr>
            </w:pPr>
            <w:r w:rsidRPr="008A315A">
              <w:t>statutory legislation.</w:t>
            </w:r>
          </w:p>
        </w:tc>
      </w:tr>
      <w:tr w:rsidTr="00D431EB">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5A">
            <w:pPr>
              <w:pStyle w:val="BodyText"/>
              <w:rPr>
                <w:lang w:val="en-NZ"/>
              </w:rPr>
            </w:pPr>
            <w:r w:rsidRPr="008A315A">
              <w:rPr>
                <w:rStyle w:val="BoldandItalics"/>
              </w:rPr>
              <w:t>Specialist services</w:t>
            </w:r>
            <w:r w:rsidRPr="008A315A">
              <w:t xml:space="preserve"> may include:</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15A" w:rsidP="008A315A">
            <w:pPr>
              <w:pStyle w:val="ListBullet"/>
            </w:pPr>
            <w:r w:rsidRPr="008A315A">
              <w:t>building consultant</w:t>
            </w:r>
          </w:p>
          <w:p w:rsidR="00000000" w:rsidRPr="008A315A" w:rsidP="008A315A">
            <w:pPr>
              <w:pStyle w:val="ListBullet"/>
            </w:pPr>
            <w:r w:rsidRPr="008A315A">
              <w:t>fire investigator/fire brigade</w:t>
            </w:r>
          </w:p>
          <w:p w:rsidR="00000000" w:rsidRPr="008A315A" w:rsidP="008A315A">
            <w:pPr>
              <w:pStyle w:val="ListBullet"/>
            </w:pPr>
            <w:r w:rsidRPr="008A315A">
              <w:t>mechanical structural engineer</w:t>
            </w:r>
          </w:p>
          <w:p w:rsidR="00000000" w:rsidRPr="008A315A" w:rsidP="008A315A">
            <w:pPr>
              <w:pStyle w:val="ListBullet"/>
            </w:pPr>
            <w:r w:rsidRPr="008A315A">
              <w:t>quantity surveyor</w:t>
            </w:r>
          </w:p>
          <w:p w:rsidR="00000000" w:rsidRPr="008A315A" w:rsidP="008A315A">
            <w:pPr>
              <w:pStyle w:val="ListBullet"/>
            </w:pPr>
            <w:r w:rsidRPr="008A315A">
              <w:t>specialist home services such as swimming pool specialist, sprinkler system installer, alarm system installer, locksmith</w:t>
            </w:r>
          </w:p>
          <w:p w:rsidR="00000000" w:rsidRPr="008A315A" w:rsidP="008A315A">
            <w:pPr>
              <w:pStyle w:val="ListBullet"/>
            </w:pPr>
            <w:r w:rsidRPr="008A315A">
              <w:t>specialist vehicle services such as brake, transmission, differential specialist</w:t>
            </w:r>
          </w:p>
          <w:p w:rsidR="00000000" w:rsidRPr="008A315A" w:rsidP="008A315A">
            <w:pPr>
              <w:pStyle w:val="ListBullet"/>
            </w:pPr>
            <w:r w:rsidRPr="008A315A">
              <w:t>structural engineer.</w:t>
            </w:r>
          </w:p>
        </w:tc>
      </w:tr>
    </w:tbl>
    <w:p w:rsidR="00D431EB" w:rsidP="008A315A">
      <w:pPr>
        <w:pStyle w:val="BodyText"/>
      </w:pPr>
    </w:p>
    <w:p w:rsidR="00D431EB" w:rsidP="008A315A">
      <w:pPr>
        <w:pStyle w:val="BodyText"/>
      </w:pPr>
    </w:p>
    <w:p w:rsidR="00000000" w:rsidRPr="008A315A" w:rsidP="008A315A">
      <w:pPr>
        <w:pStyle w:val="Heading1"/>
      </w:pPr>
      <w:bookmarkStart w:id="12" w:name="O_79106"/>
      <w:bookmarkEnd w:id="12"/>
      <w:r w:rsidRPr="008A315A">
        <w:t>Unit Sector(s)</w:t>
      </w:r>
    </w:p>
    <w:tbl>
      <w:tblPr>
        <w:tblW w:w="0" w:type="auto"/>
        <w:tblLayout w:type="fixed"/>
        <w:tblCellMar>
          <w:left w:w="62" w:type="dxa"/>
          <w:right w:w="62" w:type="dxa"/>
        </w:tblCellMar>
        <w:tblLook w:val="0000"/>
      </w:tblPr>
      <w:tblGrid>
        <w:gridCol w:w="2594"/>
        <w:gridCol w:w="5928"/>
      </w:tblGrid>
      <w:tr w:rsidTr="00D431EB">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5A">
            <w:pPr>
              <w:pStyle w:val="BodyText"/>
              <w:rPr>
                <w:lang w:val="en-NZ"/>
              </w:rPr>
            </w:pPr>
            <w:r w:rsidRPr="008A315A">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15A" w:rsidP="008A315A">
            <w:pPr>
              <w:pStyle w:val="BodyText"/>
            </w:pPr>
            <w:r w:rsidRPr="008A315A">
              <w:t>Insurance general</w:t>
            </w:r>
          </w:p>
        </w:tc>
      </w:tr>
    </w:tbl>
    <w:p w:rsidR="00000000" w:rsidRPr="008A315A" w:rsidP="008A315A">
      <w:pPr>
        <w:pStyle w:val="BodyText"/>
      </w:pPr>
    </w:p>
    <w:p w:rsidR="00000000" w:rsidRPr="008A315A" w:rsidP="008A315A">
      <w:pPr>
        <w:pStyle w:val="AllowPageBreak"/>
      </w:pPr>
    </w:p>
    <w:p w:rsidR="00000000" w:rsidRPr="008A315A" w:rsidP="008A315A">
      <w:pPr>
        <w:pStyle w:val="Heading1"/>
      </w:pPr>
      <w:bookmarkStart w:id="13" w:name="O_156417"/>
      <w:bookmarkEnd w:id="13"/>
      <w:r w:rsidRPr="008A315A">
        <w:t>Competency field</w:t>
      </w:r>
    </w:p>
    <w:tbl>
      <w:tblPr>
        <w:tblW w:w="0" w:type="auto"/>
        <w:tblLayout w:type="fixed"/>
        <w:tblCellMar>
          <w:left w:w="62" w:type="dxa"/>
          <w:right w:w="62" w:type="dxa"/>
        </w:tblCellMar>
        <w:tblLook w:val="0000"/>
      </w:tblPr>
      <w:tblGrid>
        <w:gridCol w:w="2754"/>
        <w:gridCol w:w="5768"/>
      </w:tblGrid>
      <w:tr w:rsidTr="00D431E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5A">
            <w:pPr>
              <w:pStyle w:val="BodyText"/>
              <w:rPr>
                <w:lang w:val="en-NZ"/>
              </w:rPr>
            </w:pPr>
            <w:r w:rsidRPr="008A315A">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15A" w:rsidP="008A315A">
            <w:pPr>
              <w:pStyle w:val="BodyText"/>
            </w:pPr>
          </w:p>
        </w:tc>
      </w:tr>
    </w:tbl>
    <w:p w:rsidR="00000000" w:rsidRPr="008A315A" w:rsidP="008A315A">
      <w:pPr>
        <w:pStyle w:val="BodyText"/>
      </w:pPr>
    </w:p>
    <w:p w:rsidR="00000000" w:rsidRPr="008A315A" w:rsidP="008A315A">
      <w:pPr>
        <w:pStyle w:val="AllowPageBreak"/>
      </w:pPr>
    </w:p>
    <w:p w:rsidR="00000000" w:rsidRPr="008A315A" w:rsidP="008A315A">
      <w:pPr>
        <w:pStyle w:val="Heading1"/>
      </w:pPr>
      <w:bookmarkStart w:id="14" w:name="O_156416"/>
      <w:bookmarkEnd w:id="14"/>
      <w:r w:rsidRPr="008A315A">
        <w:t>Co-requisite units</w:t>
      </w:r>
    </w:p>
    <w:tbl>
      <w:tblPr>
        <w:tblW w:w="0" w:type="auto"/>
        <w:tblLayout w:type="fixed"/>
        <w:tblCellMar>
          <w:left w:w="62" w:type="dxa"/>
          <w:right w:w="62" w:type="dxa"/>
        </w:tblCellMar>
        <w:tblLook w:val="0000"/>
      </w:tblPr>
      <w:tblGrid>
        <w:gridCol w:w="2629"/>
        <w:gridCol w:w="1324"/>
        <w:gridCol w:w="4569"/>
      </w:tblGrid>
      <w:tr w:rsidTr="00D431EB">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5A">
            <w:pPr>
              <w:pStyle w:val="BodyText"/>
              <w:rPr>
                <w:lang w:val="en-NZ"/>
              </w:rPr>
            </w:pPr>
            <w:r w:rsidRPr="008A315A">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5A">
            <w:pPr>
              <w:pStyle w:val="BodyText"/>
              <w:rPr>
                <w:lang w:val="en-NZ"/>
              </w:rPr>
            </w:pPr>
          </w:p>
        </w:tc>
      </w:tr>
      <w:tr w:rsidTr="00D431EB">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15A" w:rsidP="008A315A">
            <w:pPr>
              <w:pStyle w:val="BodyText"/>
            </w:pPr>
          </w:p>
        </w:tc>
      </w:tr>
    </w:tbl>
    <w:p w:rsidR="00000000" w:rsidRPr="008A315A" w:rsidP="008A315A">
      <w:pPr>
        <w:pStyle w:val="BodyText"/>
      </w:pPr>
    </w:p>
    <w:p w:rsidR="00000000" w:rsidRPr="008A315A" w:rsidP="008A315A"/>
    <w:sectPr w:rsidSect="008A31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31EB" w:rsidP="00D431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1EB" w:rsidP="008A31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431EB" w:rsidP="008A31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431EB" w:rsidP="008A31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31EB" w:rsidP="00D431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1EB" w:rsidP="008A315A">
    <w:pPr>
      <w:pStyle w:val="Header"/>
      <w:framePr w:wrap="around"/>
    </w:pPr>
    <w:r>
      <w:fldChar w:fldCharType="begin"/>
    </w:r>
    <w:r>
      <w:instrText xml:space="preserve"> TITLE   \* MERGEFORMAT </w:instrText>
    </w:r>
    <w:r>
      <w:fldChar w:fldCharType="separate"/>
    </w:r>
    <w:r>
      <w:t>FNSIGN404A Inspect damage and develop scope of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31EB" w:rsidP="008A31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D2F5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CA5F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E6BE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1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315A"/>
    <w:pPr>
      <w:spacing w:before="360" w:after="60"/>
      <w:outlineLvl w:val="0"/>
    </w:pPr>
    <w:rPr>
      <w:sz w:val="32"/>
    </w:rPr>
  </w:style>
  <w:style w:type="paragraph" w:styleId="Heading2">
    <w:name w:val="heading 2"/>
    <w:basedOn w:val="HeadingBase"/>
    <w:next w:val="BodyText"/>
    <w:link w:val="Heading2Char"/>
    <w:qFormat/>
    <w:rsid w:val="008A315A"/>
    <w:pPr>
      <w:keepLines/>
      <w:spacing w:before="240" w:after="120"/>
      <w:outlineLvl w:val="1"/>
    </w:pPr>
    <w:rPr>
      <w:sz w:val="28"/>
      <w:szCs w:val="40"/>
    </w:rPr>
  </w:style>
  <w:style w:type="paragraph" w:styleId="Heading3">
    <w:name w:val="heading 3"/>
    <w:basedOn w:val="HeadingBase"/>
    <w:next w:val="BodyText"/>
    <w:link w:val="Heading3Char"/>
    <w:qFormat/>
    <w:rsid w:val="008A315A"/>
    <w:pPr>
      <w:spacing w:before="180" w:after="120"/>
      <w:outlineLvl w:val="2"/>
    </w:pPr>
    <w:rPr>
      <w:spacing w:val="-10"/>
      <w:kern w:val="32"/>
    </w:rPr>
  </w:style>
  <w:style w:type="paragraph" w:styleId="Heading4">
    <w:name w:val="heading 4"/>
    <w:basedOn w:val="HeadingBase"/>
    <w:next w:val="BodyText"/>
    <w:link w:val="Heading4Char"/>
    <w:qFormat/>
    <w:rsid w:val="008A315A"/>
    <w:pPr>
      <w:spacing w:before="160" w:after="120"/>
      <w:outlineLvl w:val="3"/>
    </w:pPr>
    <w:rPr>
      <w:sz w:val="22"/>
    </w:rPr>
  </w:style>
  <w:style w:type="paragraph" w:styleId="Heading5">
    <w:name w:val="heading 5"/>
    <w:basedOn w:val="HeadingBase"/>
    <w:next w:val="Normal"/>
    <w:link w:val="Heading5Char"/>
    <w:qFormat/>
    <w:rsid w:val="008A315A"/>
    <w:pPr>
      <w:spacing w:before="80"/>
      <w:outlineLvl w:val="4"/>
    </w:pPr>
    <w:rPr>
      <w:color w:val="918585"/>
      <w:sz w:val="20"/>
    </w:rPr>
  </w:style>
  <w:style w:type="paragraph" w:styleId="Heading6">
    <w:name w:val="heading 6"/>
    <w:basedOn w:val="HeadingBase"/>
    <w:next w:val="Normal"/>
    <w:link w:val="Heading6Char"/>
    <w:qFormat/>
    <w:rsid w:val="008A315A"/>
    <w:pPr>
      <w:spacing w:before="60"/>
      <w:outlineLvl w:val="5"/>
    </w:pPr>
    <w:rPr>
      <w:color w:val="918585"/>
      <w:sz w:val="20"/>
    </w:rPr>
  </w:style>
  <w:style w:type="paragraph" w:styleId="Heading7">
    <w:name w:val="heading 7"/>
    <w:basedOn w:val="Normal"/>
    <w:next w:val="Normal"/>
    <w:link w:val="Heading7Char"/>
    <w:qFormat/>
    <w:rsid w:val="008A315A"/>
    <w:pPr>
      <w:ind w:left="720"/>
      <w:outlineLvl w:val="6"/>
    </w:pPr>
    <w:rPr>
      <w:i/>
    </w:rPr>
  </w:style>
  <w:style w:type="paragraph" w:styleId="Heading8">
    <w:name w:val="heading 8"/>
    <w:basedOn w:val="Normal"/>
    <w:next w:val="Normal"/>
    <w:link w:val="Heading8Char"/>
    <w:qFormat/>
    <w:rsid w:val="008A315A"/>
    <w:pPr>
      <w:ind w:left="720"/>
      <w:outlineLvl w:val="7"/>
    </w:pPr>
    <w:rPr>
      <w:i/>
    </w:rPr>
  </w:style>
  <w:style w:type="paragraph" w:styleId="Heading9">
    <w:name w:val="heading 9"/>
    <w:basedOn w:val="Normal"/>
    <w:next w:val="Normal"/>
    <w:link w:val="Heading9Char"/>
    <w:qFormat/>
    <w:rsid w:val="008A315A"/>
    <w:pPr>
      <w:ind w:left="720"/>
      <w:outlineLvl w:val="8"/>
    </w:pPr>
    <w:rPr>
      <w:i/>
    </w:rPr>
  </w:style>
  <w:style w:type="character" w:default="1" w:styleId="DefaultParagraphFont">
    <w:name w:val="Default Paragraph Font"/>
    <w:uiPriority w:val="1"/>
    <w:unhideWhenUsed/>
    <w:rsid w:val="008A31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315A"/>
  </w:style>
  <w:style w:type="character" w:customStyle="1" w:styleId="Heading1Char">
    <w:name w:val="Heading 1 Char"/>
    <w:basedOn w:val="DefaultParagraphFont"/>
    <w:link w:val="Heading1"/>
    <w:rsid w:val="008A315A"/>
    <w:rPr>
      <w:rFonts w:ascii="Times New Roman" w:eastAsia="Times New Roman" w:hAnsi="Times New Roman" w:cs="Times New Roman"/>
      <w:b/>
      <w:sz w:val="32"/>
      <w:szCs w:val="20"/>
      <w:lang w:eastAsia="en-US"/>
    </w:rPr>
  </w:style>
  <w:style w:type="paragraph" w:styleId="BodyText">
    <w:name w:val="Body Text"/>
    <w:basedOn w:val="Normal"/>
    <w:link w:val="BodyTextChar"/>
    <w:rsid w:val="008A31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315A"/>
    <w:rPr>
      <w:rFonts w:ascii="Times New Roman" w:eastAsia="Times New Roman" w:hAnsi="Times New Roman" w:cs="Times New Roman"/>
      <w:sz w:val="24"/>
      <w:lang w:val="en-US" w:eastAsia="en-US"/>
    </w:rPr>
  </w:style>
  <w:style w:type="paragraph" w:styleId="Footer">
    <w:name w:val="footer"/>
    <w:basedOn w:val="Normal"/>
    <w:link w:val="FooterChar"/>
    <w:rsid w:val="008A31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315A"/>
    <w:rPr>
      <w:rFonts w:ascii="Times New Roman" w:eastAsia="Times New Roman" w:hAnsi="Times New Roman" w:cs="Times New Roman"/>
      <w:sz w:val="16"/>
      <w:lang w:val="en-US" w:eastAsia="en-US"/>
    </w:rPr>
  </w:style>
  <w:style w:type="paragraph" w:styleId="List">
    <w:name w:val="List"/>
    <w:basedOn w:val="BodyText"/>
    <w:next w:val="BodyText"/>
    <w:rsid w:val="008A315A"/>
    <w:pPr>
      <w:tabs>
        <w:tab w:val="left" w:pos="340"/>
      </w:tabs>
      <w:spacing w:before="60" w:after="60"/>
      <w:ind w:left="340" w:hanging="340"/>
    </w:pPr>
  </w:style>
  <w:style w:type="paragraph" w:styleId="ListBullet">
    <w:name w:val="List Bullet"/>
    <w:basedOn w:val="List"/>
    <w:rsid w:val="008A315A"/>
    <w:pPr>
      <w:numPr>
        <w:numId w:val="13"/>
      </w:numPr>
      <w:tabs>
        <w:tab w:val="clear" w:pos="340"/>
      </w:tabs>
      <w:spacing w:before="40" w:after="40"/>
    </w:pPr>
  </w:style>
  <w:style w:type="character" w:customStyle="1" w:styleId="SpecialBold">
    <w:name w:val="Special Bold"/>
    <w:basedOn w:val="DefaultParagraphFont"/>
    <w:rsid w:val="008A315A"/>
    <w:rPr>
      <w:b/>
      <w:spacing w:val="0"/>
    </w:rPr>
  </w:style>
  <w:style w:type="paragraph" w:styleId="ListBullet2">
    <w:name w:val="List Bullet 2"/>
    <w:basedOn w:val="List2"/>
    <w:rsid w:val="008A315A"/>
    <w:pPr>
      <w:numPr>
        <w:numId w:val="14"/>
      </w:numPr>
      <w:tabs>
        <w:tab w:val="clear" w:pos="680"/>
      </w:tabs>
    </w:pPr>
  </w:style>
  <w:style w:type="paragraph" w:styleId="Header">
    <w:name w:val="header"/>
    <w:basedOn w:val="Normal"/>
    <w:link w:val="HeaderChar"/>
    <w:rsid w:val="008A31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315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315A"/>
    <w:pPr>
      <w:spacing w:before="240" w:after="120"/>
      <w:outlineLvl w:val="0"/>
    </w:pPr>
    <w:rPr>
      <w:rFonts w:ascii="Times New Roman" w:hAnsi="Times New Roman"/>
      <w:b/>
      <w:sz w:val="28"/>
    </w:rPr>
  </w:style>
  <w:style w:type="paragraph" w:customStyle="1" w:styleId="AllowPageBreak">
    <w:name w:val="AllowPageBreak"/>
    <w:rsid w:val="008A315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315A"/>
    <w:pPr>
      <w:tabs>
        <w:tab w:val="left" w:pos="680"/>
      </w:tabs>
      <w:spacing w:before="60" w:after="60"/>
      <w:ind w:left="680" w:hanging="340"/>
    </w:pPr>
  </w:style>
  <w:style w:type="character" w:customStyle="1" w:styleId="BoldandItalics">
    <w:name w:val="Bold and Italics"/>
    <w:qFormat/>
    <w:rsid w:val="008A315A"/>
    <w:rPr>
      <w:b/>
      <w:i/>
      <w:u w:val="none"/>
    </w:rPr>
  </w:style>
  <w:style w:type="character" w:customStyle="1" w:styleId="Heading2Char">
    <w:name w:val="Heading 2 Char"/>
    <w:basedOn w:val="DefaultParagraphFont"/>
    <w:link w:val="Heading2"/>
    <w:rsid w:val="008A31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31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31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31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31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31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31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315A"/>
    <w:rPr>
      <w:rFonts w:ascii="Courier New" w:eastAsia="Times New Roman" w:hAnsi="Courier New" w:cs="Times New Roman"/>
      <w:i/>
      <w:szCs w:val="20"/>
      <w:lang w:val="en-US" w:eastAsia="en-US"/>
    </w:rPr>
  </w:style>
  <w:style w:type="paragraph" w:customStyle="1" w:styleId="HeadingBase">
    <w:name w:val="Heading Base"/>
    <w:rsid w:val="008A31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315A"/>
    <w:pPr>
      <w:tabs>
        <w:tab w:val="right" w:leader="dot" w:pos="9072"/>
      </w:tabs>
      <w:ind w:left="567"/>
    </w:pPr>
    <w:rPr>
      <w:szCs w:val="22"/>
    </w:rPr>
  </w:style>
  <w:style w:type="paragraph" w:customStyle="1" w:styleId="TOCBase">
    <w:name w:val="TOC Base"/>
    <w:rsid w:val="008A31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315A"/>
    <w:pPr>
      <w:tabs>
        <w:tab w:val="right" w:leader="dot" w:pos="9072"/>
      </w:tabs>
      <w:spacing w:before="40" w:after="40"/>
      <w:ind w:left="284"/>
    </w:pPr>
    <w:rPr>
      <w:rFonts w:ascii="Times New Roman" w:hAnsi="Times New Roman"/>
    </w:rPr>
  </w:style>
  <w:style w:type="paragraph" w:styleId="TOC1">
    <w:name w:val="toc 1"/>
    <w:basedOn w:val="TOCBase"/>
    <w:next w:val="Normal"/>
    <w:rsid w:val="008A31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315A"/>
    <w:pPr>
      <w:spacing w:before="5040"/>
      <w:jc w:val="center"/>
    </w:pPr>
    <w:rPr>
      <w:sz w:val="48"/>
      <w:szCs w:val="72"/>
      <w:lang w:val="en-US"/>
    </w:rPr>
  </w:style>
  <w:style w:type="character" w:customStyle="1" w:styleId="TitleChar">
    <w:name w:val="Title Char"/>
    <w:basedOn w:val="DefaultParagraphFont"/>
    <w:link w:val="Title"/>
    <w:rsid w:val="008A31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315A"/>
    <w:pPr>
      <w:tabs>
        <w:tab w:val="left" w:pos="3600"/>
        <w:tab w:val="left" w:pos="3958"/>
      </w:tabs>
    </w:pPr>
  </w:style>
  <w:style w:type="paragraph" w:customStyle="1" w:styleId="Note">
    <w:name w:val="Note"/>
    <w:basedOn w:val="BodyText"/>
    <w:rsid w:val="008A31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315A"/>
    <w:pPr>
      <w:framePr w:wrap="auto" w:hAnchor="text" w:y="6049"/>
    </w:pPr>
    <w:rPr>
      <w:color w:val="000000"/>
      <w:sz w:val="40"/>
    </w:rPr>
  </w:style>
  <w:style w:type="paragraph" w:customStyle="1" w:styleId="TOCTitle">
    <w:name w:val="TOCTitle"/>
    <w:basedOn w:val="Heading1"/>
    <w:rsid w:val="008A315A"/>
    <w:pPr>
      <w:spacing w:after="240"/>
      <w:jc w:val="center"/>
      <w:outlineLvl w:val="9"/>
    </w:pPr>
    <w:rPr>
      <w:caps/>
    </w:rPr>
  </w:style>
  <w:style w:type="paragraph" w:customStyle="1" w:styleId="Version">
    <w:name w:val="Version"/>
    <w:rsid w:val="008A31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315A"/>
    <w:pPr>
      <w:keepNext w:val="0"/>
      <w:tabs>
        <w:tab w:val="right" w:pos="4176"/>
      </w:tabs>
      <w:ind w:left="198" w:hanging="198"/>
    </w:pPr>
    <w:rPr>
      <w:rFonts w:ascii="Garamond" w:hAnsi="Garamond"/>
    </w:rPr>
  </w:style>
  <w:style w:type="paragraph" w:styleId="IndexHeading">
    <w:name w:val="index heading"/>
    <w:basedOn w:val="Normal"/>
    <w:next w:val="Index1"/>
    <w:semiHidden/>
    <w:rsid w:val="008A315A"/>
    <w:pPr>
      <w:spacing w:before="120" w:after="120"/>
    </w:pPr>
    <w:rPr>
      <w:rFonts w:ascii="Arial" w:hAnsi="Arial"/>
      <w:b/>
      <w:color w:val="918585"/>
      <w:sz w:val="24"/>
    </w:rPr>
  </w:style>
  <w:style w:type="paragraph" w:customStyle="1" w:styleId="Chapter">
    <w:name w:val="Chapter"/>
    <w:basedOn w:val="Normal"/>
    <w:rsid w:val="008A315A"/>
    <w:pPr>
      <w:spacing w:before="240"/>
    </w:pPr>
    <w:rPr>
      <w:rFonts w:ascii="Times New Roman" w:hAnsi="Times New Roman"/>
      <w:smallCaps/>
      <w:spacing w:val="80"/>
      <w:sz w:val="28"/>
    </w:rPr>
  </w:style>
  <w:style w:type="paragraph" w:customStyle="1" w:styleId="InChapter">
    <w:name w:val="InChapter"/>
    <w:basedOn w:val="Heading3"/>
    <w:rsid w:val="008A315A"/>
    <w:pPr>
      <w:spacing w:after="240"/>
      <w:outlineLvl w:val="9"/>
    </w:pPr>
    <w:rPr>
      <w:noProof/>
    </w:rPr>
  </w:style>
  <w:style w:type="paragraph" w:styleId="Index2">
    <w:name w:val="index 2"/>
    <w:basedOn w:val="Normal"/>
    <w:next w:val="Normal"/>
    <w:semiHidden/>
    <w:rsid w:val="008A315A"/>
    <w:pPr>
      <w:tabs>
        <w:tab w:val="right" w:pos="4176"/>
      </w:tabs>
      <w:ind w:left="568" w:hanging="284"/>
    </w:pPr>
    <w:rPr>
      <w:rFonts w:ascii="Garamond" w:hAnsi="Garamond"/>
    </w:rPr>
  </w:style>
  <w:style w:type="paragraph" w:customStyle="1" w:styleId="Byline">
    <w:name w:val="Byline"/>
    <w:rsid w:val="008A31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315A"/>
    <w:pPr>
      <w:tabs>
        <w:tab w:val="clear" w:pos="3600"/>
        <w:tab w:val="clear" w:pos="3958"/>
      </w:tabs>
      <w:jc w:val="right"/>
    </w:pPr>
  </w:style>
  <w:style w:type="character" w:styleId="Emphasis">
    <w:name w:val="Emphasis"/>
    <w:basedOn w:val="DefaultParagraphFont"/>
    <w:qFormat/>
    <w:rsid w:val="008A315A"/>
    <w:rPr>
      <w:i/>
    </w:rPr>
  </w:style>
  <w:style w:type="paragraph" w:styleId="Caption">
    <w:name w:val="caption"/>
    <w:basedOn w:val="BodyText"/>
    <w:next w:val="Normal"/>
    <w:qFormat/>
    <w:rsid w:val="008A315A"/>
    <w:pPr>
      <w:framePr w:w="2268" w:hSpace="181" w:vSpace="181" w:wrap="around" w:vAnchor="text" w:hAnchor="page" w:x="1135" w:y="285" w:anchorLock="1"/>
    </w:pPr>
    <w:rPr>
      <w:i/>
    </w:rPr>
  </w:style>
  <w:style w:type="paragraph" w:customStyle="1" w:styleId="MiniTOCTitle">
    <w:name w:val="MiniTOCTitle"/>
    <w:basedOn w:val="Heading4"/>
    <w:rsid w:val="008A315A"/>
    <w:pPr>
      <w:spacing w:before="240"/>
      <w:outlineLvl w:val="9"/>
    </w:pPr>
    <w:rPr>
      <w:noProof/>
      <w:sz w:val="24"/>
    </w:rPr>
  </w:style>
  <w:style w:type="paragraph" w:customStyle="1" w:styleId="MiniTOCItem">
    <w:name w:val="MiniTOCItem"/>
    <w:basedOn w:val="ListBullet"/>
    <w:rsid w:val="008A315A"/>
    <w:pPr>
      <w:numPr>
        <w:numId w:val="0"/>
      </w:numPr>
      <w:tabs>
        <w:tab w:val="right" w:leader="dot" w:pos="6521"/>
      </w:tabs>
      <w:spacing w:before="0" w:after="0"/>
    </w:pPr>
  </w:style>
  <w:style w:type="paragraph" w:customStyle="1" w:styleId="TOFTitle">
    <w:name w:val="TOFTitle"/>
    <w:basedOn w:val="TOCTitle"/>
    <w:rsid w:val="008A315A"/>
  </w:style>
  <w:style w:type="paragraph" w:styleId="TableofFigures">
    <w:name w:val="table of figures"/>
    <w:basedOn w:val="Normal"/>
    <w:next w:val="Normal"/>
    <w:semiHidden/>
    <w:rsid w:val="008A315A"/>
    <w:pPr>
      <w:tabs>
        <w:tab w:val="right" w:leader="dot" w:pos="9072"/>
      </w:tabs>
      <w:ind w:left="970" w:hanging="403"/>
    </w:pPr>
    <w:rPr>
      <w:rFonts w:ascii="Times New Roman" w:hAnsi="Times New Roman"/>
      <w:b/>
    </w:rPr>
  </w:style>
  <w:style w:type="paragraph" w:styleId="ListNumber">
    <w:name w:val="List Number"/>
    <w:basedOn w:val="List"/>
    <w:rsid w:val="008A315A"/>
    <w:pPr>
      <w:numPr>
        <w:numId w:val="11"/>
      </w:numPr>
    </w:pPr>
  </w:style>
  <w:style w:type="character" w:customStyle="1" w:styleId="WingdingSymbols">
    <w:name w:val="Wingding Symbols"/>
    <w:rsid w:val="008A315A"/>
    <w:rPr>
      <w:rFonts w:ascii="Wingdings" w:hAnsi="Wingdings"/>
    </w:rPr>
  </w:style>
  <w:style w:type="paragraph" w:customStyle="1" w:styleId="TableHeading">
    <w:name w:val="Table Heading"/>
    <w:basedOn w:val="HeadingBase"/>
    <w:rsid w:val="008A315A"/>
    <w:pPr>
      <w:keepLines/>
      <w:pBdr>
        <w:bottom w:val="single" w:sz="6" w:space="1" w:color="918585"/>
      </w:pBdr>
      <w:spacing w:before="240"/>
    </w:pPr>
  </w:style>
  <w:style w:type="character" w:customStyle="1" w:styleId="HotSpot">
    <w:name w:val="HotSpot"/>
    <w:rsid w:val="008A315A"/>
    <w:rPr>
      <w:color w:val="0033CC"/>
      <w:u w:val="none"/>
    </w:rPr>
  </w:style>
  <w:style w:type="paragraph" w:customStyle="1" w:styleId="BodyTextRight">
    <w:name w:val="Body Text Right"/>
    <w:basedOn w:val="BodyText"/>
    <w:rsid w:val="008A315A"/>
    <w:pPr>
      <w:spacing w:before="0" w:after="0"/>
      <w:jc w:val="right"/>
    </w:pPr>
  </w:style>
  <w:style w:type="paragraph" w:styleId="Index3">
    <w:name w:val="index 3"/>
    <w:basedOn w:val="ListNumber2"/>
    <w:next w:val="Normal"/>
    <w:semiHidden/>
    <w:rsid w:val="008A315A"/>
    <w:pPr>
      <w:numPr>
        <w:numId w:val="0"/>
      </w:numPr>
      <w:tabs>
        <w:tab w:val="right" w:leader="dot" w:pos="4176"/>
      </w:tabs>
    </w:pPr>
  </w:style>
  <w:style w:type="paragraph" w:styleId="ListNumber2">
    <w:name w:val="List Number 2"/>
    <w:basedOn w:val="List2"/>
    <w:rsid w:val="008A315A"/>
    <w:pPr>
      <w:numPr>
        <w:numId w:val="10"/>
      </w:numPr>
      <w:tabs>
        <w:tab w:val="clear" w:pos="1060"/>
      </w:tabs>
    </w:pPr>
  </w:style>
  <w:style w:type="paragraph" w:customStyle="1" w:styleId="MarginNote">
    <w:name w:val="Margin Note"/>
    <w:basedOn w:val="BodyText"/>
    <w:rsid w:val="008A31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31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31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315A"/>
    <w:rPr>
      <w:sz w:val="32"/>
    </w:rPr>
  </w:style>
  <w:style w:type="paragraph" w:customStyle="1" w:styleId="HeadingProcedure">
    <w:name w:val="Heading Procedure"/>
    <w:basedOn w:val="HeadingBase"/>
    <w:next w:val="Normal"/>
    <w:rsid w:val="008A315A"/>
    <w:pPr>
      <w:tabs>
        <w:tab w:val="left" w:pos="0"/>
      </w:tabs>
      <w:spacing w:before="120" w:after="60"/>
    </w:pPr>
    <w:rPr>
      <w:i/>
      <w:color w:val="918585"/>
      <w:sz w:val="22"/>
    </w:rPr>
  </w:style>
  <w:style w:type="paragraph" w:customStyle="1" w:styleId="TableBodyText">
    <w:name w:val="Table Body Text"/>
    <w:basedOn w:val="BodyText"/>
    <w:rsid w:val="008A315A"/>
    <w:pPr>
      <w:spacing w:before="60" w:after="60"/>
    </w:pPr>
  </w:style>
  <w:style w:type="paragraph" w:styleId="ListContinue">
    <w:name w:val="List Continue"/>
    <w:basedOn w:val="List"/>
    <w:rsid w:val="008A315A"/>
    <w:pPr>
      <w:ind w:firstLine="0"/>
    </w:pPr>
  </w:style>
  <w:style w:type="paragraph" w:customStyle="1" w:styleId="ListNote">
    <w:name w:val="List Note"/>
    <w:basedOn w:val="List"/>
    <w:rsid w:val="008A315A"/>
    <w:pPr>
      <w:pBdr>
        <w:top w:val="single" w:sz="6" w:space="2" w:color="918585"/>
        <w:bottom w:val="single" w:sz="6" w:space="2" w:color="918585"/>
      </w:pBdr>
      <w:tabs>
        <w:tab w:val="left" w:pos="1021"/>
      </w:tabs>
      <w:ind w:firstLine="0"/>
    </w:pPr>
  </w:style>
  <w:style w:type="paragraph" w:customStyle="1" w:styleId="Warning">
    <w:name w:val="Warning"/>
    <w:basedOn w:val="BodyText"/>
    <w:rsid w:val="008A315A"/>
    <w:pPr>
      <w:shd w:val="clear" w:color="auto" w:fill="D9D9D9"/>
      <w:tabs>
        <w:tab w:val="left" w:pos="992"/>
      </w:tabs>
      <w:ind w:left="119" w:right="119"/>
    </w:pPr>
    <w:rPr>
      <w:sz w:val="20"/>
    </w:rPr>
  </w:style>
  <w:style w:type="paragraph" w:customStyle="1" w:styleId="MarginIcons">
    <w:name w:val="Margin Icons"/>
    <w:basedOn w:val="BodyText"/>
    <w:rsid w:val="008A31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315A"/>
    <w:rPr>
      <w:rFonts w:ascii="Courier New" w:hAnsi="Courier New"/>
    </w:rPr>
  </w:style>
  <w:style w:type="paragraph" w:customStyle="1" w:styleId="NoteBullet">
    <w:name w:val="Note Bullet"/>
    <w:basedOn w:val="Note"/>
    <w:rsid w:val="008A315A"/>
    <w:pPr>
      <w:tabs>
        <w:tab w:val="clear" w:pos="680"/>
      </w:tabs>
      <w:spacing w:before="60" w:after="60"/>
    </w:pPr>
  </w:style>
  <w:style w:type="paragraph" w:customStyle="1" w:styleId="SubHeading2">
    <w:name w:val="SubHeading2"/>
    <w:basedOn w:val="HeadingBase"/>
    <w:rsid w:val="008A315A"/>
    <w:pPr>
      <w:spacing w:before="240" w:after="60"/>
    </w:pPr>
    <w:rPr>
      <w:sz w:val="20"/>
    </w:rPr>
  </w:style>
  <w:style w:type="paragraph" w:customStyle="1" w:styleId="SubHeading1">
    <w:name w:val="SubHeading1"/>
    <w:basedOn w:val="HeadingBase"/>
    <w:rsid w:val="008A315A"/>
    <w:pPr>
      <w:spacing w:before="240" w:after="60"/>
    </w:pPr>
    <w:rPr>
      <w:color w:val="918585"/>
      <w:sz w:val="22"/>
    </w:rPr>
  </w:style>
  <w:style w:type="paragraph" w:customStyle="1" w:styleId="SideHeading">
    <w:name w:val="Side Heading"/>
    <w:basedOn w:val="HeadingBase"/>
    <w:rsid w:val="008A31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315A"/>
    <w:pPr>
      <w:numPr>
        <w:numId w:val="12"/>
      </w:numPr>
    </w:pPr>
  </w:style>
  <w:style w:type="paragraph" w:styleId="PlainText">
    <w:name w:val="Plain Text"/>
    <w:basedOn w:val="Normal"/>
    <w:link w:val="PlainTextChar"/>
    <w:rsid w:val="008A315A"/>
    <w:rPr>
      <w:sz w:val="20"/>
    </w:rPr>
  </w:style>
  <w:style w:type="character" w:customStyle="1" w:styleId="PlainTextChar">
    <w:name w:val="Plain Text Char"/>
    <w:basedOn w:val="DefaultParagraphFont"/>
    <w:link w:val="PlainText"/>
    <w:rsid w:val="008A315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315A"/>
    <w:rPr>
      <w:b/>
      <w:smallCaps/>
    </w:rPr>
  </w:style>
  <w:style w:type="paragraph" w:customStyle="1" w:styleId="TableListNumber">
    <w:name w:val="Table List Number"/>
    <w:basedOn w:val="ListNumber"/>
    <w:rsid w:val="008A315A"/>
    <w:pPr>
      <w:numPr>
        <w:numId w:val="0"/>
      </w:numPr>
    </w:pPr>
  </w:style>
  <w:style w:type="paragraph" w:styleId="TOC4">
    <w:name w:val="toc 4"/>
    <w:basedOn w:val="TOCBase"/>
    <w:next w:val="Normal"/>
    <w:semiHidden/>
    <w:rsid w:val="008A315A"/>
    <w:pPr>
      <w:tabs>
        <w:tab w:val="right" w:leader="dot" w:pos="9071"/>
      </w:tabs>
      <w:ind w:left="1701"/>
    </w:pPr>
  </w:style>
  <w:style w:type="paragraph" w:customStyle="1" w:styleId="ListAlpha">
    <w:name w:val="List Alpha"/>
    <w:basedOn w:val="List"/>
    <w:rsid w:val="008A315A"/>
    <w:pPr>
      <w:numPr>
        <w:numId w:val="9"/>
      </w:numPr>
    </w:pPr>
  </w:style>
  <w:style w:type="paragraph" w:customStyle="1" w:styleId="ListAlpha2">
    <w:name w:val="List Alpha 2"/>
    <w:basedOn w:val="List2"/>
    <w:rsid w:val="008A315A"/>
    <w:pPr>
      <w:numPr>
        <w:numId w:val="8"/>
      </w:numPr>
    </w:pPr>
  </w:style>
  <w:style w:type="paragraph" w:styleId="List3">
    <w:name w:val="List 3"/>
    <w:basedOn w:val="BodyText"/>
    <w:rsid w:val="008A315A"/>
    <w:pPr>
      <w:tabs>
        <w:tab w:val="left" w:pos="1021"/>
      </w:tabs>
      <w:spacing w:before="60" w:after="60"/>
      <w:ind w:left="1020" w:hanging="340"/>
    </w:pPr>
  </w:style>
  <w:style w:type="paragraph" w:styleId="List4">
    <w:name w:val="List 4"/>
    <w:basedOn w:val="BodyText"/>
    <w:rsid w:val="008A315A"/>
    <w:pPr>
      <w:tabs>
        <w:tab w:val="left" w:pos="1361"/>
      </w:tabs>
      <w:spacing w:before="60" w:after="60"/>
      <w:ind w:left="1361" w:hanging="340"/>
    </w:pPr>
  </w:style>
  <w:style w:type="paragraph" w:styleId="List5">
    <w:name w:val="List 5"/>
    <w:basedOn w:val="BodyText"/>
    <w:rsid w:val="008A315A"/>
    <w:pPr>
      <w:tabs>
        <w:tab w:val="left" w:pos="1701"/>
      </w:tabs>
      <w:spacing w:before="60" w:after="60"/>
      <w:ind w:left="1701" w:hanging="340"/>
    </w:pPr>
  </w:style>
  <w:style w:type="paragraph" w:styleId="ListBullet3">
    <w:name w:val="List Bullet 3"/>
    <w:basedOn w:val="List3"/>
    <w:rsid w:val="008A315A"/>
    <w:pPr>
      <w:numPr>
        <w:numId w:val="15"/>
      </w:numPr>
      <w:tabs>
        <w:tab w:val="clear" w:pos="1021"/>
      </w:tabs>
      <w:ind w:left="1037" w:hanging="357"/>
    </w:pPr>
  </w:style>
  <w:style w:type="paragraph" w:styleId="ListBullet4">
    <w:name w:val="List Bullet 4"/>
    <w:basedOn w:val="List4"/>
    <w:rsid w:val="008A315A"/>
    <w:pPr>
      <w:numPr>
        <w:numId w:val="3"/>
      </w:numPr>
    </w:pPr>
  </w:style>
  <w:style w:type="paragraph" w:styleId="ListBullet5">
    <w:name w:val="List Bullet 5"/>
    <w:basedOn w:val="List5"/>
    <w:rsid w:val="008A315A"/>
    <w:pPr>
      <w:numPr>
        <w:numId w:val="4"/>
      </w:numPr>
    </w:pPr>
  </w:style>
  <w:style w:type="paragraph" w:styleId="ListContinue2">
    <w:name w:val="List Continue 2"/>
    <w:basedOn w:val="List2"/>
    <w:rsid w:val="008A315A"/>
    <w:pPr>
      <w:ind w:firstLine="0"/>
    </w:pPr>
  </w:style>
  <w:style w:type="paragraph" w:styleId="ListContinue3">
    <w:name w:val="List Continue 3"/>
    <w:basedOn w:val="List3"/>
    <w:rsid w:val="008A315A"/>
    <w:pPr>
      <w:ind w:left="1021" w:firstLine="0"/>
    </w:pPr>
  </w:style>
  <w:style w:type="paragraph" w:styleId="ListContinue4">
    <w:name w:val="List Continue 4"/>
    <w:basedOn w:val="List4"/>
    <w:rsid w:val="008A315A"/>
    <w:pPr>
      <w:ind w:firstLine="0"/>
    </w:pPr>
  </w:style>
  <w:style w:type="paragraph" w:styleId="ListContinue5">
    <w:name w:val="List Continue 5"/>
    <w:basedOn w:val="List5"/>
    <w:rsid w:val="008A315A"/>
    <w:pPr>
      <w:ind w:firstLine="0"/>
    </w:pPr>
  </w:style>
  <w:style w:type="paragraph" w:styleId="ListNumber3">
    <w:name w:val="List Number 3"/>
    <w:basedOn w:val="List3"/>
    <w:rsid w:val="008A315A"/>
    <w:pPr>
      <w:numPr>
        <w:numId w:val="5"/>
      </w:numPr>
    </w:pPr>
  </w:style>
  <w:style w:type="paragraph" w:styleId="ListNumber4">
    <w:name w:val="List Number 4"/>
    <w:basedOn w:val="List4"/>
    <w:rsid w:val="008A315A"/>
    <w:pPr>
      <w:numPr>
        <w:numId w:val="6"/>
      </w:numPr>
    </w:pPr>
  </w:style>
  <w:style w:type="paragraph" w:styleId="ListNumber5">
    <w:name w:val="List Number 5"/>
    <w:basedOn w:val="List5"/>
    <w:rsid w:val="008A315A"/>
    <w:pPr>
      <w:numPr>
        <w:numId w:val="7"/>
      </w:numPr>
    </w:pPr>
  </w:style>
  <w:style w:type="paragraph" w:styleId="BlockText">
    <w:name w:val="Block Text"/>
    <w:basedOn w:val="Normal"/>
    <w:rsid w:val="008A315A"/>
    <w:pPr>
      <w:spacing w:after="120"/>
      <w:ind w:left="1440" w:right="1440"/>
    </w:pPr>
  </w:style>
  <w:style w:type="character" w:customStyle="1" w:styleId="Subscript">
    <w:name w:val="Subscript"/>
    <w:basedOn w:val="DefaultParagraphFont"/>
    <w:rsid w:val="008A315A"/>
    <w:rPr>
      <w:sz w:val="16"/>
      <w:vertAlign w:val="subscript"/>
    </w:rPr>
  </w:style>
  <w:style w:type="character" w:customStyle="1" w:styleId="Superscript">
    <w:name w:val="Superscript"/>
    <w:basedOn w:val="DefaultParagraphFont"/>
    <w:rsid w:val="008A315A"/>
    <w:rPr>
      <w:sz w:val="16"/>
      <w:vertAlign w:val="superscript"/>
    </w:rPr>
  </w:style>
  <w:style w:type="character" w:customStyle="1" w:styleId="Symbols">
    <w:name w:val="Symbols"/>
    <w:basedOn w:val="DefaultParagraphFont"/>
    <w:rsid w:val="008A315A"/>
    <w:rPr>
      <w:rFonts w:ascii="Symbol" w:hAnsi="Symbol"/>
    </w:rPr>
  </w:style>
  <w:style w:type="character" w:customStyle="1" w:styleId="MenuOptions">
    <w:name w:val="Menu Options"/>
    <w:basedOn w:val="DefaultParagraphFont"/>
    <w:rsid w:val="008A315A"/>
    <w:rPr>
      <w:rFonts w:ascii="Arial Narrow" w:hAnsi="Arial Narrow"/>
      <w:smallCaps/>
    </w:rPr>
  </w:style>
  <w:style w:type="character" w:customStyle="1" w:styleId="Buttons">
    <w:name w:val="Buttons"/>
    <w:basedOn w:val="DefaultParagraphFont"/>
    <w:rsid w:val="008A315A"/>
    <w:rPr>
      <w:b/>
    </w:rPr>
  </w:style>
  <w:style w:type="character" w:customStyle="1" w:styleId="Underlined">
    <w:name w:val="Underlined"/>
    <w:basedOn w:val="DefaultParagraphFont"/>
    <w:rsid w:val="008A315A"/>
    <w:rPr>
      <w:u w:val="single"/>
    </w:rPr>
  </w:style>
  <w:style w:type="paragraph" w:customStyle="1" w:styleId="TableBodyTextRight">
    <w:name w:val="Table Body Text Right"/>
    <w:basedOn w:val="TableBodyText"/>
    <w:rsid w:val="008A315A"/>
    <w:pPr>
      <w:widowControl w:val="0"/>
      <w:autoSpaceDE w:val="0"/>
      <w:autoSpaceDN w:val="0"/>
      <w:adjustRightInd w:val="0"/>
      <w:jc w:val="right"/>
    </w:pPr>
    <w:rPr>
      <w:rFonts w:cs="Arial"/>
      <w:szCs w:val="18"/>
    </w:rPr>
  </w:style>
  <w:style w:type="paragraph" w:customStyle="1" w:styleId="CopyrightText">
    <w:name w:val="Copyright Text"/>
    <w:basedOn w:val="BodyText"/>
    <w:rsid w:val="008A315A"/>
    <w:rPr>
      <w:sz w:val="18"/>
    </w:rPr>
  </w:style>
  <w:style w:type="paragraph" w:customStyle="1" w:styleId="BodySmallRight">
    <w:name w:val="Body Small Right"/>
    <w:basedOn w:val="BodyTextRight"/>
    <w:rsid w:val="008A315A"/>
    <w:rPr>
      <w:sz w:val="18"/>
      <w:szCs w:val="18"/>
    </w:rPr>
  </w:style>
  <w:style w:type="paragraph" w:customStyle="1" w:styleId="MarginEdition">
    <w:name w:val="Margin Edition"/>
    <w:basedOn w:val="MarginNote"/>
    <w:rsid w:val="008A315A"/>
    <w:pPr>
      <w:spacing w:before="0" w:after="0"/>
    </w:pPr>
    <w:rPr>
      <w:rFonts w:ascii="Times New Roman" w:hAnsi="Times New Roman"/>
      <w:color w:val="999999"/>
    </w:rPr>
  </w:style>
  <w:style w:type="paragraph" w:customStyle="1" w:styleId="Spacer">
    <w:name w:val="Spacer"/>
    <w:basedOn w:val="Normal"/>
    <w:rsid w:val="008A315A"/>
    <w:rPr>
      <w:sz w:val="2"/>
      <w:szCs w:val="2"/>
    </w:rPr>
  </w:style>
  <w:style w:type="character" w:customStyle="1" w:styleId="Small">
    <w:name w:val="Small"/>
    <w:basedOn w:val="DefaultParagraphFont"/>
    <w:rsid w:val="008A315A"/>
    <w:rPr>
      <w:sz w:val="16"/>
    </w:rPr>
  </w:style>
  <w:style w:type="paragraph" w:customStyle="1" w:styleId="WideTable">
    <w:name w:val="Wide Table"/>
    <w:basedOn w:val="Normal"/>
    <w:rsid w:val="008A315A"/>
    <w:pPr>
      <w:ind w:left="-1418"/>
    </w:pPr>
    <w:rPr>
      <w:sz w:val="2"/>
      <w:szCs w:val="2"/>
    </w:rPr>
  </w:style>
  <w:style w:type="character" w:styleId="PageNumber">
    <w:name w:val="page number"/>
    <w:basedOn w:val="DefaultParagraphFont"/>
    <w:rsid w:val="008A315A"/>
  </w:style>
  <w:style w:type="paragraph" w:styleId="Quote">
    <w:name w:val="Quote"/>
    <w:basedOn w:val="Heading1"/>
    <w:link w:val="QuoteChar"/>
    <w:qFormat/>
    <w:rsid w:val="008A315A"/>
    <w:rPr>
      <w:b w:val="0"/>
      <w:sz w:val="72"/>
      <w:szCs w:val="72"/>
      <w:lang w:val="en-NZ"/>
    </w:rPr>
  </w:style>
  <w:style w:type="character" w:customStyle="1" w:styleId="QuoteChar">
    <w:name w:val="Quote Char"/>
    <w:basedOn w:val="DefaultParagraphFont"/>
    <w:link w:val="Quote"/>
    <w:rsid w:val="008A31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315A"/>
    <w:pPr>
      <w:pageBreakBefore/>
    </w:pPr>
  </w:style>
  <w:style w:type="paragraph" w:customStyle="1" w:styleId="Border">
    <w:name w:val="Border"/>
    <w:basedOn w:val="Normal"/>
    <w:qFormat/>
    <w:rsid w:val="008A31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315A"/>
    <w:rPr>
      <w:b/>
      <w:bCs/>
      <w:i/>
      <w:iCs/>
      <w:color w:val="auto"/>
    </w:rPr>
  </w:style>
  <w:style w:type="paragraph" w:styleId="IntenseQuote">
    <w:name w:val="Intense Quote"/>
    <w:basedOn w:val="Normal"/>
    <w:next w:val="Normal"/>
    <w:link w:val="IntenseQuoteChar"/>
    <w:uiPriority w:val="30"/>
    <w:qFormat/>
    <w:rsid w:val="008A31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315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315A"/>
    <w:rPr>
      <w:smallCaps/>
      <w:color w:val="auto"/>
      <w:u w:val="single"/>
    </w:rPr>
  </w:style>
  <w:style w:type="character" w:styleId="IntenseReference">
    <w:name w:val="Intense Reference"/>
    <w:basedOn w:val="DefaultParagraphFont"/>
    <w:uiPriority w:val="32"/>
    <w:qFormat/>
    <w:rsid w:val="008A315A"/>
    <w:rPr>
      <w:b/>
      <w:bCs/>
      <w:smallCaps/>
      <w:color w:val="auto"/>
      <w:spacing w:val="5"/>
      <w:u w:val="single"/>
    </w:rPr>
  </w:style>
  <w:style w:type="paragraph" w:customStyle="1" w:styleId="2ColumnHeading">
    <w:name w:val="2Column Heading"/>
    <w:basedOn w:val="BodyText"/>
    <w:qFormat/>
    <w:rsid w:val="008A315A"/>
    <w:pPr>
      <w:spacing w:after="60"/>
      <w:ind w:left="-2268"/>
    </w:pPr>
    <w:rPr>
      <w:b/>
    </w:rPr>
  </w:style>
  <w:style w:type="paragraph" w:customStyle="1" w:styleId="Heading1TOC">
    <w:name w:val="Heading1 TOC"/>
    <w:basedOn w:val="Normal"/>
    <w:qFormat/>
    <w:rsid w:val="008A315A"/>
    <w:pPr>
      <w:spacing w:before="240" w:after="120"/>
    </w:pPr>
    <w:rPr>
      <w:rFonts w:ascii="Times New Roman" w:hAnsi="Times New Roman"/>
      <w:b/>
      <w:sz w:val="32"/>
    </w:rPr>
  </w:style>
  <w:style w:type="paragraph" w:customStyle="1" w:styleId="Heading2TOC">
    <w:name w:val="Heading2 TOC"/>
    <w:basedOn w:val="Normal"/>
    <w:qFormat/>
    <w:rsid w:val="008A315A"/>
    <w:pPr>
      <w:spacing w:before="240" w:after="60"/>
    </w:pPr>
    <w:rPr>
      <w:rFonts w:ascii="Times New Roman" w:hAnsi="Times New Roman"/>
      <w:b/>
      <w:sz w:val="28"/>
    </w:rPr>
  </w:style>
  <w:style w:type="character" w:customStyle="1" w:styleId="Underline">
    <w:name w:val="Underline"/>
    <w:basedOn w:val="DefaultParagraphFont"/>
    <w:qFormat/>
    <w:rsid w:val="008A315A"/>
    <w:rPr>
      <w:u w:val="single"/>
    </w:rPr>
  </w:style>
  <w:style w:type="paragraph" w:styleId="BalloonText">
    <w:name w:val="Balloon Text"/>
    <w:basedOn w:val="Normal"/>
    <w:link w:val="BalloonTextChar"/>
    <w:rsid w:val="008A315A"/>
    <w:rPr>
      <w:rFonts w:ascii="Tahoma" w:hAnsi="Tahoma" w:cs="Tahoma"/>
      <w:sz w:val="16"/>
      <w:szCs w:val="16"/>
    </w:rPr>
  </w:style>
  <w:style w:type="character" w:customStyle="1" w:styleId="BalloonTextChar">
    <w:name w:val="Balloon Text Char"/>
    <w:basedOn w:val="DefaultParagraphFont"/>
    <w:link w:val="BalloonText"/>
    <w:rsid w:val="008A31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31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315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994</Words>
  <Characters>6459</Characters>
  <Application>Microsoft Office Word</Application>
  <DocSecurity>0</DocSecurity>
  <Lines>236</Lines>
  <Paragraphs>119</Paragraphs>
  <ScaleCrop>false</ScaleCrop>
  <Company>Author-it Software Corporation Ltd.</Company>
  <LinksUpToDate>false</LinksUpToDate>
  <CharactersWithSpaces>7384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FNSIGN404A Inspect damage and develop scope of work</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2012-05-26T16:22:00Z</dcterms:created>
  <dcterms:modified xsi:type="dcterms:W3CDTF">2012-05-26T16:22:00Z</dcterms:modified>
</cp:coreProperties>
</file>