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E0F" w:rsidP="008F5E0F">
      <w:pPr>
        <w:pStyle w:val="Title"/>
      </w:pPr>
      <w:bookmarkStart w:id="0" w:name="_GoBack"/>
      <w:bookmarkEnd w:id="0"/>
      <w:r>
        <w:fldChar w:fldCharType="begin"/>
      </w:r>
      <w:r>
        <w:instrText xml:space="preserve"> TITLE   \* MERGEFORMAT </w:instrText>
      </w:r>
      <w:r>
        <w:fldChar w:fldCharType="separate"/>
      </w:r>
      <w:r>
        <w:t>FNSIBK405A Meet industry and legislative guidelines and organisational procedures relating to insurance broking</w:t>
      </w:r>
      <w:r>
        <w:fldChar w:fldCharType="end"/>
      </w:r>
    </w:p>
    <w:p w:rsidR="008F5E0F" w:rsidP="008F5E0F">
      <w:pPr>
        <w:pStyle w:val="Version"/>
        <w:sectPr w:rsidSect="004946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630" w:rsidP="00494630">
      <w:pPr>
        <w:pStyle w:val="SuperHeading"/>
      </w:pPr>
      <w:r w:rsidRPr="00494630">
        <w:t>FNSIBK405A Meet industry and legislative guidelines and organisational procedures relating to insurance broking</w:t>
      </w:r>
    </w:p>
    <w:p w:rsidR="00000000" w:rsidRPr="00494630" w:rsidP="00494630">
      <w:pPr>
        <w:pStyle w:val="Heading1"/>
      </w:pPr>
      <w:bookmarkStart w:id="1" w:name="O_78831"/>
      <w:bookmarkEnd w:id="1"/>
      <w:r w:rsidRPr="00494630">
        <w:t>Modification History</w:t>
      </w:r>
    </w:p>
    <w:p w:rsidR="00000000" w:rsidRPr="00494630" w:rsidP="00494630">
      <w:pPr>
        <w:pStyle w:val="BodyText"/>
      </w:pPr>
      <w:r w:rsidRPr="00494630">
        <w:t>Not applicable.</w:t>
      </w:r>
    </w:p>
    <w:p w:rsidR="00000000" w:rsidRPr="00494630" w:rsidP="00494630">
      <w:pPr>
        <w:pStyle w:val="AllowPageBreak"/>
      </w:pPr>
    </w:p>
    <w:p w:rsidR="00000000" w:rsidRPr="00494630" w:rsidP="00494630">
      <w:pPr>
        <w:pStyle w:val="Heading1"/>
      </w:pPr>
      <w:bookmarkStart w:id="2" w:name="O_78832"/>
      <w:bookmarkEnd w:id="2"/>
      <w:r w:rsidRPr="00494630">
        <w:t>Unit Descriptor</w:t>
      </w:r>
    </w:p>
    <w:tbl>
      <w:tblPr>
        <w:tblW w:w="0" w:type="auto"/>
        <w:tblLayout w:type="fixed"/>
        <w:tblCellMar>
          <w:left w:w="62" w:type="dxa"/>
          <w:right w:w="62" w:type="dxa"/>
        </w:tblCellMar>
        <w:tblLook w:val="0000"/>
      </w:tblPr>
      <w:tblGrid>
        <w:gridCol w:w="2645"/>
        <w:gridCol w:w="5877"/>
      </w:tblGrid>
      <w:tr w:rsidTr="008F5E0F">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BodyText"/>
            </w:pPr>
            <w:r w:rsidRPr="00494630">
              <w:t>This unit describes the performance outcomes, skills and knowledge required to apply industry and organisation procedures, guidelines, policies and standards in a daily work context within an insurance broking bu</w:t>
            </w:r>
            <w:r w:rsidRPr="00494630">
              <w:t>siness. It encompasses professional development and training activities to maintain and transfer knowledge into practice.</w:t>
            </w:r>
          </w:p>
          <w:p w:rsidR="00000000" w:rsidRPr="00494630" w:rsidP="00494630">
            <w:pPr>
              <w:pStyle w:val="BodyText"/>
            </w:pPr>
          </w:p>
          <w:p w:rsidR="00000000" w:rsidRPr="00494630" w:rsidP="00494630">
            <w:pPr>
              <w:pStyle w:val="BodyText"/>
            </w:pPr>
            <w:r w:rsidRPr="00494630">
              <w:t>This unit is applicable to individuals working within enterprises and job roles subject to licensing, legislative, regulatory or cert</w:t>
            </w:r>
            <w:r w:rsidRPr="00494630">
              <w:t>ification requirements including legislation administered by the Australian Securities and Investments Commission (ASIC).</w:t>
            </w:r>
          </w:p>
        </w:tc>
      </w:tr>
    </w:tbl>
    <w:p w:rsidR="00000000" w:rsidRPr="00494630" w:rsidP="00494630">
      <w:pPr>
        <w:pStyle w:val="BodyText"/>
      </w:pPr>
    </w:p>
    <w:p w:rsidR="00000000" w:rsidRPr="00494630" w:rsidP="00494630">
      <w:pPr>
        <w:pStyle w:val="AllowPageBreak"/>
      </w:pPr>
    </w:p>
    <w:p w:rsidR="00000000" w:rsidRPr="00494630" w:rsidP="00494630">
      <w:pPr>
        <w:pStyle w:val="Heading1"/>
      </w:pPr>
      <w:bookmarkStart w:id="3" w:name="O_78833"/>
      <w:bookmarkEnd w:id="3"/>
      <w:r w:rsidRPr="00494630">
        <w:t>Application of the Unit</w:t>
      </w:r>
    </w:p>
    <w:tbl>
      <w:tblPr>
        <w:tblW w:w="0" w:type="auto"/>
        <w:tblLayout w:type="fixed"/>
        <w:tblCellMar>
          <w:left w:w="62" w:type="dxa"/>
          <w:right w:w="62" w:type="dxa"/>
        </w:tblCellMar>
        <w:tblLook w:val="0000"/>
      </w:tblPr>
      <w:tblGrid>
        <w:gridCol w:w="2721"/>
        <w:gridCol w:w="5801"/>
      </w:tblGrid>
      <w:tr w:rsidTr="008F5E0F">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BodyText"/>
            </w:pPr>
            <w:r w:rsidRPr="00494630">
              <w:t>This unit applies to insurance broking roles and may be applied within organisations of various sizes and across a range of customer bases.</w:t>
            </w:r>
          </w:p>
        </w:tc>
      </w:tr>
    </w:tbl>
    <w:p w:rsidR="00000000" w:rsidRPr="00494630" w:rsidP="00494630">
      <w:pPr>
        <w:pStyle w:val="BodyText"/>
      </w:pPr>
    </w:p>
    <w:p w:rsidR="00000000" w:rsidRPr="00494630" w:rsidP="00494630">
      <w:pPr>
        <w:pStyle w:val="AllowPageBreak"/>
      </w:pPr>
    </w:p>
    <w:p w:rsidR="00000000" w:rsidRPr="00494630" w:rsidP="00494630">
      <w:pPr>
        <w:pStyle w:val="Heading1"/>
      </w:pPr>
      <w:bookmarkStart w:id="4" w:name="O_78834"/>
      <w:bookmarkEnd w:id="4"/>
      <w:r w:rsidRPr="00494630">
        <w:t>Licensing/Regulatory Information</w:t>
      </w:r>
    </w:p>
    <w:p w:rsidR="00000000" w:rsidRPr="00494630" w:rsidP="00494630">
      <w:pPr>
        <w:pStyle w:val="BodyText"/>
      </w:pPr>
      <w:r w:rsidRPr="00494630">
        <w:t>Not applicable.</w:t>
      </w:r>
    </w:p>
    <w:p w:rsidR="00000000" w:rsidRPr="00494630" w:rsidP="00494630">
      <w:pPr>
        <w:pStyle w:val="AllowPageBreak"/>
      </w:pPr>
    </w:p>
    <w:p w:rsidR="00000000" w:rsidRPr="00494630" w:rsidP="00494630">
      <w:pPr>
        <w:pStyle w:val="Heading1"/>
      </w:pPr>
      <w:bookmarkStart w:id="5" w:name="O_78836"/>
      <w:bookmarkEnd w:id="5"/>
      <w:r w:rsidRPr="00494630">
        <w:t>Pre-Requisites</w:t>
      </w:r>
    </w:p>
    <w:tbl>
      <w:tblPr>
        <w:tblW w:w="0" w:type="auto"/>
        <w:tblLayout w:type="fixed"/>
        <w:tblCellMar>
          <w:left w:w="62" w:type="dxa"/>
          <w:right w:w="62" w:type="dxa"/>
        </w:tblCellMar>
        <w:tblLook w:val="0000"/>
      </w:tblPr>
      <w:tblGrid>
        <w:gridCol w:w="2745"/>
        <w:gridCol w:w="1301"/>
        <w:gridCol w:w="4476"/>
      </w:tblGrid>
      <w:tr w:rsidTr="008F5E0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p>
        </w:tc>
      </w:tr>
      <w:tr w:rsidTr="008F5E0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p>
        </w:tc>
      </w:tr>
      <w:tr w:rsidTr="008F5E0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BodyText"/>
            </w:pPr>
          </w:p>
        </w:tc>
      </w:tr>
    </w:tbl>
    <w:p w:rsidR="00000000" w:rsidRPr="00494630" w:rsidP="00494630">
      <w:pPr>
        <w:pStyle w:val="BodyText"/>
      </w:pPr>
    </w:p>
    <w:p w:rsidR="00000000" w:rsidRPr="00494630" w:rsidP="00494630">
      <w:pPr>
        <w:pStyle w:val="AllowPageBreak"/>
      </w:pPr>
    </w:p>
    <w:p w:rsidR="00000000" w:rsidRPr="00494630" w:rsidP="00494630">
      <w:pPr>
        <w:pStyle w:val="Heading1"/>
      </w:pPr>
      <w:bookmarkStart w:id="6" w:name="O_78835"/>
      <w:bookmarkEnd w:id="6"/>
      <w:r w:rsidRPr="00494630">
        <w:t>Employability Skills Information</w:t>
      </w:r>
    </w:p>
    <w:tbl>
      <w:tblPr>
        <w:tblW w:w="0" w:type="auto"/>
        <w:tblLayout w:type="fixed"/>
        <w:tblCellMar>
          <w:left w:w="62" w:type="dxa"/>
          <w:right w:w="62" w:type="dxa"/>
        </w:tblCellMar>
        <w:tblLook w:val="0000"/>
      </w:tblPr>
      <w:tblGrid>
        <w:gridCol w:w="2762"/>
        <w:gridCol w:w="5760"/>
      </w:tblGrid>
      <w:tr w:rsidTr="008F5E0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BodyText"/>
            </w:pPr>
            <w:r w:rsidRPr="00494630">
              <w:t>This unit contains employability skills.</w:t>
            </w:r>
          </w:p>
        </w:tc>
      </w:tr>
    </w:tbl>
    <w:p w:rsidR="00000000" w:rsidRPr="00494630" w:rsidP="00494630">
      <w:pPr>
        <w:pStyle w:val="BodyText"/>
      </w:pPr>
    </w:p>
    <w:p w:rsidR="00000000" w:rsidRPr="00494630" w:rsidP="00494630">
      <w:pPr>
        <w:pStyle w:val="AllowPageBreak"/>
      </w:pPr>
    </w:p>
    <w:p w:rsidR="00000000" w:rsidRPr="00494630" w:rsidP="00494630">
      <w:pPr>
        <w:pStyle w:val="Heading1"/>
      </w:pPr>
      <w:bookmarkStart w:id="7" w:name="O_78837"/>
      <w:bookmarkEnd w:id="7"/>
      <w:r w:rsidRPr="00494630">
        <w:t>Elements and Performance Criteria Pre-Content</w:t>
      </w:r>
    </w:p>
    <w:tbl>
      <w:tblPr>
        <w:tblW w:w="0" w:type="auto"/>
        <w:tblLayout w:type="fixed"/>
        <w:tblCellMar>
          <w:left w:w="62" w:type="dxa"/>
          <w:right w:w="62" w:type="dxa"/>
        </w:tblCellMar>
        <w:tblLook w:val="0000"/>
      </w:tblPr>
      <w:tblGrid>
        <w:gridCol w:w="2540"/>
        <w:gridCol w:w="5982"/>
      </w:tblGrid>
      <w:tr w:rsidTr="008F5E0F">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BodyText"/>
            </w:pPr>
            <w:r w:rsidRPr="00494630">
              <w:t>Performance criteria describe the performance needed to demonstrate achievement of the element. Where bold italicised text is used, further information is detailed in the required skills and knowledge section and the range statement. Assessment of performa</w:t>
            </w:r>
            <w:r w:rsidRPr="00494630">
              <w:t>nce is to be consistent with the evidence guide.</w:t>
            </w:r>
          </w:p>
        </w:tc>
      </w:tr>
    </w:tbl>
    <w:p w:rsidR="00000000" w:rsidRPr="00494630" w:rsidP="00494630">
      <w:pPr>
        <w:pStyle w:val="BodyText"/>
      </w:pPr>
    </w:p>
    <w:p w:rsidR="00000000" w:rsidRPr="00494630" w:rsidP="00494630">
      <w:pPr>
        <w:pStyle w:val="AllowPageBreak"/>
      </w:pPr>
    </w:p>
    <w:p w:rsidR="00000000" w:rsidRPr="00494630" w:rsidP="00494630">
      <w:pPr>
        <w:pStyle w:val="Heading1"/>
      </w:pPr>
      <w:bookmarkStart w:id="8" w:name="O_78838"/>
      <w:bookmarkEnd w:id="8"/>
      <w:r w:rsidRPr="00494630">
        <w:t>Elements and Performance Criteria</w:t>
      </w:r>
    </w:p>
    <w:tbl>
      <w:tblPr>
        <w:tblW w:w="0" w:type="auto"/>
        <w:tblLayout w:type="fixed"/>
        <w:tblCellMar>
          <w:left w:w="62" w:type="dxa"/>
          <w:right w:w="62" w:type="dxa"/>
        </w:tblCellMar>
        <w:tblLook w:val="0000"/>
      </w:tblPr>
      <w:tblGrid>
        <w:gridCol w:w="2540"/>
        <w:gridCol w:w="5982"/>
      </w:tblGrid>
      <w:tr w:rsidTr="008F5E0F">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BodyText"/>
            </w:pPr>
            <w:r w:rsidRPr="00494630">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SpecialBold"/>
              </w:rPr>
              <w:t>PERFORMANCE CRITERIA</w:t>
            </w:r>
          </w:p>
        </w:tc>
      </w:tr>
      <w:tr w:rsidTr="008F5E0F">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List"/>
              <w:rPr>
                <w:lang w:val="en-NZ"/>
              </w:rPr>
            </w:pPr>
            <w:r w:rsidRPr="00494630">
              <w:t>1.</w:t>
            </w:r>
            <w:r w:rsidRPr="00494630">
              <w:tab/>
              <w:t>Identify relevant guidelines and procedures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List2"/>
            </w:pPr>
            <w:r w:rsidRPr="00494630">
              <w:t>1.1.</w:t>
            </w:r>
            <w:r w:rsidRPr="00494630">
              <w:tab/>
              <w:t xml:space="preserve">Effects on role of </w:t>
            </w:r>
            <w:r w:rsidRPr="00494630">
              <w:rPr>
                <w:rStyle w:val="BoldandItalics"/>
              </w:rPr>
              <w:t>legislative</w:t>
            </w:r>
            <w:r w:rsidRPr="00494630">
              <w:t xml:space="preserve">, </w:t>
            </w:r>
            <w:r w:rsidRPr="00494630">
              <w:rPr>
                <w:rStyle w:val="BoldandItalics"/>
              </w:rPr>
              <w:t>industry and brokerage guidelines and procedures</w:t>
            </w:r>
            <w:r w:rsidRPr="00494630">
              <w:t xml:space="preserve"> are determined</w:t>
            </w:r>
          </w:p>
          <w:p w:rsidR="00000000" w:rsidP="00494630">
            <w:pPr>
              <w:pStyle w:val="List2"/>
              <w:rPr>
                <w:lang w:val="en-NZ"/>
              </w:rPr>
            </w:pPr>
            <w:r w:rsidRPr="00494630">
              <w:t>1.2.</w:t>
            </w:r>
            <w:r w:rsidRPr="00494630">
              <w:tab/>
              <w:t>Up-to-date checklist of operational procedures is maintained and observed</w:t>
            </w:r>
          </w:p>
        </w:tc>
      </w:tr>
      <w:tr w:rsidTr="008F5E0F">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List"/>
              <w:rPr>
                <w:lang w:val="en-NZ"/>
              </w:rPr>
            </w:pPr>
            <w:r w:rsidRPr="00494630">
              <w:t>2.</w:t>
            </w:r>
            <w:r w:rsidRPr="00494630">
              <w:tab/>
              <w:t>Work in accordance with guidelines and procedures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List2"/>
            </w:pPr>
            <w:r w:rsidRPr="00494630">
              <w:t>2.1.</w:t>
            </w:r>
            <w:r w:rsidRPr="00494630">
              <w:tab/>
            </w:r>
            <w:r w:rsidRPr="00494630">
              <w:rPr>
                <w:rStyle w:val="BoldandItalics"/>
              </w:rPr>
              <w:t>Work tasks</w:t>
            </w:r>
            <w:r w:rsidRPr="00494630">
              <w:t xml:space="preserve"> are carried out in accordance with specific</w:t>
            </w:r>
            <w:r w:rsidRPr="00494630">
              <w:t xml:space="preserve"> organisation policy, guidelines and procedures</w:t>
            </w:r>
          </w:p>
          <w:p w:rsidR="00000000" w:rsidRPr="00494630" w:rsidP="00494630">
            <w:pPr>
              <w:pStyle w:val="List2"/>
            </w:pPr>
            <w:r w:rsidRPr="00494630">
              <w:t>2.2.</w:t>
            </w:r>
            <w:r w:rsidRPr="00494630">
              <w:tab/>
              <w:t>Regulations, codes and procedures set out in organisation compliance manuals in relation to the provision of information, retail and other advice are complied with</w:t>
            </w:r>
          </w:p>
          <w:p w:rsidR="00000000" w:rsidRPr="00494630" w:rsidP="00494630">
            <w:pPr>
              <w:pStyle w:val="List2"/>
            </w:pPr>
            <w:r w:rsidRPr="00494630">
              <w:t>2.3.</w:t>
            </w:r>
            <w:r w:rsidRPr="00494630">
              <w:tab/>
              <w:t>Insurance and insurance broking co</w:t>
            </w:r>
            <w:r w:rsidRPr="00494630">
              <w:t>des of practice are used to guide an ethical approach to workplace practice and decisions</w:t>
            </w:r>
          </w:p>
          <w:p w:rsidR="00000000" w:rsidP="00494630">
            <w:pPr>
              <w:pStyle w:val="List2"/>
              <w:rPr>
                <w:lang w:val="en-NZ"/>
              </w:rPr>
            </w:pPr>
            <w:r w:rsidRPr="00494630">
              <w:t>2.4.</w:t>
            </w:r>
            <w:r w:rsidRPr="00494630">
              <w:tab/>
              <w:t xml:space="preserve">Assistance in clarifying the application of the guidelines, procedures and legislation is sought from </w:t>
            </w:r>
            <w:r w:rsidRPr="00494630">
              <w:rPr>
                <w:rStyle w:val="BoldandItalics"/>
              </w:rPr>
              <w:t>appropriate personnel</w:t>
            </w:r>
            <w:r w:rsidRPr="00494630">
              <w:t xml:space="preserve"> where necessary</w:t>
            </w:r>
          </w:p>
        </w:tc>
      </w:tr>
      <w:tr w:rsidTr="008F5E0F">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List"/>
              <w:rPr>
                <w:lang w:val="en-NZ"/>
              </w:rPr>
            </w:pPr>
            <w:r w:rsidRPr="00494630">
              <w:t>3.</w:t>
            </w:r>
            <w:r w:rsidRPr="00494630">
              <w:tab/>
              <w:t>Develop and maint</w:t>
            </w:r>
            <w:r w:rsidRPr="00494630">
              <w:t>ain personal competency in work tasks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List2"/>
            </w:pPr>
            <w:r w:rsidRPr="00494630">
              <w:t>3.1.</w:t>
            </w:r>
            <w:r w:rsidRPr="00494630">
              <w:tab/>
              <w:t>Training needs and goals are identified and reviewed on a regular basis</w:t>
            </w:r>
          </w:p>
          <w:p w:rsidR="00000000" w:rsidRPr="00494630" w:rsidP="00494630">
            <w:pPr>
              <w:pStyle w:val="List2"/>
            </w:pPr>
            <w:r w:rsidRPr="00494630">
              <w:t>3.2.</w:t>
            </w:r>
            <w:r w:rsidRPr="00494630">
              <w:tab/>
              <w:t>Competency, authorisation and licensing requirements are clarified</w:t>
            </w:r>
          </w:p>
          <w:p w:rsidR="00000000" w:rsidRPr="00494630" w:rsidP="00494630">
            <w:pPr>
              <w:pStyle w:val="List2"/>
            </w:pPr>
            <w:r w:rsidRPr="00494630">
              <w:t>3.3.</w:t>
            </w:r>
            <w:r w:rsidRPr="00494630">
              <w:tab/>
              <w:t>Professional development opportunities that reflect needs and go</w:t>
            </w:r>
            <w:r w:rsidRPr="00494630">
              <w:t>als are sought and completed in an agreed upon timeframe</w:t>
            </w:r>
          </w:p>
        </w:tc>
      </w:tr>
    </w:tbl>
    <w:p w:rsidR="00000000" w:rsidRPr="00494630" w:rsidP="00494630">
      <w:pPr>
        <w:pStyle w:val="BodyText"/>
      </w:pPr>
    </w:p>
    <w:p w:rsidR="00000000" w:rsidRPr="00494630" w:rsidP="00494630">
      <w:pPr>
        <w:pStyle w:val="AllowPageBreak"/>
      </w:pPr>
    </w:p>
    <w:p w:rsidR="00000000" w:rsidRPr="00494630" w:rsidP="00494630">
      <w:pPr>
        <w:pStyle w:val="Heading1"/>
      </w:pPr>
      <w:bookmarkStart w:id="9" w:name="O_78839"/>
      <w:bookmarkEnd w:id="9"/>
      <w:r w:rsidRPr="00494630">
        <w:t>Required Skills and Knowledge</w:t>
      </w:r>
    </w:p>
    <w:tbl>
      <w:tblPr>
        <w:tblW w:w="0" w:type="auto"/>
        <w:tblLayout w:type="fixed"/>
        <w:tblCellMar>
          <w:left w:w="62" w:type="dxa"/>
          <w:right w:w="62" w:type="dxa"/>
        </w:tblCellMar>
        <w:tblLook w:val="0000"/>
      </w:tblPr>
      <w:tblGrid>
        <w:gridCol w:w="8522"/>
      </w:tblGrid>
      <w:tr w:rsidTr="008F5E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SpecialBold"/>
              </w:rPr>
              <w:t>REQUIRED SKILLS AND KNOWLEDGE</w:t>
            </w:r>
          </w:p>
        </w:tc>
      </w:tr>
      <w:tr w:rsidTr="008F5E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t>This section describes the skills and knowledge required for this unit.</w:t>
            </w:r>
          </w:p>
        </w:tc>
      </w:tr>
      <w:tr w:rsidTr="008F5E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SpecialBold"/>
              </w:rPr>
              <w:t>Required skills</w:t>
            </w:r>
          </w:p>
        </w:tc>
      </w:tr>
      <w:tr w:rsidTr="008F5E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ListBullet"/>
            </w:pPr>
            <w:r w:rsidRPr="00494630">
              <w:t>communication skills to:</w:t>
            </w:r>
          </w:p>
          <w:p w:rsidR="00000000" w:rsidRPr="00494630" w:rsidP="00494630">
            <w:pPr>
              <w:pStyle w:val="ListBullet2"/>
            </w:pPr>
            <w:r w:rsidRPr="00494630">
              <w:t>determine and confirm information, using questioning and active listening techniques</w:t>
            </w:r>
          </w:p>
          <w:p w:rsidR="00000000" w:rsidRPr="00494630" w:rsidP="00494630">
            <w:pPr>
              <w:pStyle w:val="ListBullet2"/>
            </w:pPr>
            <w:r w:rsidRPr="00494630">
              <w:t>liaise with others, share information, listen and understand</w:t>
            </w:r>
          </w:p>
          <w:p w:rsidR="00000000" w:rsidRPr="00494630" w:rsidP="00494630">
            <w:pPr>
              <w:pStyle w:val="ListBullet2"/>
            </w:pPr>
            <w:r w:rsidRPr="00494630">
              <w:t>prepare clear written communication</w:t>
            </w:r>
          </w:p>
          <w:p w:rsidR="00000000" w:rsidRPr="00494630" w:rsidP="00494630">
            <w:pPr>
              <w:pStyle w:val="ListBullet2"/>
            </w:pPr>
            <w:r w:rsidRPr="00494630">
              <w:t>use language and concepts appropriate to cultural differences</w:t>
            </w:r>
          </w:p>
          <w:p w:rsidR="00000000" w:rsidRPr="00494630" w:rsidP="00494630">
            <w:pPr>
              <w:pStyle w:val="ListBullet"/>
            </w:pPr>
            <w:r w:rsidRPr="00494630">
              <w:t>numeracy and IT skills to:</w:t>
            </w:r>
          </w:p>
          <w:p w:rsidR="00000000" w:rsidRPr="00494630" w:rsidP="00494630">
            <w:pPr>
              <w:pStyle w:val="ListBullet2"/>
            </w:pPr>
            <w:r w:rsidRPr="00494630">
              <w:t>perform calculations related to achieving required outcomes</w:t>
            </w:r>
          </w:p>
          <w:p w:rsidR="00000000" w:rsidRPr="00494630" w:rsidP="00494630">
            <w:pPr>
              <w:pStyle w:val="ListBullet2"/>
            </w:pPr>
            <w:r w:rsidRPr="00494630">
              <w:t>use computer applications (word processing, spreadsheet, database, specific purpose computer systems) to assist in achieving required outcomes</w:t>
            </w:r>
          </w:p>
          <w:p w:rsidR="00000000" w:rsidRPr="00494630" w:rsidP="00494630">
            <w:pPr>
              <w:pStyle w:val="ListBullet2"/>
            </w:pPr>
            <w:r w:rsidRPr="00494630">
              <w:t>access and update records</w:t>
            </w:r>
            <w:r w:rsidRPr="00494630">
              <w:t xml:space="preserve"> electronically</w:t>
            </w:r>
          </w:p>
          <w:p w:rsidR="00000000" w:rsidRPr="00494630" w:rsidP="00494630">
            <w:pPr>
              <w:pStyle w:val="ListBullet2"/>
            </w:pPr>
            <w:r w:rsidRPr="00494630">
              <w:t>access web-based information services</w:t>
            </w:r>
          </w:p>
          <w:p w:rsidR="00000000" w:rsidRPr="00494630" w:rsidP="00494630">
            <w:pPr>
              <w:pStyle w:val="ListBullet"/>
            </w:pPr>
            <w:r w:rsidRPr="00494630">
              <w:t>literacy skills to read and interpret documentation from a variety of sources and record and consolidate relevant related information</w:t>
            </w:r>
          </w:p>
          <w:p w:rsidR="00000000" w:rsidRPr="00494630" w:rsidP="00494630">
            <w:pPr>
              <w:pStyle w:val="ListBullet"/>
            </w:pPr>
            <w:r w:rsidRPr="00494630">
              <w:t>research and analysis skills for accessing and interpreting relevant</w:t>
            </w:r>
            <w:r w:rsidRPr="00494630">
              <w:t xml:space="preserve"> information</w:t>
            </w:r>
          </w:p>
          <w:p w:rsidR="00000000" w:rsidRPr="00494630" w:rsidP="00494630">
            <w:pPr>
              <w:pStyle w:val="ListBullet"/>
            </w:pPr>
            <w:r w:rsidRPr="00494630">
              <w:t>interpersonal skills</w:t>
            </w:r>
          </w:p>
          <w:p w:rsidR="00000000" w:rsidP="00494630">
            <w:pPr>
              <w:pStyle w:val="ListBullet"/>
              <w:rPr>
                <w:lang w:val="en-NZ"/>
              </w:rPr>
            </w:pPr>
            <w:r w:rsidRPr="00494630">
              <w:t>organisational skills, including the ability to plan and sequence work</w:t>
            </w:r>
          </w:p>
        </w:tc>
      </w:tr>
      <w:tr w:rsidTr="008F5E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SpecialBold"/>
              </w:rPr>
              <w:t>Required knowledge</w:t>
            </w:r>
          </w:p>
        </w:tc>
      </w:tr>
      <w:tr w:rsidTr="008F5E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ListBullet"/>
            </w:pPr>
            <w:r w:rsidRPr="00494630">
              <w:t>general insurance and insurance broker's codes of practice</w:t>
            </w:r>
          </w:p>
          <w:p w:rsidR="00000000" w:rsidRPr="00494630" w:rsidP="00494630">
            <w:pPr>
              <w:pStyle w:val="ListBullet"/>
            </w:pPr>
            <w:r w:rsidRPr="00494630">
              <w:t>relevant legislation and statutory requirements</w:t>
            </w:r>
          </w:p>
          <w:p w:rsidR="00000000" w:rsidRPr="00494630" w:rsidP="00494630">
            <w:pPr>
              <w:pStyle w:val="ListBullet"/>
            </w:pPr>
            <w:r w:rsidRPr="00494630">
              <w:t>relevant industry and organisation policies and procedures</w:t>
            </w:r>
          </w:p>
        </w:tc>
      </w:tr>
    </w:tbl>
    <w:p w:rsidR="00000000" w:rsidRPr="00494630" w:rsidP="00494630">
      <w:pPr>
        <w:pStyle w:val="BodyText"/>
      </w:pPr>
    </w:p>
    <w:p w:rsidR="00000000" w:rsidRPr="00494630" w:rsidP="00494630">
      <w:pPr>
        <w:pStyle w:val="AllowPageBreak"/>
      </w:pPr>
    </w:p>
    <w:p w:rsidR="00000000" w:rsidRPr="00494630" w:rsidP="00494630">
      <w:pPr>
        <w:pStyle w:val="Heading1"/>
      </w:pPr>
      <w:bookmarkStart w:id="10" w:name="O_78840"/>
      <w:bookmarkEnd w:id="10"/>
      <w:r w:rsidRPr="00494630">
        <w:t>Evidence Guide</w:t>
      </w:r>
    </w:p>
    <w:tbl>
      <w:tblPr>
        <w:tblW w:w="9570" w:type="dxa"/>
        <w:tblLayout w:type="fixed"/>
        <w:tblCellMar>
          <w:left w:w="62" w:type="dxa"/>
          <w:right w:w="62" w:type="dxa"/>
        </w:tblCellMar>
        <w:tblLook w:val="0000"/>
      </w:tblPr>
      <w:tblGrid>
        <w:gridCol w:w="2808"/>
        <w:gridCol w:w="6762"/>
      </w:tblGrid>
      <w:tr w:rsidTr="008F5E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SpecialBold"/>
              </w:rPr>
              <w:t>EVIDENCE GUIDE</w:t>
            </w:r>
          </w:p>
        </w:tc>
      </w:tr>
      <w:tr w:rsidTr="008F5E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t>The Evidence Guide provides advice on assessment and must be read in conjunction with the performance criteria, required skills and knowledge, range</w:t>
            </w:r>
            <w:r w:rsidRPr="00494630">
              <w:t xml:space="preserve"> statement and the Assessment Guidelines for the Training Package.</w:t>
            </w:r>
          </w:p>
        </w:tc>
      </w:tr>
      <w:tr w:rsidTr="008F5E0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p>
        </w:tc>
      </w:tr>
      <w:tr w:rsidTr="008F5E0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BodyText"/>
            </w:pPr>
            <w:r w:rsidRPr="00494630">
              <w:t>Evidence of the ability to:</w:t>
            </w:r>
          </w:p>
          <w:p w:rsidR="00000000" w:rsidRPr="00494630" w:rsidP="00494630">
            <w:pPr>
              <w:pStyle w:val="ListBullet"/>
            </w:pPr>
            <w:r w:rsidRPr="00494630">
              <w:t>implement operatio</w:t>
            </w:r>
            <w:r w:rsidRPr="00494630">
              <w:t>nal procedures to meet compliance requirements from financial services industry regulations and other legislation</w:t>
            </w:r>
          </w:p>
          <w:p w:rsidR="00000000" w:rsidRPr="00494630" w:rsidP="00494630">
            <w:pPr>
              <w:pStyle w:val="ListBullet"/>
            </w:pPr>
            <w:r w:rsidRPr="00494630">
              <w:t>interpret and comply with organisation policy and procedures, relevant legislation and insurance broking codes of practice</w:t>
            </w:r>
          </w:p>
          <w:p w:rsidR="00000000" w:rsidP="00494630">
            <w:pPr>
              <w:pStyle w:val="ListBullet"/>
              <w:rPr>
                <w:lang w:val="en-NZ"/>
              </w:rPr>
            </w:pPr>
            <w:r w:rsidRPr="00494630">
              <w:t>perform work within</w:t>
            </w:r>
            <w:r w:rsidRPr="00494630">
              <w:t xml:space="preserve"> a quality customer service environment.</w:t>
            </w:r>
          </w:p>
        </w:tc>
      </w:tr>
      <w:tr w:rsidTr="008F5E0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BodyText"/>
            </w:pPr>
            <w:r w:rsidRPr="00494630">
              <w:t>Assessment must ensure:</w:t>
            </w:r>
          </w:p>
          <w:p w:rsidR="00000000" w:rsidRPr="00494630" w:rsidP="00494630">
            <w:pPr>
              <w:pStyle w:val="ListBullet"/>
            </w:pPr>
            <w:r w:rsidRPr="00494630">
              <w:t>competency is demonstrated in the context of the work environment and conditions specified in the range statement either in a relevant workpl</w:t>
            </w:r>
            <w:r w:rsidRPr="00494630">
              <w:t>ace or a closely simulated work environment</w:t>
            </w:r>
          </w:p>
          <w:p w:rsidR="00000000" w:rsidRPr="00494630" w:rsidP="00494630">
            <w:pPr>
              <w:pStyle w:val="ListBullet"/>
            </w:pPr>
            <w:r w:rsidRPr="00494630">
              <w:t>access to and the use of a range of common office equipment, technology, software and consumables</w:t>
            </w:r>
          </w:p>
          <w:p w:rsidR="00000000" w:rsidRPr="00494630" w:rsidP="00494630">
            <w:pPr>
              <w:pStyle w:val="ListBullet"/>
            </w:pPr>
            <w:r w:rsidRPr="00494630">
              <w:t>access to organisation records</w:t>
            </w:r>
          </w:p>
          <w:p w:rsidR="00000000" w:rsidP="00494630">
            <w:pPr>
              <w:pStyle w:val="ListBullet"/>
              <w:rPr>
                <w:lang w:val="en-NZ"/>
              </w:rPr>
            </w:pPr>
            <w:r w:rsidRPr="00494630">
              <w:t>access to organisational policies and procedures.</w:t>
            </w:r>
          </w:p>
        </w:tc>
      </w:tr>
      <w:tr w:rsidTr="008F5E0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BodyText"/>
            </w:pPr>
            <w:r w:rsidRPr="00494630">
              <w:t>A range of assessment methods should be used to assess practical skills and knowledge. The following examples, in combination, are appropriate for this unit:</w:t>
            </w:r>
          </w:p>
          <w:p w:rsidR="00000000" w:rsidRPr="00494630" w:rsidP="00494630">
            <w:pPr>
              <w:pStyle w:val="ListBullet"/>
            </w:pPr>
            <w:r w:rsidRPr="00494630">
              <w:t>evaluating an integrated activity, which combines the elements of competency for the unit, or a cl</w:t>
            </w:r>
            <w:r w:rsidRPr="00494630">
              <w:t>uster of related units of competency</w:t>
            </w:r>
          </w:p>
          <w:p w:rsidR="00000000" w:rsidRPr="00494630" w:rsidP="00494630">
            <w:pPr>
              <w:pStyle w:val="ListBullet"/>
            </w:pPr>
            <w:r w:rsidRPr="00494630">
              <w:t>observing processes and procedures in workplaces</w:t>
            </w:r>
          </w:p>
          <w:p w:rsidR="00000000" w:rsidRPr="00494630" w:rsidP="00494630">
            <w:pPr>
              <w:pStyle w:val="ListBullet"/>
            </w:pPr>
            <w:r w:rsidRPr="00494630">
              <w:t>verbal or written questioning on underpinning knowledge and skills</w:t>
            </w:r>
          </w:p>
          <w:p w:rsidR="00000000" w:rsidRPr="00494630" w:rsidP="00494630">
            <w:pPr>
              <w:pStyle w:val="ListBullet"/>
            </w:pPr>
            <w:r w:rsidRPr="00494630">
              <w:t>evaluating samples of work</w:t>
            </w:r>
          </w:p>
          <w:p w:rsidR="00000000" w:rsidP="00494630">
            <w:pPr>
              <w:pStyle w:val="ListBullet"/>
              <w:rPr>
                <w:lang w:val="en-NZ"/>
              </w:rPr>
            </w:pPr>
            <w:r w:rsidRPr="00494630">
              <w:t>accessing and validating third party reports.</w:t>
            </w:r>
          </w:p>
        </w:tc>
      </w:tr>
      <w:tr w:rsidTr="008F5E0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SpecialBold"/>
              </w:rPr>
              <w:t>Guidance information for asse</w:t>
            </w:r>
            <w:r w:rsidRPr="00494630">
              <w:rPr>
                <w:rStyle w:val="SpecialBold"/>
              </w:rPr>
              <w:t>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BodyText"/>
            </w:pPr>
          </w:p>
        </w:tc>
      </w:tr>
    </w:tbl>
    <w:p w:rsidR="00000000" w:rsidRPr="00494630" w:rsidP="00494630">
      <w:pPr>
        <w:pStyle w:val="BodyText"/>
      </w:pPr>
    </w:p>
    <w:p w:rsidR="00000000" w:rsidRPr="00494630" w:rsidP="00494630">
      <w:pPr>
        <w:pStyle w:val="AllowPageBreak"/>
      </w:pPr>
    </w:p>
    <w:p w:rsidR="00000000" w:rsidRPr="00494630" w:rsidP="00494630">
      <w:pPr>
        <w:pStyle w:val="Heading1"/>
      </w:pPr>
      <w:bookmarkStart w:id="11" w:name="O_78841"/>
      <w:bookmarkEnd w:id="11"/>
      <w:r w:rsidRPr="00494630">
        <w:t>Range Statement</w:t>
      </w:r>
    </w:p>
    <w:tbl>
      <w:tblPr>
        <w:tblW w:w="0" w:type="auto"/>
        <w:tblLayout w:type="fixed"/>
        <w:tblCellMar>
          <w:left w:w="62" w:type="dxa"/>
          <w:right w:w="62" w:type="dxa"/>
        </w:tblCellMar>
        <w:tblLook w:val="0000"/>
      </w:tblPr>
      <w:tblGrid>
        <w:gridCol w:w="2501"/>
        <w:gridCol w:w="6021"/>
      </w:tblGrid>
      <w:tr w:rsidTr="008F5E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SpecialBold"/>
              </w:rPr>
              <w:t>RANGE STATEMENT</w:t>
            </w:r>
          </w:p>
        </w:tc>
      </w:tr>
      <w:tr w:rsidTr="008F5E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t xml:space="preserve">The range statement relates to the unit of competency as a whole. It allows for different work environments and situations that may affect </w:t>
            </w:r>
            <w:r w:rsidRPr="00494630">
              <w:t>performance. Bold italicised wording, if used in the performance criteria, is detailed below. Essential operating conditions that may be present with training and assessment (depending on the work situation, needs of the candidate, accessibility of the ite</w:t>
            </w:r>
            <w:r w:rsidRPr="00494630">
              <w:t>m, and local industry and regional contexts) may also be included.</w:t>
            </w:r>
          </w:p>
        </w:tc>
      </w:tr>
      <w:tr w:rsidTr="008F5E0F">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BoldandItalics"/>
              </w:rPr>
              <w:t>Legislative</w:t>
            </w:r>
            <w:r w:rsidRPr="00494630">
              <w:t xml:space="preserve">, </w:t>
            </w:r>
            <w:r w:rsidRPr="00494630">
              <w:rPr>
                <w:rStyle w:val="BoldandItalics"/>
              </w:rPr>
              <w:t>industry and brokerage guidelines and procedures</w:t>
            </w:r>
            <w:r w:rsidRPr="00494630">
              <w:t xml:space="preserve"> may include:</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ListBullet"/>
            </w:pPr>
            <w:r w:rsidRPr="00494630">
              <w:t>anti-discrimination legislation</w:t>
            </w:r>
          </w:p>
          <w:p w:rsidR="00000000" w:rsidRPr="00494630" w:rsidP="00494630">
            <w:pPr>
              <w:pStyle w:val="ListBullet"/>
            </w:pPr>
            <w:r w:rsidRPr="00494630">
              <w:t>best practice guidelines</w:t>
            </w:r>
          </w:p>
          <w:p w:rsidR="00000000" w:rsidRPr="00494630" w:rsidP="00494630">
            <w:pPr>
              <w:pStyle w:val="ListBullet"/>
            </w:pPr>
            <w:r w:rsidRPr="00494630">
              <w:t>organisation codes of practice</w:t>
            </w:r>
          </w:p>
          <w:p w:rsidR="00000000" w:rsidRPr="00494630" w:rsidP="00494630">
            <w:pPr>
              <w:pStyle w:val="ListBullet"/>
            </w:pPr>
            <w:r w:rsidRPr="00494630">
              <w:t>complaint handling proce</w:t>
            </w:r>
            <w:r w:rsidRPr="00494630">
              <w:t>dures</w:t>
            </w:r>
          </w:p>
          <w:p w:rsidR="00000000" w:rsidRPr="00494630" w:rsidP="00494630">
            <w:pPr>
              <w:pStyle w:val="ListBullet"/>
            </w:pPr>
            <w:r w:rsidRPr="00494630">
              <w:t>customer services standards</w:t>
            </w:r>
          </w:p>
          <w:p w:rsidR="00000000" w:rsidRPr="00494630" w:rsidP="00494630">
            <w:pPr>
              <w:pStyle w:val="ListBullet"/>
            </w:pPr>
            <w:r w:rsidRPr="00494630">
              <w:t>Financial Services Reform Act (FSRA) and ASIC regulatory guides on adviser conduct</w:t>
            </w:r>
          </w:p>
          <w:p w:rsidR="00000000" w:rsidRPr="00494630" w:rsidP="00494630">
            <w:pPr>
              <w:pStyle w:val="ListBullet"/>
            </w:pPr>
            <w:r w:rsidRPr="00494630">
              <w:t>induction program</w:t>
            </w:r>
          </w:p>
          <w:p w:rsidR="00000000" w:rsidRPr="00494630" w:rsidP="00494630">
            <w:pPr>
              <w:pStyle w:val="ListBullet"/>
            </w:pPr>
            <w:r w:rsidRPr="00494630">
              <w:t>Insurance Broker Code of Practice</w:t>
            </w:r>
          </w:p>
          <w:p w:rsidR="00000000" w:rsidRPr="00494630" w:rsidP="00494630">
            <w:pPr>
              <w:pStyle w:val="ListBullet"/>
            </w:pPr>
            <w:r w:rsidRPr="00494630">
              <w:t>Insurance Contracts Act</w:t>
            </w:r>
          </w:p>
          <w:p w:rsidR="00000000" w:rsidRPr="00494630" w:rsidP="00494630">
            <w:pPr>
              <w:pStyle w:val="ListBullet"/>
            </w:pPr>
            <w:r w:rsidRPr="00494630">
              <w:t>occupational health and safety (OHS) legislation</w:t>
            </w:r>
          </w:p>
          <w:p w:rsidR="00000000" w:rsidRPr="00494630" w:rsidP="00494630">
            <w:pPr>
              <w:pStyle w:val="ListBullet"/>
            </w:pPr>
            <w:r w:rsidRPr="00494630">
              <w:t>Privacy Act</w:t>
            </w:r>
          </w:p>
          <w:p w:rsidR="00000000" w:rsidRPr="00494630" w:rsidP="00494630">
            <w:pPr>
              <w:pStyle w:val="ListBullet"/>
            </w:pPr>
            <w:r w:rsidRPr="00494630">
              <w:t>procedures and/or operating manuals</w:t>
            </w:r>
          </w:p>
          <w:p w:rsidR="00000000" w:rsidP="00494630">
            <w:pPr>
              <w:pStyle w:val="ListBullet"/>
              <w:rPr>
                <w:lang w:val="en-NZ"/>
              </w:rPr>
            </w:pPr>
            <w:r w:rsidRPr="00494630">
              <w:t>training plans.</w:t>
            </w:r>
          </w:p>
        </w:tc>
      </w:tr>
      <w:tr w:rsidTr="008F5E0F">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BoldandItalics"/>
              </w:rPr>
              <w:t>Work tasks</w:t>
            </w:r>
            <w:r w:rsidRPr="00494630">
              <w:t xml:space="preserve"> may include:</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ListBullet"/>
            </w:pPr>
            <w:r w:rsidRPr="00494630">
              <w:t>broking advisory work</w:t>
            </w:r>
          </w:p>
          <w:p w:rsidR="00000000" w:rsidRPr="00494630" w:rsidP="00494630">
            <w:pPr>
              <w:pStyle w:val="ListBullet"/>
            </w:pPr>
            <w:r w:rsidRPr="00494630">
              <w:t>claims or policy administration</w:t>
            </w:r>
          </w:p>
          <w:p w:rsidR="00000000" w:rsidRPr="00494630" w:rsidP="00494630">
            <w:pPr>
              <w:pStyle w:val="ListBullet"/>
            </w:pPr>
            <w:r w:rsidRPr="00494630">
              <w:t>initial customer service</w:t>
            </w:r>
          </w:p>
          <w:p w:rsidR="00000000" w:rsidP="00494630">
            <w:pPr>
              <w:pStyle w:val="ListBullet"/>
              <w:rPr>
                <w:lang w:val="en-NZ"/>
              </w:rPr>
            </w:pPr>
            <w:r w:rsidRPr="00494630">
              <w:t>internal administration and support.</w:t>
            </w:r>
          </w:p>
        </w:tc>
      </w:tr>
      <w:tr w:rsidTr="008F5E0F">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BoldandItalics"/>
              </w:rPr>
              <w:t>Appropriate personnel</w:t>
            </w:r>
            <w:r w:rsidRPr="00494630">
              <w:t xml:space="preserve"> may include:</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ListBullet"/>
            </w:pPr>
            <w:r w:rsidRPr="00494630">
              <w:t>colleagues</w:t>
            </w:r>
          </w:p>
          <w:p w:rsidR="00000000" w:rsidRPr="00494630" w:rsidP="00494630">
            <w:pPr>
              <w:pStyle w:val="ListBullet"/>
            </w:pPr>
            <w:r w:rsidRPr="00494630">
              <w:t>compliance offic</w:t>
            </w:r>
            <w:r w:rsidRPr="00494630">
              <w:t>ers</w:t>
            </w:r>
          </w:p>
          <w:p w:rsidR="00000000" w:rsidRPr="00494630" w:rsidP="00494630">
            <w:pPr>
              <w:pStyle w:val="ListBullet"/>
            </w:pPr>
            <w:r w:rsidRPr="00494630">
              <w:t>managers or supervisors</w:t>
            </w:r>
          </w:p>
          <w:p w:rsidR="00000000" w:rsidRPr="00494630" w:rsidP="00494630">
            <w:pPr>
              <w:pStyle w:val="ListBullet"/>
            </w:pPr>
            <w:r w:rsidRPr="00494630">
              <w:t>senior broking or management staff.</w:t>
            </w:r>
          </w:p>
        </w:tc>
      </w:tr>
    </w:tbl>
    <w:p w:rsidR="008F5E0F" w:rsidP="00494630">
      <w:pPr>
        <w:pStyle w:val="BodyText"/>
      </w:pPr>
    </w:p>
    <w:p w:rsidR="008F5E0F" w:rsidP="00494630">
      <w:pPr>
        <w:pStyle w:val="BodyText"/>
      </w:pPr>
    </w:p>
    <w:p w:rsidR="00000000" w:rsidRPr="00494630" w:rsidP="00494630">
      <w:pPr>
        <w:pStyle w:val="Heading1"/>
      </w:pPr>
      <w:bookmarkStart w:id="12" w:name="O_78842"/>
      <w:bookmarkEnd w:id="12"/>
      <w:r w:rsidRPr="00494630">
        <w:t>Unit Sector(s)</w:t>
      </w:r>
    </w:p>
    <w:tbl>
      <w:tblPr>
        <w:tblW w:w="0" w:type="auto"/>
        <w:tblLayout w:type="fixed"/>
        <w:tblCellMar>
          <w:left w:w="62" w:type="dxa"/>
          <w:right w:w="62" w:type="dxa"/>
        </w:tblCellMar>
        <w:tblLook w:val="0000"/>
      </w:tblPr>
      <w:tblGrid>
        <w:gridCol w:w="2594"/>
        <w:gridCol w:w="5928"/>
      </w:tblGrid>
      <w:tr w:rsidTr="008F5E0F">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BodyText"/>
            </w:pPr>
            <w:r w:rsidRPr="00494630">
              <w:t>Insurance broking</w:t>
            </w:r>
          </w:p>
        </w:tc>
      </w:tr>
    </w:tbl>
    <w:p w:rsidR="00000000" w:rsidRPr="00494630" w:rsidP="00494630">
      <w:pPr>
        <w:pStyle w:val="BodyText"/>
      </w:pPr>
    </w:p>
    <w:p w:rsidR="00000000" w:rsidRPr="00494630" w:rsidP="00494630">
      <w:pPr>
        <w:pStyle w:val="AllowPageBreak"/>
      </w:pPr>
    </w:p>
    <w:p w:rsidR="00000000" w:rsidRPr="00494630" w:rsidP="00494630">
      <w:pPr>
        <w:pStyle w:val="Heading1"/>
      </w:pPr>
      <w:bookmarkStart w:id="13" w:name="O_156373"/>
      <w:bookmarkEnd w:id="13"/>
      <w:r w:rsidRPr="00494630">
        <w:t>Competency field</w:t>
      </w:r>
    </w:p>
    <w:tbl>
      <w:tblPr>
        <w:tblW w:w="0" w:type="auto"/>
        <w:tblLayout w:type="fixed"/>
        <w:tblCellMar>
          <w:left w:w="62" w:type="dxa"/>
          <w:right w:w="62" w:type="dxa"/>
        </w:tblCellMar>
        <w:tblLook w:val="0000"/>
      </w:tblPr>
      <w:tblGrid>
        <w:gridCol w:w="2754"/>
        <w:gridCol w:w="5768"/>
      </w:tblGrid>
      <w:tr w:rsidTr="008F5E0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BodyText"/>
            </w:pPr>
          </w:p>
        </w:tc>
      </w:tr>
    </w:tbl>
    <w:p w:rsidR="00000000" w:rsidRPr="00494630" w:rsidP="00494630">
      <w:pPr>
        <w:pStyle w:val="BodyText"/>
      </w:pPr>
    </w:p>
    <w:p w:rsidR="00000000" w:rsidRPr="00494630" w:rsidP="00494630">
      <w:pPr>
        <w:pStyle w:val="AllowPageBreak"/>
      </w:pPr>
    </w:p>
    <w:p w:rsidR="00000000" w:rsidRPr="00494630" w:rsidP="00494630">
      <w:pPr>
        <w:pStyle w:val="Heading1"/>
      </w:pPr>
      <w:bookmarkStart w:id="14" w:name="O_156372"/>
      <w:bookmarkEnd w:id="14"/>
      <w:r w:rsidRPr="00494630">
        <w:t>Co-requisite units</w:t>
      </w:r>
    </w:p>
    <w:tbl>
      <w:tblPr>
        <w:tblW w:w="0" w:type="auto"/>
        <w:tblLayout w:type="fixed"/>
        <w:tblCellMar>
          <w:left w:w="62" w:type="dxa"/>
          <w:right w:w="62" w:type="dxa"/>
        </w:tblCellMar>
        <w:tblLook w:val="0000"/>
      </w:tblPr>
      <w:tblGrid>
        <w:gridCol w:w="2629"/>
        <w:gridCol w:w="1324"/>
        <w:gridCol w:w="4569"/>
      </w:tblGrid>
      <w:tr w:rsidTr="008F5E0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r w:rsidRPr="00494630">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630">
            <w:pPr>
              <w:pStyle w:val="BodyText"/>
              <w:rPr>
                <w:lang w:val="en-NZ"/>
              </w:rPr>
            </w:pPr>
          </w:p>
        </w:tc>
      </w:tr>
      <w:tr w:rsidTr="008F5E0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630" w:rsidP="00494630">
            <w:pPr>
              <w:pStyle w:val="BodyText"/>
            </w:pPr>
          </w:p>
        </w:tc>
      </w:tr>
    </w:tbl>
    <w:p w:rsidR="00000000" w:rsidRPr="00494630" w:rsidP="00494630">
      <w:pPr>
        <w:pStyle w:val="BodyText"/>
      </w:pPr>
    </w:p>
    <w:p w:rsidR="00000000" w:rsidRPr="00494630" w:rsidP="00494630"/>
    <w:sectPr w:rsidSect="004946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5E0F" w:rsidP="008F5E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0F" w:rsidP="004946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F5E0F" w:rsidP="004946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5E0F" w:rsidP="004946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30" w:rsidRPr="008F5E0F" w:rsidP="008F5E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0F" w:rsidRPr="002D2AF8" w:rsidP="00494630">
    <w:pPr>
      <w:pStyle w:val="Header"/>
      <w:framePr w:wrap="around"/>
    </w:pPr>
    <w:r>
      <w:fldChar w:fldCharType="begin"/>
    </w:r>
    <w:r>
      <w:instrText xml:space="preserve"> TITLE   \* MERGEFORMAT </w:instrText>
    </w:r>
    <w:r>
      <w:fldChar w:fldCharType="separate"/>
    </w:r>
    <w:r>
      <w:t>FNSIBK405A Meet industry and legislative guidelines and organisational procedures relating to insurance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F5E0F" w:rsidP="004946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F424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E29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AEAF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6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4630"/>
    <w:pPr>
      <w:spacing w:before="360" w:after="60"/>
      <w:outlineLvl w:val="0"/>
    </w:pPr>
    <w:rPr>
      <w:sz w:val="32"/>
    </w:rPr>
  </w:style>
  <w:style w:type="paragraph" w:styleId="Heading2">
    <w:name w:val="heading 2"/>
    <w:basedOn w:val="HeadingBase"/>
    <w:next w:val="BodyText"/>
    <w:link w:val="Heading2Char"/>
    <w:qFormat/>
    <w:rsid w:val="00494630"/>
    <w:pPr>
      <w:keepLines/>
      <w:spacing w:before="240" w:after="120"/>
      <w:outlineLvl w:val="1"/>
    </w:pPr>
    <w:rPr>
      <w:sz w:val="28"/>
      <w:szCs w:val="40"/>
    </w:rPr>
  </w:style>
  <w:style w:type="paragraph" w:styleId="Heading3">
    <w:name w:val="heading 3"/>
    <w:basedOn w:val="HeadingBase"/>
    <w:next w:val="BodyText"/>
    <w:link w:val="Heading3Char"/>
    <w:qFormat/>
    <w:rsid w:val="00494630"/>
    <w:pPr>
      <w:spacing w:before="180" w:after="120"/>
      <w:outlineLvl w:val="2"/>
    </w:pPr>
    <w:rPr>
      <w:spacing w:val="-10"/>
      <w:kern w:val="32"/>
    </w:rPr>
  </w:style>
  <w:style w:type="paragraph" w:styleId="Heading4">
    <w:name w:val="heading 4"/>
    <w:basedOn w:val="HeadingBase"/>
    <w:next w:val="BodyText"/>
    <w:link w:val="Heading4Char"/>
    <w:qFormat/>
    <w:rsid w:val="00494630"/>
    <w:pPr>
      <w:spacing w:before="160" w:after="120"/>
      <w:outlineLvl w:val="3"/>
    </w:pPr>
    <w:rPr>
      <w:sz w:val="22"/>
    </w:rPr>
  </w:style>
  <w:style w:type="paragraph" w:styleId="Heading5">
    <w:name w:val="heading 5"/>
    <w:basedOn w:val="HeadingBase"/>
    <w:next w:val="Normal"/>
    <w:link w:val="Heading5Char"/>
    <w:qFormat/>
    <w:rsid w:val="00494630"/>
    <w:pPr>
      <w:spacing w:before="80"/>
      <w:outlineLvl w:val="4"/>
    </w:pPr>
    <w:rPr>
      <w:color w:val="918585"/>
      <w:sz w:val="20"/>
    </w:rPr>
  </w:style>
  <w:style w:type="paragraph" w:styleId="Heading6">
    <w:name w:val="heading 6"/>
    <w:basedOn w:val="HeadingBase"/>
    <w:next w:val="Normal"/>
    <w:link w:val="Heading6Char"/>
    <w:qFormat/>
    <w:rsid w:val="00494630"/>
    <w:pPr>
      <w:spacing w:before="60"/>
      <w:outlineLvl w:val="5"/>
    </w:pPr>
    <w:rPr>
      <w:color w:val="918585"/>
      <w:sz w:val="20"/>
    </w:rPr>
  </w:style>
  <w:style w:type="paragraph" w:styleId="Heading7">
    <w:name w:val="heading 7"/>
    <w:basedOn w:val="Normal"/>
    <w:next w:val="Normal"/>
    <w:link w:val="Heading7Char"/>
    <w:qFormat/>
    <w:rsid w:val="00494630"/>
    <w:pPr>
      <w:ind w:left="720"/>
      <w:outlineLvl w:val="6"/>
    </w:pPr>
    <w:rPr>
      <w:i/>
    </w:rPr>
  </w:style>
  <w:style w:type="paragraph" w:styleId="Heading8">
    <w:name w:val="heading 8"/>
    <w:basedOn w:val="Normal"/>
    <w:next w:val="Normal"/>
    <w:link w:val="Heading8Char"/>
    <w:qFormat/>
    <w:rsid w:val="00494630"/>
    <w:pPr>
      <w:ind w:left="720"/>
      <w:outlineLvl w:val="7"/>
    </w:pPr>
    <w:rPr>
      <w:i/>
    </w:rPr>
  </w:style>
  <w:style w:type="paragraph" w:styleId="Heading9">
    <w:name w:val="heading 9"/>
    <w:basedOn w:val="Normal"/>
    <w:next w:val="Normal"/>
    <w:link w:val="Heading9Char"/>
    <w:qFormat/>
    <w:rsid w:val="00494630"/>
    <w:pPr>
      <w:ind w:left="720"/>
      <w:outlineLvl w:val="8"/>
    </w:pPr>
    <w:rPr>
      <w:i/>
    </w:rPr>
  </w:style>
  <w:style w:type="character" w:default="1" w:styleId="DefaultParagraphFont">
    <w:name w:val="Default Paragraph Font"/>
    <w:uiPriority w:val="1"/>
    <w:unhideWhenUsed/>
    <w:rsid w:val="004946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630"/>
  </w:style>
  <w:style w:type="character" w:customStyle="1" w:styleId="Heading1Char">
    <w:name w:val="Heading 1 Char"/>
    <w:basedOn w:val="DefaultParagraphFont"/>
    <w:link w:val="Heading1"/>
    <w:rsid w:val="00494630"/>
    <w:rPr>
      <w:rFonts w:ascii="Times New Roman" w:eastAsia="Times New Roman" w:hAnsi="Times New Roman" w:cs="Times New Roman"/>
      <w:b/>
      <w:sz w:val="32"/>
      <w:szCs w:val="20"/>
      <w:lang w:eastAsia="en-US"/>
    </w:rPr>
  </w:style>
  <w:style w:type="paragraph" w:styleId="BodyText">
    <w:name w:val="Body Text"/>
    <w:basedOn w:val="Normal"/>
    <w:link w:val="BodyTextChar"/>
    <w:rsid w:val="004946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4630"/>
    <w:rPr>
      <w:rFonts w:ascii="Times New Roman" w:eastAsia="Times New Roman" w:hAnsi="Times New Roman" w:cs="Times New Roman"/>
      <w:sz w:val="24"/>
      <w:lang w:eastAsia="en-US"/>
    </w:rPr>
  </w:style>
  <w:style w:type="paragraph" w:styleId="Footer">
    <w:name w:val="footer"/>
    <w:basedOn w:val="Normal"/>
    <w:link w:val="FooterChar"/>
    <w:rsid w:val="004946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630"/>
    <w:rPr>
      <w:rFonts w:ascii="Times New Roman" w:eastAsia="Times New Roman" w:hAnsi="Times New Roman" w:cs="Times New Roman"/>
      <w:sz w:val="16"/>
      <w:lang w:eastAsia="en-US"/>
    </w:rPr>
  </w:style>
  <w:style w:type="paragraph" w:styleId="List">
    <w:name w:val="List"/>
    <w:basedOn w:val="BodyText"/>
    <w:next w:val="BodyText"/>
    <w:rsid w:val="00494630"/>
    <w:pPr>
      <w:tabs>
        <w:tab w:val="left" w:pos="340"/>
      </w:tabs>
      <w:spacing w:before="60" w:after="60"/>
      <w:ind w:left="340" w:hanging="340"/>
    </w:pPr>
  </w:style>
  <w:style w:type="paragraph" w:styleId="ListBullet">
    <w:name w:val="List Bullet"/>
    <w:basedOn w:val="List"/>
    <w:rsid w:val="00494630"/>
    <w:pPr>
      <w:numPr>
        <w:numId w:val="13"/>
      </w:numPr>
      <w:tabs>
        <w:tab w:val="clear" w:pos="340"/>
      </w:tabs>
      <w:spacing w:before="40" w:after="40"/>
    </w:pPr>
  </w:style>
  <w:style w:type="character" w:customStyle="1" w:styleId="SpecialBold">
    <w:name w:val="Special Bold"/>
    <w:basedOn w:val="DefaultParagraphFont"/>
    <w:rsid w:val="00494630"/>
    <w:rPr>
      <w:b/>
      <w:spacing w:val="0"/>
    </w:rPr>
  </w:style>
  <w:style w:type="paragraph" w:styleId="ListBullet2">
    <w:name w:val="List Bullet 2"/>
    <w:basedOn w:val="List2"/>
    <w:rsid w:val="00494630"/>
    <w:pPr>
      <w:numPr>
        <w:numId w:val="14"/>
      </w:numPr>
      <w:tabs>
        <w:tab w:val="clear" w:pos="680"/>
      </w:tabs>
    </w:pPr>
  </w:style>
  <w:style w:type="paragraph" w:customStyle="1" w:styleId="SuperHeading">
    <w:name w:val="SuperHeading"/>
    <w:basedOn w:val="Normal"/>
    <w:rsid w:val="00494630"/>
    <w:pPr>
      <w:spacing w:before="240" w:after="120"/>
      <w:outlineLvl w:val="0"/>
    </w:pPr>
    <w:rPr>
      <w:rFonts w:ascii="Times New Roman" w:hAnsi="Times New Roman"/>
      <w:b/>
      <w:sz w:val="28"/>
    </w:rPr>
  </w:style>
  <w:style w:type="paragraph" w:customStyle="1" w:styleId="AllowPageBreak">
    <w:name w:val="AllowPageBreak"/>
    <w:rsid w:val="004946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4630"/>
    <w:pPr>
      <w:tabs>
        <w:tab w:val="left" w:pos="680"/>
      </w:tabs>
      <w:spacing w:before="60" w:after="60"/>
      <w:ind w:left="680" w:hanging="340"/>
    </w:pPr>
  </w:style>
  <w:style w:type="character" w:customStyle="1" w:styleId="BoldandItalics">
    <w:name w:val="Bold and Italics"/>
    <w:qFormat/>
    <w:rsid w:val="00494630"/>
    <w:rPr>
      <w:b/>
      <w:i/>
      <w:u w:val="none"/>
    </w:rPr>
  </w:style>
  <w:style w:type="character" w:customStyle="1" w:styleId="Heading2Char">
    <w:name w:val="Heading 2 Char"/>
    <w:basedOn w:val="DefaultParagraphFont"/>
    <w:link w:val="Heading2"/>
    <w:rsid w:val="004946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6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6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6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6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6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46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4630"/>
    <w:rPr>
      <w:rFonts w:ascii="Courier New" w:eastAsia="Times New Roman" w:hAnsi="Courier New" w:cs="Times New Roman"/>
      <w:i/>
      <w:szCs w:val="20"/>
      <w:lang w:eastAsia="en-US"/>
    </w:rPr>
  </w:style>
  <w:style w:type="paragraph" w:customStyle="1" w:styleId="HeadingBase">
    <w:name w:val="Heading Base"/>
    <w:rsid w:val="004946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630"/>
    <w:pPr>
      <w:tabs>
        <w:tab w:val="right" w:leader="dot" w:pos="9072"/>
      </w:tabs>
      <w:ind w:left="567"/>
    </w:pPr>
    <w:rPr>
      <w:szCs w:val="22"/>
    </w:rPr>
  </w:style>
  <w:style w:type="paragraph" w:customStyle="1" w:styleId="TOCBase">
    <w:name w:val="TOC Base"/>
    <w:rsid w:val="004946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630"/>
    <w:pPr>
      <w:tabs>
        <w:tab w:val="right" w:leader="dot" w:pos="9072"/>
      </w:tabs>
      <w:spacing w:before="40" w:after="40"/>
      <w:ind w:left="284"/>
    </w:pPr>
    <w:rPr>
      <w:rFonts w:ascii="Times New Roman" w:hAnsi="Times New Roman"/>
    </w:rPr>
  </w:style>
  <w:style w:type="paragraph" w:styleId="TOC1">
    <w:name w:val="toc 1"/>
    <w:basedOn w:val="TOCBase"/>
    <w:next w:val="Normal"/>
    <w:rsid w:val="004946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4630"/>
    <w:pPr>
      <w:spacing w:before="5040"/>
      <w:jc w:val="center"/>
    </w:pPr>
    <w:rPr>
      <w:sz w:val="48"/>
      <w:szCs w:val="72"/>
      <w:lang w:val="en-US"/>
    </w:rPr>
  </w:style>
  <w:style w:type="character" w:customStyle="1" w:styleId="TitleChar">
    <w:name w:val="Title Char"/>
    <w:basedOn w:val="DefaultParagraphFont"/>
    <w:link w:val="Title"/>
    <w:rsid w:val="004946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630"/>
    <w:pPr>
      <w:tabs>
        <w:tab w:val="left" w:pos="3600"/>
        <w:tab w:val="left" w:pos="3958"/>
      </w:tabs>
    </w:pPr>
  </w:style>
  <w:style w:type="paragraph" w:customStyle="1" w:styleId="Note">
    <w:name w:val="Note"/>
    <w:basedOn w:val="BodyText"/>
    <w:rsid w:val="004946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630"/>
    <w:pPr>
      <w:framePr w:wrap="auto" w:hAnchor="text" w:y="6049"/>
    </w:pPr>
    <w:rPr>
      <w:color w:val="000000"/>
      <w:sz w:val="40"/>
    </w:rPr>
  </w:style>
  <w:style w:type="paragraph" w:customStyle="1" w:styleId="TOCTitle">
    <w:name w:val="TOCTitle"/>
    <w:basedOn w:val="Heading1"/>
    <w:rsid w:val="00494630"/>
    <w:pPr>
      <w:spacing w:after="240"/>
      <w:jc w:val="center"/>
      <w:outlineLvl w:val="9"/>
    </w:pPr>
    <w:rPr>
      <w:caps/>
    </w:rPr>
  </w:style>
  <w:style w:type="paragraph" w:customStyle="1" w:styleId="Version">
    <w:name w:val="Version"/>
    <w:rsid w:val="004946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4630"/>
    <w:pPr>
      <w:keepNext w:val="0"/>
      <w:tabs>
        <w:tab w:val="right" w:pos="4176"/>
      </w:tabs>
      <w:ind w:left="198" w:hanging="198"/>
    </w:pPr>
    <w:rPr>
      <w:rFonts w:ascii="Garamond" w:hAnsi="Garamond"/>
    </w:rPr>
  </w:style>
  <w:style w:type="paragraph" w:styleId="IndexHeading">
    <w:name w:val="index heading"/>
    <w:basedOn w:val="Normal"/>
    <w:next w:val="Index1"/>
    <w:semiHidden/>
    <w:rsid w:val="00494630"/>
    <w:pPr>
      <w:spacing w:before="120" w:after="120"/>
    </w:pPr>
    <w:rPr>
      <w:rFonts w:ascii="Arial" w:hAnsi="Arial"/>
      <w:b/>
      <w:color w:val="918585"/>
      <w:sz w:val="24"/>
    </w:rPr>
  </w:style>
  <w:style w:type="paragraph" w:styleId="Header">
    <w:name w:val="header"/>
    <w:basedOn w:val="Normal"/>
    <w:link w:val="HeaderChar"/>
    <w:rsid w:val="004946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630"/>
    <w:rPr>
      <w:rFonts w:ascii="Times New Roman" w:eastAsia="Times New Roman" w:hAnsi="Times New Roman" w:cs="Times New Roman"/>
      <w:sz w:val="16"/>
      <w:szCs w:val="20"/>
      <w:lang w:val="en-GB" w:eastAsia="en-US"/>
    </w:rPr>
  </w:style>
  <w:style w:type="paragraph" w:customStyle="1" w:styleId="Chapter">
    <w:name w:val="Chapter"/>
    <w:basedOn w:val="Normal"/>
    <w:rsid w:val="00494630"/>
    <w:pPr>
      <w:spacing w:before="240"/>
    </w:pPr>
    <w:rPr>
      <w:rFonts w:ascii="Times New Roman" w:hAnsi="Times New Roman"/>
      <w:smallCaps/>
      <w:spacing w:val="80"/>
      <w:sz w:val="28"/>
    </w:rPr>
  </w:style>
  <w:style w:type="paragraph" w:customStyle="1" w:styleId="InChapter">
    <w:name w:val="InChapter"/>
    <w:basedOn w:val="Heading3"/>
    <w:rsid w:val="00494630"/>
    <w:pPr>
      <w:spacing w:after="240"/>
      <w:outlineLvl w:val="9"/>
    </w:pPr>
    <w:rPr>
      <w:noProof/>
    </w:rPr>
  </w:style>
  <w:style w:type="paragraph" w:styleId="Index2">
    <w:name w:val="index 2"/>
    <w:basedOn w:val="Normal"/>
    <w:next w:val="Normal"/>
    <w:semiHidden/>
    <w:rsid w:val="00494630"/>
    <w:pPr>
      <w:tabs>
        <w:tab w:val="right" w:pos="4176"/>
      </w:tabs>
      <w:ind w:left="568" w:hanging="284"/>
    </w:pPr>
    <w:rPr>
      <w:rFonts w:ascii="Garamond" w:hAnsi="Garamond"/>
    </w:rPr>
  </w:style>
  <w:style w:type="paragraph" w:customStyle="1" w:styleId="Byline">
    <w:name w:val="Byline"/>
    <w:rsid w:val="004946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630"/>
    <w:pPr>
      <w:tabs>
        <w:tab w:val="clear" w:pos="3600"/>
        <w:tab w:val="clear" w:pos="3958"/>
      </w:tabs>
      <w:jc w:val="right"/>
    </w:pPr>
  </w:style>
  <w:style w:type="character" w:styleId="Emphasis">
    <w:name w:val="Emphasis"/>
    <w:basedOn w:val="DefaultParagraphFont"/>
    <w:qFormat/>
    <w:rsid w:val="00494630"/>
    <w:rPr>
      <w:i/>
    </w:rPr>
  </w:style>
  <w:style w:type="paragraph" w:styleId="Caption">
    <w:name w:val="caption"/>
    <w:basedOn w:val="BodyText"/>
    <w:next w:val="Normal"/>
    <w:qFormat/>
    <w:rsid w:val="00494630"/>
    <w:pPr>
      <w:framePr w:w="2268" w:hSpace="181" w:vSpace="181" w:wrap="around" w:vAnchor="text" w:hAnchor="page" w:x="1135" w:y="285" w:anchorLock="1"/>
    </w:pPr>
    <w:rPr>
      <w:i/>
    </w:rPr>
  </w:style>
  <w:style w:type="paragraph" w:customStyle="1" w:styleId="MiniTOCTitle">
    <w:name w:val="MiniTOCTitle"/>
    <w:basedOn w:val="Heading4"/>
    <w:rsid w:val="00494630"/>
    <w:pPr>
      <w:spacing w:before="240"/>
      <w:outlineLvl w:val="9"/>
    </w:pPr>
    <w:rPr>
      <w:noProof/>
      <w:sz w:val="24"/>
    </w:rPr>
  </w:style>
  <w:style w:type="paragraph" w:customStyle="1" w:styleId="MiniTOCItem">
    <w:name w:val="MiniTOCItem"/>
    <w:basedOn w:val="ListBullet"/>
    <w:rsid w:val="00494630"/>
    <w:pPr>
      <w:numPr>
        <w:numId w:val="0"/>
      </w:numPr>
      <w:tabs>
        <w:tab w:val="right" w:leader="dot" w:pos="6521"/>
      </w:tabs>
      <w:spacing w:before="0" w:after="0"/>
    </w:pPr>
  </w:style>
  <w:style w:type="paragraph" w:customStyle="1" w:styleId="TOFTitle">
    <w:name w:val="TOFTitle"/>
    <w:basedOn w:val="TOCTitle"/>
    <w:rsid w:val="00494630"/>
  </w:style>
  <w:style w:type="paragraph" w:styleId="TableofFigures">
    <w:name w:val="table of figures"/>
    <w:basedOn w:val="Normal"/>
    <w:next w:val="Normal"/>
    <w:semiHidden/>
    <w:rsid w:val="00494630"/>
    <w:pPr>
      <w:tabs>
        <w:tab w:val="right" w:leader="dot" w:pos="9072"/>
      </w:tabs>
      <w:ind w:left="970" w:hanging="403"/>
    </w:pPr>
    <w:rPr>
      <w:rFonts w:ascii="Times New Roman" w:hAnsi="Times New Roman"/>
      <w:b/>
    </w:rPr>
  </w:style>
  <w:style w:type="paragraph" w:styleId="ListNumber">
    <w:name w:val="List Number"/>
    <w:basedOn w:val="List"/>
    <w:rsid w:val="00494630"/>
    <w:pPr>
      <w:numPr>
        <w:numId w:val="11"/>
      </w:numPr>
    </w:pPr>
  </w:style>
  <w:style w:type="character" w:customStyle="1" w:styleId="WingdingSymbols">
    <w:name w:val="Wingding Symbols"/>
    <w:rsid w:val="00494630"/>
    <w:rPr>
      <w:rFonts w:ascii="Wingdings" w:hAnsi="Wingdings"/>
    </w:rPr>
  </w:style>
  <w:style w:type="paragraph" w:customStyle="1" w:styleId="TableHeading">
    <w:name w:val="Table Heading"/>
    <w:basedOn w:val="HeadingBase"/>
    <w:rsid w:val="00494630"/>
    <w:pPr>
      <w:keepLines/>
      <w:pBdr>
        <w:bottom w:val="single" w:sz="6" w:space="1" w:color="918585"/>
      </w:pBdr>
      <w:spacing w:before="240"/>
    </w:pPr>
  </w:style>
  <w:style w:type="character" w:customStyle="1" w:styleId="HotSpot">
    <w:name w:val="HotSpot"/>
    <w:rsid w:val="00494630"/>
    <w:rPr>
      <w:color w:val="0033CC"/>
      <w:u w:val="none"/>
    </w:rPr>
  </w:style>
  <w:style w:type="paragraph" w:customStyle="1" w:styleId="BodyTextRight">
    <w:name w:val="Body Text Right"/>
    <w:basedOn w:val="BodyText"/>
    <w:rsid w:val="00494630"/>
    <w:pPr>
      <w:spacing w:before="0" w:after="0"/>
      <w:jc w:val="right"/>
    </w:pPr>
  </w:style>
  <w:style w:type="paragraph" w:styleId="Index3">
    <w:name w:val="index 3"/>
    <w:basedOn w:val="ListNumber2"/>
    <w:next w:val="Normal"/>
    <w:semiHidden/>
    <w:rsid w:val="00494630"/>
    <w:pPr>
      <w:numPr>
        <w:numId w:val="0"/>
      </w:numPr>
      <w:tabs>
        <w:tab w:val="right" w:leader="dot" w:pos="4176"/>
      </w:tabs>
    </w:pPr>
  </w:style>
  <w:style w:type="paragraph" w:styleId="ListNumber2">
    <w:name w:val="List Number 2"/>
    <w:basedOn w:val="List2"/>
    <w:rsid w:val="00494630"/>
    <w:pPr>
      <w:numPr>
        <w:numId w:val="10"/>
      </w:numPr>
      <w:tabs>
        <w:tab w:val="clear" w:pos="1060"/>
      </w:tabs>
    </w:pPr>
  </w:style>
  <w:style w:type="paragraph" w:customStyle="1" w:styleId="MarginNote">
    <w:name w:val="Margin Note"/>
    <w:basedOn w:val="BodyText"/>
    <w:rsid w:val="004946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6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6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4630"/>
    <w:rPr>
      <w:sz w:val="32"/>
    </w:rPr>
  </w:style>
  <w:style w:type="paragraph" w:customStyle="1" w:styleId="HeadingProcedure">
    <w:name w:val="Heading Procedure"/>
    <w:basedOn w:val="HeadingBase"/>
    <w:next w:val="Normal"/>
    <w:rsid w:val="00494630"/>
    <w:pPr>
      <w:tabs>
        <w:tab w:val="left" w:pos="0"/>
      </w:tabs>
      <w:spacing w:before="120" w:after="60"/>
    </w:pPr>
    <w:rPr>
      <w:i/>
      <w:color w:val="918585"/>
      <w:sz w:val="22"/>
    </w:rPr>
  </w:style>
  <w:style w:type="paragraph" w:customStyle="1" w:styleId="TableBodyText">
    <w:name w:val="Table Body Text"/>
    <w:basedOn w:val="BodyText"/>
    <w:rsid w:val="00494630"/>
    <w:pPr>
      <w:spacing w:before="60" w:after="60"/>
    </w:pPr>
  </w:style>
  <w:style w:type="paragraph" w:styleId="ListContinue">
    <w:name w:val="List Continue"/>
    <w:basedOn w:val="List"/>
    <w:rsid w:val="00494630"/>
    <w:pPr>
      <w:ind w:firstLine="0"/>
    </w:pPr>
  </w:style>
  <w:style w:type="paragraph" w:customStyle="1" w:styleId="ListNote">
    <w:name w:val="List Note"/>
    <w:basedOn w:val="List"/>
    <w:rsid w:val="00494630"/>
    <w:pPr>
      <w:pBdr>
        <w:top w:val="single" w:sz="6" w:space="2" w:color="918585"/>
        <w:bottom w:val="single" w:sz="6" w:space="2" w:color="918585"/>
      </w:pBdr>
      <w:tabs>
        <w:tab w:val="left" w:pos="1021"/>
      </w:tabs>
      <w:ind w:firstLine="0"/>
    </w:pPr>
  </w:style>
  <w:style w:type="paragraph" w:customStyle="1" w:styleId="Warning">
    <w:name w:val="Warning"/>
    <w:basedOn w:val="BodyText"/>
    <w:rsid w:val="00494630"/>
    <w:pPr>
      <w:shd w:val="clear" w:color="auto" w:fill="D9D9D9"/>
      <w:tabs>
        <w:tab w:val="left" w:pos="992"/>
      </w:tabs>
      <w:ind w:left="119" w:right="119"/>
    </w:pPr>
    <w:rPr>
      <w:sz w:val="20"/>
    </w:rPr>
  </w:style>
  <w:style w:type="paragraph" w:customStyle="1" w:styleId="MarginIcons">
    <w:name w:val="Margin Icons"/>
    <w:basedOn w:val="BodyText"/>
    <w:rsid w:val="004946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630"/>
    <w:rPr>
      <w:rFonts w:ascii="Courier New" w:hAnsi="Courier New"/>
    </w:rPr>
  </w:style>
  <w:style w:type="paragraph" w:customStyle="1" w:styleId="NoteBullet">
    <w:name w:val="Note Bullet"/>
    <w:basedOn w:val="Note"/>
    <w:rsid w:val="00494630"/>
    <w:pPr>
      <w:tabs>
        <w:tab w:val="clear" w:pos="680"/>
      </w:tabs>
      <w:spacing w:before="60" w:after="60"/>
    </w:pPr>
  </w:style>
  <w:style w:type="paragraph" w:customStyle="1" w:styleId="SubHeading2">
    <w:name w:val="SubHeading2"/>
    <w:basedOn w:val="HeadingBase"/>
    <w:rsid w:val="00494630"/>
    <w:pPr>
      <w:spacing w:before="240" w:after="60"/>
    </w:pPr>
    <w:rPr>
      <w:sz w:val="20"/>
    </w:rPr>
  </w:style>
  <w:style w:type="paragraph" w:customStyle="1" w:styleId="SubHeading1">
    <w:name w:val="SubHeading1"/>
    <w:basedOn w:val="HeadingBase"/>
    <w:rsid w:val="00494630"/>
    <w:pPr>
      <w:spacing w:before="240" w:after="60"/>
    </w:pPr>
    <w:rPr>
      <w:color w:val="918585"/>
      <w:sz w:val="22"/>
    </w:rPr>
  </w:style>
  <w:style w:type="paragraph" w:customStyle="1" w:styleId="SideHeading">
    <w:name w:val="Side Heading"/>
    <w:basedOn w:val="HeadingBase"/>
    <w:rsid w:val="004946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630"/>
    <w:pPr>
      <w:numPr>
        <w:numId w:val="12"/>
      </w:numPr>
    </w:pPr>
  </w:style>
  <w:style w:type="paragraph" w:styleId="PlainText">
    <w:name w:val="Plain Text"/>
    <w:basedOn w:val="Normal"/>
    <w:link w:val="PlainTextChar"/>
    <w:rsid w:val="00494630"/>
    <w:rPr>
      <w:sz w:val="20"/>
    </w:rPr>
  </w:style>
  <w:style w:type="character" w:customStyle="1" w:styleId="PlainTextChar">
    <w:name w:val="Plain Text Char"/>
    <w:basedOn w:val="DefaultParagraphFont"/>
    <w:link w:val="PlainText"/>
    <w:rsid w:val="00494630"/>
    <w:rPr>
      <w:rFonts w:ascii="Courier New" w:eastAsia="Times New Roman" w:hAnsi="Courier New" w:cs="Times New Roman"/>
      <w:sz w:val="20"/>
      <w:szCs w:val="20"/>
      <w:lang w:eastAsia="en-US"/>
    </w:rPr>
  </w:style>
  <w:style w:type="character" w:customStyle="1" w:styleId="MenuOption">
    <w:name w:val="Menu Option"/>
    <w:basedOn w:val="DefaultParagraphFont"/>
    <w:rsid w:val="00494630"/>
    <w:rPr>
      <w:b/>
      <w:smallCaps/>
    </w:rPr>
  </w:style>
  <w:style w:type="paragraph" w:customStyle="1" w:styleId="TableListNumber">
    <w:name w:val="Table List Number"/>
    <w:basedOn w:val="ListNumber"/>
    <w:rsid w:val="00494630"/>
    <w:pPr>
      <w:numPr>
        <w:numId w:val="0"/>
      </w:numPr>
    </w:pPr>
  </w:style>
  <w:style w:type="paragraph" w:styleId="TOC4">
    <w:name w:val="toc 4"/>
    <w:basedOn w:val="TOCBase"/>
    <w:next w:val="Normal"/>
    <w:semiHidden/>
    <w:rsid w:val="00494630"/>
    <w:pPr>
      <w:tabs>
        <w:tab w:val="right" w:leader="dot" w:pos="9071"/>
      </w:tabs>
      <w:ind w:left="1701"/>
    </w:pPr>
  </w:style>
  <w:style w:type="paragraph" w:customStyle="1" w:styleId="ListAlpha">
    <w:name w:val="List Alpha"/>
    <w:basedOn w:val="List"/>
    <w:rsid w:val="00494630"/>
    <w:pPr>
      <w:numPr>
        <w:numId w:val="9"/>
      </w:numPr>
    </w:pPr>
  </w:style>
  <w:style w:type="paragraph" w:customStyle="1" w:styleId="ListAlpha2">
    <w:name w:val="List Alpha 2"/>
    <w:basedOn w:val="List2"/>
    <w:rsid w:val="00494630"/>
    <w:pPr>
      <w:numPr>
        <w:numId w:val="8"/>
      </w:numPr>
    </w:pPr>
  </w:style>
  <w:style w:type="paragraph" w:styleId="List3">
    <w:name w:val="List 3"/>
    <w:basedOn w:val="BodyText"/>
    <w:rsid w:val="00494630"/>
    <w:pPr>
      <w:tabs>
        <w:tab w:val="left" w:pos="1021"/>
      </w:tabs>
      <w:spacing w:before="60" w:after="60"/>
      <w:ind w:left="1020" w:hanging="340"/>
    </w:pPr>
  </w:style>
  <w:style w:type="paragraph" w:styleId="List4">
    <w:name w:val="List 4"/>
    <w:basedOn w:val="BodyText"/>
    <w:rsid w:val="00494630"/>
    <w:pPr>
      <w:tabs>
        <w:tab w:val="left" w:pos="1361"/>
      </w:tabs>
      <w:spacing w:before="60" w:after="60"/>
      <w:ind w:left="1361" w:hanging="340"/>
    </w:pPr>
  </w:style>
  <w:style w:type="paragraph" w:styleId="List5">
    <w:name w:val="List 5"/>
    <w:basedOn w:val="BodyText"/>
    <w:rsid w:val="00494630"/>
    <w:pPr>
      <w:tabs>
        <w:tab w:val="left" w:pos="1701"/>
      </w:tabs>
      <w:spacing w:before="60" w:after="60"/>
      <w:ind w:left="1701" w:hanging="340"/>
    </w:pPr>
  </w:style>
  <w:style w:type="paragraph" w:styleId="ListBullet3">
    <w:name w:val="List Bullet 3"/>
    <w:basedOn w:val="List3"/>
    <w:rsid w:val="00494630"/>
    <w:pPr>
      <w:numPr>
        <w:numId w:val="15"/>
      </w:numPr>
      <w:tabs>
        <w:tab w:val="clear" w:pos="1021"/>
      </w:tabs>
      <w:ind w:left="1037" w:hanging="357"/>
    </w:pPr>
  </w:style>
  <w:style w:type="paragraph" w:styleId="ListBullet4">
    <w:name w:val="List Bullet 4"/>
    <w:basedOn w:val="List4"/>
    <w:rsid w:val="00494630"/>
    <w:pPr>
      <w:numPr>
        <w:numId w:val="3"/>
      </w:numPr>
    </w:pPr>
  </w:style>
  <w:style w:type="paragraph" w:styleId="ListBullet5">
    <w:name w:val="List Bullet 5"/>
    <w:basedOn w:val="List5"/>
    <w:rsid w:val="00494630"/>
    <w:pPr>
      <w:numPr>
        <w:numId w:val="4"/>
      </w:numPr>
    </w:pPr>
  </w:style>
  <w:style w:type="paragraph" w:styleId="ListContinue2">
    <w:name w:val="List Continue 2"/>
    <w:basedOn w:val="List2"/>
    <w:rsid w:val="00494630"/>
    <w:pPr>
      <w:ind w:firstLine="0"/>
    </w:pPr>
  </w:style>
  <w:style w:type="paragraph" w:styleId="ListContinue3">
    <w:name w:val="List Continue 3"/>
    <w:basedOn w:val="List3"/>
    <w:rsid w:val="00494630"/>
    <w:pPr>
      <w:ind w:left="1021" w:firstLine="0"/>
    </w:pPr>
  </w:style>
  <w:style w:type="paragraph" w:styleId="ListContinue4">
    <w:name w:val="List Continue 4"/>
    <w:basedOn w:val="List4"/>
    <w:rsid w:val="00494630"/>
    <w:pPr>
      <w:ind w:firstLine="0"/>
    </w:pPr>
  </w:style>
  <w:style w:type="paragraph" w:styleId="ListContinue5">
    <w:name w:val="List Continue 5"/>
    <w:basedOn w:val="List5"/>
    <w:rsid w:val="00494630"/>
    <w:pPr>
      <w:ind w:firstLine="0"/>
    </w:pPr>
  </w:style>
  <w:style w:type="paragraph" w:styleId="ListNumber3">
    <w:name w:val="List Number 3"/>
    <w:basedOn w:val="List3"/>
    <w:rsid w:val="00494630"/>
    <w:pPr>
      <w:numPr>
        <w:numId w:val="5"/>
      </w:numPr>
    </w:pPr>
  </w:style>
  <w:style w:type="paragraph" w:styleId="ListNumber4">
    <w:name w:val="List Number 4"/>
    <w:basedOn w:val="List4"/>
    <w:rsid w:val="00494630"/>
    <w:pPr>
      <w:numPr>
        <w:numId w:val="6"/>
      </w:numPr>
    </w:pPr>
  </w:style>
  <w:style w:type="paragraph" w:styleId="ListNumber5">
    <w:name w:val="List Number 5"/>
    <w:basedOn w:val="List5"/>
    <w:rsid w:val="00494630"/>
    <w:pPr>
      <w:numPr>
        <w:numId w:val="7"/>
      </w:numPr>
    </w:pPr>
  </w:style>
  <w:style w:type="paragraph" w:styleId="BlockText">
    <w:name w:val="Block Text"/>
    <w:basedOn w:val="Normal"/>
    <w:rsid w:val="00494630"/>
    <w:pPr>
      <w:spacing w:after="120"/>
      <w:ind w:left="1440" w:right="1440"/>
    </w:pPr>
  </w:style>
  <w:style w:type="character" w:customStyle="1" w:styleId="Subscript">
    <w:name w:val="Subscript"/>
    <w:basedOn w:val="DefaultParagraphFont"/>
    <w:rsid w:val="00494630"/>
    <w:rPr>
      <w:sz w:val="16"/>
      <w:vertAlign w:val="subscript"/>
    </w:rPr>
  </w:style>
  <w:style w:type="character" w:customStyle="1" w:styleId="Superscript">
    <w:name w:val="Superscript"/>
    <w:basedOn w:val="DefaultParagraphFont"/>
    <w:rsid w:val="00494630"/>
    <w:rPr>
      <w:sz w:val="16"/>
      <w:vertAlign w:val="superscript"/>
    </w:rPr>
  </w:style>
  <w:style w:type="character" w:customStyle="1" w:styleId="Symbols">
    <w:name w:val="Symbols"/>
    <w:basedOn w:val="DefaultParagraphFont"/>
    <w:rsid w:val="00494630"/>
    <w:rPr>
      <w:rFonts w:ascii="Symbol" w:hAnsi="Symbol"/>
    </w:rPr>
  </w:style>
  <w:style w:type="character" w:customStyle="1" w:styleId="MenuOptions">
    <w:name w:val="Menu Options"/>
    <w:basedOn w:val="DefaultParagraphFont"/>
    <w:rsid w:val="00494630"/>
    <w:rPr>
      <w:rFonts w:ascii="Arial Narrow" w:hAnsi="Arial Narrow"/>
      <w:smallCaps/>
    </w:rPr>
  </w:style>
  <w:style w:type="character" w:customStyle="1" w:styleId="Buttons">
    <w:name w:val="Buttons"/>
    <w:basedOn w:val="DefaultParagraphFont"/>
    <w:rsid w:val="00494630"/>
    <w:rPr>
      <w:b/>
    </w:rPr>
  </w:style>
  <w:style w:type="character" w:customStyle="1" w:styleId="Underlined">
    <w:name w:val="Underlined"/>
    <w:basedOn w:val="DefaultParagraphFont"/>
    <w:rsid w:val="00494630"/>
    <w:rPr>
      <w:u w:val="single"/>
    </w:rPr>
  </w:style>
  <w:style w:type="paragraph" w:customStyle="1" w:styleId="TableBodyTextRight">
    <w:name w:val="Table Body Text Right"/>
    <w:basedOn w:val="TableBodyText"/>
    <w:rsid w:val="00494630"/>
    <w:pPr>
      <w:widowControl w:val="0"/>
      <w:autoSpaceDE w:val="0"/>
      <w:autoSpaceDN w:val="0"/>
      <w:adjustRightInd w:val="0"/>
      <w:jc w:val="right"/>
    </w:pPr>
    <w:rPr>
      <w:rFonts w:cs="Arial"/>
      <w:szCs w:val="18"/>
    </w:rPr>
  </w:style>
  <w:style w:type="paragraph" w:customStyle="1" w:styleId="CopyrightText">
    <w:name w:val="Copyright Text"/>
    <w:basedOn w:val="BodyText"/>
    <w:rsid w:val="00494630"/>
    <w:rPr>
      <w:sz w:val="18"/>
    </w:rPr>
  </w:style>
  <w:style w:type="paragraph" w:customStyle="1" w:styleId="BodySmallRight">
    <w:name w:val="Body Small Right"/>
    <w:basedOn w:val="BodyTextRight"/>
    <w:rsid w:val="00494630"/>
    <w:rPr>
      <w:sz w:val="18"/>
      <w:szCs w:val="18"/>
    </w:rPr>
  </w:style>
  <w:style w:type="paragraph" w:customStyle="1" w:styleId="MarginEdition">
    <w:name w:val="Margin Edition"/>
    <w:basedOn w:val="MarginNote"/>
    <w:rsid w:val="00494630"/>
    <w:pPr>
      <w:spacing w:before="0" w:after="0"/>
    </w:pPr>
    <w:rPr>
      <w:rFonts w:ascii="Times New Roman" w:hAnsi="Times New Roman"/>
      <w:color w:val="999999"/>
    </w:rPr>
  </w:style>
  <w:style w:type="paragraph" w:customStyle="1" w:styleId="Spacer">
    <w:name w:val="Spacer"/>
    <w:basedOn w:val="Normal"/>
    <w:rsid w:val="00494630"/>
    <w:rPr>
      <w:sz w:val="2"/>
      <w:szCs w:val="2"/>
    </w:rPr>
  </w:style>
  <w:style w:type="character" w:customStyle="1" w:styleId="Small">
    <w:name w:val="Small"/>
    <w:basedOn w:val="DefaultParagraphFont"/>
    <w:rsid w:val="00494630"/>
    <w:rPr>
      <w:sz w:val="16"/>
    </w:rPr>
  </w:style>
  <w:style w:type="paragraph" w:customStyle="1" w:styleId="WideTable">
    <w:name w:val="Wide Table"/>
    <w:basedOn w:val="Normal"/>
    <w:rsid w:val="00494630"/>
    <w:pPr>
      <w:ind w:left="-1418"/>
    </w:pPr>
    <w:rPr>
      <w:sz w:val="2"/>
      <w:szCs w:val="2"/>
    </w:rPr>
  </w:style>
  <w:style w:type="character" w:styleId="PageNumber">
    <w:name w:val="page number"/>
    <w:basedOn w:val="DefaultParagraphFont"/>
    <w:rsid w:val="00494630"/>
  </w:style>
  <w:style w:type="paragraph" w:styleId="Quote">
    <w:name w:val="Quote"/>
    <w:basedOn w:val="Heading1"/>
    <w:link w:val="QuoteChar"/>
    <w:qFormat/>
    <w:rsid w:val="00494630"/>
    <w:rPr>
      <w:b w:val="0"/>
      <w:sz w:val="72"/>
      <w:szCs w:val="72"/>
      <w:lang w:val="en-NZ"/>
    </w:rPr>
  </w:style>
  <w:style w:type="character" w:customStyle="1" w:styleId="QuoteChar">
    <w:name w:val="Quote Char"/>
    <w:basedOn w:val="DefaultParagraphFont"/>
    <w:link w:val="Quote"/>
    <w:rsid w:val="004946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630"/>
    <w:pPr>
      <w:pageBreakBefore/>
    </w:pPr>
  </w:style>
  <w:style w:type="paragraph" w:customStyle="1" w:styleId="Border">
    <w:name w:val="Border"/>
    <w:basedOn w:val="Normal"/>
    <w:qFormat/>
    <w:rsid w:val="004946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630"/>
    <w:rPr>
      <w:b/>
      <w:bCs/>
      <w:i/>
      <w:iCs/>
      <w:color w:val="auto"/>
    </w:rPr>
  </w:style>
  <w:style w:type="paragraph" w:styleId="IntenseQuote">
    <w:name w:val="Intense Quote"/>
    <w:basedOn w:val="Normal"/>
    <w:next w:val="Normal"/>
    <w:link w:val="IntenseQuoteChar"/>
    <w:uiPriority w:val="30"/>
    <w:qFormat/>
    <w:rsid w:val="004946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6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4630"/>
    <w:rPr>
      <w:smallCaps/>
      <w:color w:val="auto"/>
      <w:u w:val="single"/>
    </w:rPr>
  </w:style>
  <w:style w:type="character" w:styleId="IntenseReference">
    <w:name w:val="Intense Reference"/>
    <w:basedOn w:val="DefaultParagraphFont"/>
    <w:uiPriority w:val="32"/>
    <w:qFormat/>
    <w:rsid w:val="00494630"/>
    <w:rPr>
      <w:b/>
      <w:bCs/>
      <w:smallCaps/>
      <w:color w:val="auto"/>
      <w:spacing w:val="5"/>
      <w:u w:val="single"/>
    </w:rPr>
  </w:style>
  <w:style w:type="paragraph" w:customStyle="1" w:styleId="2ColumnHeading">
    <w:name w:val="2Column Heading"/>
    <w:basedOn w:val="BodyText"/>
    <w:qFormat/>
    <w:rsid w:val="00494630"/>
    <w:pPr>
      <w:spacing w:after="60"/>
      <w:ind w:left="-2268"/>
    </w:pPr>
    <w:rPr>
      <w:b/>
    </w:rPr>
  </w:style>
  <w:style w:type="paragraph" w:customStyle="1" w:styleId="Heading1TOC">
    <w:name w:val="Heading1 TOC"/>
    <w:basedOn w:val="Normal"/>
    <w:qFormat/>
    <w:rsid w:val="00494630"/>
    <w:pPr>
      <w:spacing w:before="240" w:after="120"/>
    </w:pPr>
    <w:rPr>
      <w:rFonts w:ascii="Times New Roman" w:hAnsi="Times New Roman"/>
      <w:b/>
      <w:sz w:val="32"/>
    </w:rPr>
  </w:style>
  <w:style w:type="paragraph" w:customStyle="1" w:styleId="Heading2TOC">
    <w:name w:val="Heading2 TOC"/>
    <w:basedOn w:val="Normal"/>
    <w:qFormat/>
    <w:rsid w:val="00494630"/>
    <w:pPr>
      <w:spacing w:before="240" w:after="60"/>
    </w:pPr>
    <w:rPr>
      <w:rFonts w:ascii="Times New Roman" w:hAnsi="Times New Roman"/>
      <w:b/>
      <w:sz w:val="28"/>
    </w:rPr>
  </w:style>
  <w:style w:type="character" w:customStyle="1" w:styleId="Underline">
    <w:name w:val="Underline"/>
    <w:basedOn w:val="DefaultParagraphFont"/>
    <w:qFormat/>
    <w:rsid w:val="00494630"/>
    <w:rPr>
      <w:u w:val="single"/>
    </w:rPr>
  </w:style>
  <w:style w:type="paragraph" w:styleId="BalloonText">
    <w:name w:val="Balloon Text"/>
    <w:basedOn w:val="Normal"/>
    <w:link w:val="BalloonTextChar"/>
    <w:rsid w:val="00494630"/>
    <w:rPr>
      <w:rFonts w:ascii="Tahoma" w:hAnsi="Tahoma" w:cs="Tahoma"/>
      <w:sz w:val="16"/>
      <w:szCs w:val="16"/>
    </w:rPr>
  </w:style>
  <w:style w:type="character" w:customStyle="1" w:styleId="BalloonTextChar">
    <w:name w:val="Balloon Text Char"/>
    <w:basedOn w:val="DefaultParagraphFont"/>
    <w:link w:val="BalloonText"/>
    <w:rsid w:val="004946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46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46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4630"/>
    <w:rPr>
      <w:b/>
      <w:color w:val="660033"/>
      <w:spacing w:val="0"/>
    </w:rPr>
  </w:style>
  <w:style w:type="paragraph" w:customStyle="1" w:styleId="Nameditemlist">
    <w:name w:val="Named item list"/>
    <w:basedOn w:val="BodyText"/>
    <w:qFormat/>
    <w:rsid w:val="004946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962</Words>
  <Characters>6258</Characters>
  <Application>Microsoft Office Word</Application>
  <DocSecurity>0</DocSecurity>
  <Lines>235</Lines>
  <Paragraphs>116</Paragraphs>
  <ScaleCrop>false</ScaleCrop>
  <Company>Author-it Software Corporation Ltd.</Company>
  <LinksUpToDate>false</LinksUpToDate>
  <CharactersWithSpaces>7153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FNSIBK405A Meet industry and legislative guidelines and organisational procedures relating to insurance broking</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2012-10-05T17:03:00Z</dcterms:created>
  <dcterms:modified xsi:type="dcterms:W3CDTF">2012-10-05T17:03:00Z</dcterms:modified>
</cp:coreProperties>
</file>