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6CB" w:rsidP="000966CB">
      <w:pPr>
        <w:pStyle w:val="Title"/>
      </w:pPr>
      <w:r>
        <w:fldChar w:fldCharType="begin"/>
      </w:r>
      <w:r>
        <w:instrText xml:space="preserve"> TITLE   \* MERGEFORMAT </w:instrText>
      </w:r>
      <w:r>
        <w:fldChar w:fldCharType="separate"/>
      </w:r>
      <w:r>
        <w:t>FNS60610 Advanced Diploma of Banking Services Management</w:t>
      </w:r>
      <w:r>
        <w:fldChar w:fldCharType="end"/>
      </w:r>
    </w:p>
    <w:p w:rsidR="000966CB" w:rsidP="000966CB">
      <w:pPr>
        <w:pStyle w:val="Version"/>
        <w:sectPr w:rsidSect="00A55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525A" w:rsidP="00A5525A">
      <w:pPr>
        <w:pStyle w:val="SuperHeading"/>
      </w:pPr>
      <w:r w:rsidRPr="00A5525A">
        <w:t>FNS60610 Advanced Diploma of Banking Services Management</w:t>
      </w:r>
    </w:p>
    <w:p w:rsidR="00000000" w:rsidRPr="00A5525A" w:rsidP="00A5525A">
      <w:pPr>
        <w:pStyle w:val="Heading1"/>
      </w:pPr>
      <w:bookmarkStart w:id="1" w:name="O_576818"/>
      <w:bookmarkEnd w:id="1"/>
      <w:r w:rsidRPr="00A5525A">
        <w:t>Modification History</w:t>
      </w:r>
    </w:p>
    <w:tbl>
      <w:tblPr>
        <w:tblW w:w="9231" w:type="dxa"/>
        <w:tblLayout w:type="fixed"/>
        <w:tblCellMar>
          <w:left w:w="62" w:type="dxa"/>
          <w:right w:w="62" w:type="dxa"/>
        </w:tblCellMar>
        <w:tblLook w:val="0000"/>
      </w:tblPr>
      <w:tblGrid>
        <w:gridCol w:w="4561"/>
        <w:gridCol w:w="4670"/>
      </w:tblGrid>
      <w:tr w:rsidTr="00A5525A">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25A" w:rsidP="00A5525A">
            <w:pPr>
              <w:pStyle w:val="BodyText"/>
            </w:pPr>
            <w:r w:rsidRPr="00A5525A">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25A">
            <w:pPr>
              <w:pStyle w:val="BodyText"/>
              <w:rPr>
                <w:lang w:val="en-NZ"/>
              </w:rPr>
            </w:pPr>
            <w:r w:rsidRPr="00A5525A">
              <w:rPr>
                <w:rStyle w:val="SpecialBold"/>
              </w:rPr>
              <w:t>Comment</w:t>
            </w:r>
          </w:p>
        </w:tc>
      </w:tr>
      <w:tr w:rsidTr="00A5525A">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25A">
            <w:pPr>
              <w:pStyle w:val="BodyText"/>
              <w:rPr>
                <w:lang w:val="en-NZ"/>
              </w:rPr>
            </w:pPr>
            <w:r w:rsidRPr="00A5525A">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25A" w:rsidP="00A5525A">
            <w:pPr>
              <w:pStyle w:val="BodyText"/>
            </w:pPr>
            <w:r w:rsidRPr="00A5525A">
              <w:t xml:space="preserve">This version released with </w:t>
            </w:r>
            <w:r w:rsidRPr="00A5525A">
              <w:rPr>
                <w:rStyle w:val="Emphasis"/>
              </w:rPr>
              <w:t>FNS10 Financial Services Training Package version 5.0</w:t>
            </w:r>
          </w:p>
          <w:p w:rsidR="00000000" w:rsidRPr="00A5525A" w:rsidP="00A5525A">
            <w:pPr>
              <w:pStyle w:val="BodyText"/>
            </w:pPr>
            <w:r w:rsidRPr="00A5525A">
              <w:t>Update imported units:</w:t>
            </w:r>
            <w:r w:rsidRPr="00A5525A">
              <w:br/>
            </w:r>
            <w:r w:rsidRPr="00A5525A">
              <w:rPr>
                <w:rStyle w:val="Emphasis"/>
              </w:rPr>
              <w:t>BSBCUS501B</w:t>
            </w:r>
            <w:r w:rsidRPr="00A5525A">
              <w:t xml:space="preserve"> to </w:t>
            </w:r>
            <w:r w:rsidRPr="00A5525A">
              <w:rPr>
                <w:rStyle w:val="Emphasis"/>
              </w:rPr>
              <w:t>BSBCUS501C</w:t>
            </w:r>
            <w:r w:rsidRPr="00A5525A">
              <w:t xml:space="preserve">; </w:t>
            </w:r>
            <w:r w:rsidRPr="00A5525A">
              <w:rPr>
                <w:rStyle w:val="Emphasis"/>
              </w:rPr>
              <w:t>BSBCCO609A</w:t>
            </w:r>
            <w:r w:rsidRPr="00A5525A">
              <w:t xml:space="preserve"> to </w:t>
            </w:r>
            <w:r w:rsidRPr="00A5525A">
              <w:rPr>
                <w:rStyle w:val="Emphasis"/>
              </w:rPr>
              <w:t>BSBCCO609B</w:t>
            </w:r>
            <w:r w:rsidRPr="00A5525A">
              <w:t xml:space="preserve">; </w:t>
            </w:r>
            <w:r w:rsidRPr="00A5525A">
              <w:rPr>
                <w:rStyle w:val="Emphasis"/>
              </w:rPr>
              <w:t>BSBCOM603B</w:t>
            </w:r>
            <w:r w:rsidRPr="00A5525A">
              <w:t xml:space="preserve"> to </w:t>
            </w:r>
            <w:r w:rsidRPr="00A5525A">
              <w:rPr>
                <w:rStyle w:val="Emphasis"/>
              </w:rPr>
              <w:t>BSBCOM603C</w:t>
            </w:r>
            <w:r w:rsidRPr="00A5525A">
              <w:t>.</w:t>
            </w:r>
          </w:p>
          <w:p w:rsidR="00000000" w:rsidP="00A5525A">
            <w:pPr>
              <w:pStyle w:val="BodyText"/>
              <w:rPr>
                <w:lang w:val="en-NZ"/>
              </w:rPr>
            </w:pPr>
            <w:r w:rsidRPr="00A5525A">
              <w:t>Qualificat</w:t>
            </w:r>
            <w:r w:rsidRPr="00A5525A">
              <w:t>ion outcomes remain unchanged.</w:t>
            </w:r>
          </w:p>
        </w:tc>
      </w:tr>
      <w:tr w:rsidTr="00A5525A">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25A">
            <w:pPr>
              <w:pStyle w:val="BodyText"/>
              <w:rPr>
                <w:lang w:val="en-NZ"/>
              </w:rPr>
            </w:pPr>
            <w:r w:rsidRPr="00A5525A">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25A">
            <w:pPr>
              <w:pStyle w:val="BodyText"/>
              <w:rPr>
                <w:lang w:val="en-NZ"/>
              </w:rPr>
            </w:pPr>
            <w:r w:rsidRPr="00A5525A">
              <w:t xml:space="preserve">Release 2 of this Qualification first released with </w:t>
            </w:r>
            <w:r w:rsidRPr="00A5525A">
              <w:rPr>
                <w:rStyle w:val="Emphasis"/>
              </w:rPr>
              <w:t>FNS10 Financial Services Training Package version 2.0</w:t>
            </w:r>
            <w:r w:rsidRPr="00A5525A">
              <w:br/>
              <w:t xml:space="preserve">Updated suffix of unit to </w:t>
            </w:r>
            <w:r w:rsidRPr="00A5525A">
              <w:rPr>
                <w:rStyle w:val="Emphasis"/>
              </w:rPr>
              <w:t>BSBCUS501B</w:t>
            </w:r>
          </w:p>
        </w:tc>
      </w:tr>
      <w:tr w:rsidTr="00A5525A">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25A">
            <w:pPr>
              <w:pStyle w:val="BodyText"/>
              <w:rPr>
                <w:lang w:val="en-NZ"/>
              </w:rPr>
            </w:pPr>
            <w:r w:rsidRPr="00A5525A">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25A" w:rsidP="00A5525A">
            <w:pPr>
              <w:pStyle w:val="BodyText"/>
            </w:pPr>
            <w:r w:rsidRPr="00A5525A">
              <w:t xml:space="preserve">This Qualification first released with </w:t>
            </w:r>
            <w:r w:rsidRPr="00A5525A">
              <w:rPr>
                <w:rStyle w:val="Emphasis"/>
              </w:rPr>
              <w:t>FNS10 Financial Servi</w:t>
            </w:r>
            <w:r w:rsidRPr="00A5525A">
              <w:rPr>
                <w:rStyle w:val="Emphasis"/>
              </w:rPr>
              <w:t>ces Training Package version 1.0</w:t>
            </w:r>
          </w:p>
        </w:tc>
      </w:tr>
    </w:tbl>
    <w:p w:rsidR="00000000" w:rsidRPr="00A5525A" w:rsidP="00A5525A">
      <w:pPr>
        <w:pStyle w:val="BodyText"/>
      </w:pPr>
    </w:p>
    <w:p w:rsidR="00000000" w:rsidRPr="00A5525A" w:rsidP="00A5525A">
      <w:pPr>
        <w:pStyle w:val="AllowPageBreak"/>
      </w:pPr>
    </w:p>
    <w:p w:rsidR="00000000" w:rsidRPr="00A5525A" w:rsidP="00A5525A">
      <w:pPr>
        <w:pStyle w:val="Heading1"/>
      </w:pPr>
      <w:bookmarkStart w:id="2" w:name="O_576817"/>
      <w:bookmarkEnd w:id="2"/>
      <w:r w:rsidRPr="00A5525A">
        <w:t>Description</w:t>
      </w:r>
    </w:p>
    <w:p w:rsidR="000966CB" w:rsidP="00A5525A">
      <w:pPr>
        <w:pStyle w:val="BodyText"/>
      </w:pPr>
      <w:r w:rsidRPr="00A5525A">
        <w:t>This qualification is designed to flexibly reflect senior management and/or sales and service job roles with team and business result responsibilities in banking or other deposit taking instit</w:t>
      </w:r>
      <w:r w:rsidRPr="00A5525A">
        <w:t>utions' customer contact centres or retail financial services environments.</w:t>
      </w:r>
    </w:p>
    <w:p w:rsidR="000966CB" w:rsidP="00A5525A">
      <w:pPr>
        <w:pStyle w:val="BodyText"/>
      </w:pPr>
    </w:p>
    <w:p w:rsidR="00000000" w:rsidRPr="00A5525A" w:rsidP="00A5525A">
      <w:pPr>
        <w:pStyle w:val="Heading1"/>
      </w:pPr>
      <w:bookmarkStart w:id="3" w:name="O_576816"/>
      <w:bookmarkEnd w:id="3"/>
      <w:r w:rsidRPr="00A5525A">
        <w:t>Pathways Information</w:t>
      </w:r>
    </w:p>
    <w:p w:rsidR="00000000" w:rsidRPr="00A5525A" w:rsidP="00A5525A">
      <w:pPr>
        <w:pStyle w:val="BodyText"/>
      </w:pPr>
      <w:r w:rsidRPr="00A5525A">
        <w:rPr>
          <w:rStyle w:val="SpecialBold"/>
        </w:rPr>
        <w:t>Qualification Pathway</w:t>
      </w:r>
    </w:p>
    <w:p w:rsidR="00000000" w:rsidRPr="00A5525A" w:rsidP="00A5525A">
      <w:pPr>
        <w:pStyle w:val="BodyText"/>
      </w:pPr>
    </w:p>
    <w:p w:rsidR="00000000" w:rsidRPr="00A5525A" w:rsidP="00A5525A">
      <w:pPr>
        <w:pStyle w:val="BodyText"/>
      </w:pPr>
      <w:r w:rsidRPr="00A5525A">
        <w:t>Preferred pathways for candidates entering this qualification include:</w:t>
      </w:r>
    </w:p>
    <w:p w:rsidR="00000000" w:rsidRPr="00A5525A" w:rsidP="00A5525A">
      <w:pPr>
        <w:pStyle w:val="ListBullet"/>
      </w:pPr>
      <w:r w:rsidRPr="00A5525A">
        <w:t>FNS50910 Diploma of Banking Services Management</w:t>
      </w:r>
    </w:p>
    <w:p w:rsidR="00000000" w:rsidRPr="00A5525A" w:rsidP="00A5525A">
      <w:pPr>
        <w:pStyle w:val="BodyText"/>
      </w:pPr>
    </w:p>
    <w:p w:rsidR="00000000" w:rsidRPr="00A5525A" w:rsidP="00A5525A">
      <w:pPr>
        <w:pStyle w:val="BodyText"/>
      </w:pPr>
      <w:r w:rsidRPr="00A5525A">
        <w:t>or relevant FNS10 Financial Services Training Package qualifications from other industry sectors.</w:t>
      </w:r>
    </w:p>
    <w:p w:rsidR="00000000" w:rsidRPr="00A5525A" w:rsidP="00A5525A">
      <w:pPr>
        <w:pStyle w:val="BodyText"/>
      </w:pPr>
    </w:p>
    <w:p w:rsidR="00000000" w:rsidRPr="00A5525A" w:rsidP="00A5525A">
      <w:pPr>
        <w:pStyle w:val="BodyText"/>
      </w:pPr>
      <w:r w:rsidRPr="00A5525A">
        <w:t>The primary pathway from this qualification is employment in banking and related organisations managing:</w:t>
      </w:r>
    </w:p>
    <w:p w:rsidR="00000000" w:rsidRPr="00A5525A" w:rsidP="00A5525A">
      <w:pPr>
        <w:pStyle w:val="ListBullet"/>
      </w:pPr>
      <w:r w:rsidRPr="00A5525A">
        <w:t>br</w:t>
      </w:r>
      <w:r w:rsidRPr="00A5525A">
        <w:t>anch environments</w:t>
      </w:r>
    </w:p>
    <w:p w:rsidR="00000000" w:rsidRPr="00A5525A" w:rsidP="00A5525A">
      <w:pPr>
        <w:pStyle w:val="ListBullet"/>
      </w:pPr>
      <w:r w:rsidRPr="00A5525A">
        <w:t>sales and marketing</w:t>
      </w:r>
    </w:p>
    <w:p w:rsidR="00000000" w:rsidRPr="00A5525A" w:rsidP="00A5525A">
      <w:pPr>
        <w:pStyle w:val="ListBullet"/>
      </w:pPr>
      <w:r w:rsidRPr="00A5525A">
        <w:t>commercial and retail lending</w:t>
      </w:r>
    </w:p>
    <w:p w:rsidR="00000000" w:rsidRPr="00A5525A" w:rsidP="00A5525A">
      <w:pPr>
        <w:pStyle w:val="ListBullet"/>
      </w:pPr>
      <w:r w:rsidRPr="00A5525A">
        <w:t>customer contact service centres.</w:t>
      </w:r>
    </w:p>
    <w:p w:rsidR="00000000" w:rsidRPr="00A5525A" w:rsidP="00A5525A">
      <w:pPr>
        <w:pStyle w:val="BodyText"/>
      </w:pPr>
    </w:p>
    <w:p w:rsidR="000966CB" w:rsidP="00A5525A">
      <w:pPr>
        <w:pStyle w:val="BodyText"/>
      </w:pPr>
      <w:r w:rsidRPr="00A5525A">
        <w:t>A further learning pathway could be study in relevant higher education programs. Learners should establish relevant qualifications and any credit arrange</w:t>
      </w:r>
      <w:r w:rsidRPr="00A5525A">
        <w:t>ments that may apply in order to make appropriate elective choices in this qualification.</w:t>
      </w:r>
    </w:p>
    <w:p w:rsidR="000966CB" w:rsidP="00A5525A">
      <w:pPr>
        <w:pStyle w:val="BodyText"/>
      </w:pPr>
    </w:p>
    <w:p w:rsidR="00000000" w:rsidRPr="00A5525A" w:rsidP="00A5525A">
      <w:pPr>
        <w:pStyle w:val="Heading1"/>
      </w:pPr>
      <w:bookmarkStart w:id="4" w:name="O_576815"/>
      <w:bookmarkEnd w:id="4"/>
      <w:r w:rsidRPr="00A5525A">
        <w:t>Licensing/Regulatory Information</w:t>
      </w:r>
    </w:p>
    <w:p w:rsidR="00000000" w:rsidRPr="00A5525A" w:rsidP="00A5525A">
      <w:pPr>
        <w:pStyle w:val="BodyText"/>
      </w:pPr>
      <w:r w:rsidRPr="00A5525A">
        <w:t>Work functions in the occupational areas where this qualification may be used are subject to regulatory requirements. You should refer to the IBSA website (www.ibsa.org.au) or the relevant regulator for specific guidance on requirements.</w:t>
      </w:r>
    </w:p>
    <w:p w:rsidR="00000000" w:rsidRPr="00A5525A" w:rsidP="00A5525A">
      <w:pPr>
        <w:pStyle w:val="AllowPageBreak"/>
      </w:pPr>
    </w:p>
    <w:p w:rsidR="00000000" w:rsidRPr="00A5525A" w:rsidP="00A5525A">
      <w:pPr>
        <w:pStyle w:val="Heading1"/>
      </w:pPr>
      <w:bookmarkStart w:id="5" w:name="O_576814"/>
      <w:bookmarkEnd w:id="5"/>
      <w:r w:rsidRPr="00A5525A">
        <w:t>E</w:t>
      </w:r>
      <w:r w:rsidRPr="00A5525A">
        <w:t>ntry Requirements</w:t>
      </w:r>
    </w:p>
    <w:p w:rsidR="00000000" w:rsidRPr="00A5525A" w:rsidP="00A5525A">
      <w:pPr>
        <w:pStyle w:val="BodyText"/>
      </w:pPr>
      <w:r w:rsidRPr="00A5525A">
        <w:t>Not applicable.</w:t>
      </w:r>
    </w:p>
    <w:p w:rsidR="00000000" w:rsidRPr="00A5525A" w:rsidP="00A5525A">
      <w:pPr>
        <w:pStyle w:val="AllowPageBreak"/>
      </w:pPr>
    </w:p>
    <w:p w:rsidR="00000000" w:rsidRPr="00A5525A" w:rsidP="00A5525A">
      <w:pPr>
        <w:pStyle w:val="Heading1"/>
      </w:pPr>
      <w:bookmarkStart w:id="6" w:name="O_576813"/>
      <w:bookmarkEnd w:id="6"/>
      <w:r w:rsidRPr="00A5525A">
        <w:t>Employability Skills Summary</w:t>
      </w:r>
    </w:p>
    <w:p w:rsidR="00000000" w:rsidRPr="00A5525A" w:rsidP="00A5525A">
      <w:pPr>
        <w:pStyle w:val="BodyText"/>
      </w:pPr>
      <w:r w:rsidRPr="00A5525A">
        <w:rPr>
          <w:rStyle w:val="Emphasis"/>
        </w:rPr>
        <w:t>The following table contains a summary of the employability skills required by industry for this qualification. The employability skills facets described here are broad industr</w:t>
      </w:r>
      <w:r w:rsidRPr="00A5525A">
        <w:rPr>
          <w:rStyle w:val="Emphasis"/>
        </w:rPr>
        <w:t xml:space="preserve">y requirements that may vary depending on qualification packaging options. </w:t>
      </w:r>
    </w:p>
    <w:tbl>
      <w:tblPr>
        <w:tblW w:w="9570" w:type="dxa"/>
        <w:tblLayout w:type="fixed"/>
        <w:tblCellMar>
          <w:left w:w="62" w:type="dxa"/>
          <w:right w:w="62" w:type="dxa"/>
        </w:tblCellMar>
        <w:tblLook w:val="0000"/>
      </w:tblPr>
      <w:tblGrid>
        <w:gridCol w:w="2892"/>
        <w:gridCol w:w="6678"/>
      </w:tblGrid>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BodyText"/>
            </w:pPr>
            <w:r w:rsidRPr="00A5525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rPr>
                <w:rStyle w:val="SpecialBold"/>
              </w:rPr>
              <w:t>Industry</w:t>
            </w:r>
            <w:r w:rsidRPr="00A5525A">
              <w:t>/</w:t>
            </w:r>
            <w:r w:rsidRPr="00A5525A">
              <w:rPr>
                <w:rStyle w:val="SpecialBold"/>
              </w:rPr>
              <w:t>enterprise requirements for this qualification include</w:t>
            </w:r>
            <w:r w:rsidRPr="00A5525A">
              <w:t>:</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developing a rapport with clients and communicating ideas and information cogni</w:t>
            </w:r>
            <w:r w:rsidRPr="00A5525A">
              <w:t>sant of clients' social and cultural diversity and special needs</w:t>
            </w:r>
          </w:p>
          <w:p w:rsidR="00000000" w:rsidRPr="00A5525A" w:rsidP="00A5525A">
            <w:pPr>
              <w:pStyle w:val="ListBullet"/>
            </w:pPr>
            <w:r w:rsidRPr="00A5525A">
              <w:t>fostering business relationships and providing a high level of customer service and relationship management</w:t>
            </w:r>
          </w:p>
          <w:p w:rsidR="00000000" w:rsidRPr="00A5525A" w:rsidP="00A5525A">
            <w:pPr>
              <w:pStyle w:val="ListBullet"/>
            </w:pPr>
            <w:r w:rsidRPr="00A5525A">
              <w:t>negotiating with clients to develop tailored products and services</w:t>
            </w:r>
          </w:p>
          <w:p w:rsidR="00000000" w:rsidRPr="00A5525A" w:rsidP="00A5525A">
            <w:pPr>
              <w:pStyle w:val="ListBullet"/>
            </w:pPr>
            <w:r w:rsidRPr="00A5525A">
              <w:t>possessing excellent presentation skills with an ability to 'read' verbal and non-verbal body language</w:t>
            </w:r>
          </w:p>
          <w:p w:rsidR="00000000" w:rsidRPr="00A5525A" w:rsidP="00A5525A">
            <w:pPr>
              <w:pStyle w:val="ListBullet"/>
            </w:pPr>
            <w:r w:rsidRPr="00A5525A">
              <w:t>presenting information to clients in plain language and using a range of techniques including questioning, clarifying and evaluating information to elici</w:t>
            </w:r>
            <w:r w:rsidRPr="00A5525A">
              <w:t>t feedback</w:t>
            </w:r>
          </w:p>
          <w:p w:rsidR="00000000" w:rsidP="00A5525A">
            <w:pPr>
              <w:pStyle w:val="ListBullet"/>
              <w:rPr>
                <w:lang w:val="en-NZ"/>
              </w:rPr>
            </w:pPr>
            <w:r w:rsidRPr="00A5525A">
              <w:t>researching and consulting with a wide range of users internal and external to the organisation</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lead and develop team members to build performance</w:t>
            </w:r>
          </w:p>
          <w:p w:rsidR="00000000" w:rsidRPr="00A5525A" w:rsidP="00A5525A">
            <w:pPr>
              <w:pStyle w:val="ListBullet"/>
            </w:pPr>
            <w:r w:rsidRPr="00A5525A">
              <w:t>acting as a role model for others</w:t>
            </w:r>
          </w:p>
          <w:p w:rsidR="00000000" w:rsidRPr="00A5525A" w:rsidP="00A5525A">
            <w:pPr>
              <w:pStyle w:val="ListBullet"/>
            </w:pPr>
            <w:r w:rsidRPr="00A5525A">
              <w:t>coaching and mentoring staff on new products, service</w:t>
            </w:r>
            <w:r w:rsidRPr="00A5525A">
              <w:t>s and sales techniques</w:t>
            </w:r>
          </w:p>
          <w:p w:rsidR="00000000" w:rsidRPr="00A5525A" w:rsidP="00A5525A">
            <w:pPr>
              <w:pStyle w:val="ListBullet"/>
            </w:pPr>
            <w:r w:rsidRPr="00A5525A">
              <w:t>delegating and briefing sales team members on their roles, responsibilities and targets</w:t>
            </w:r>
          </w:p>
          <w:p w:rsidR="00000000" w:rsidP="00A5525A">
            <w:pPr>
              <w:pStyle w:val="ListBullet"/>
              <w:rPr>
                <w:lang w:val="en-NZ"/>
              </w:rPr>
            </w:pPr>
            <w:r w:rsidRPr="00A5525A">
              <w:t>producing a positive and productive workplace that encourages maximum participation</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 xml:space="preserve">using analytical, evaluative and deductive </w:t>
            </w:r>
            <w:r w:rsidRPr="00A5525A">
              <w:t>reasoning skills to assess the impact of trends on product performance</w:t>
            </w:r>
          </w:p>
          <w:p w:rsidR="00000000" w:rsidRPr="00A5525A" w:rsidP="00A5525A">
            <w:pPr>
              <w:pStyle w:val="ListBullet"/>
            </w:pPr>
            <w:r w:rsidRPr="00A5525A">
              <w:t>developing innovative sales strategies aligned to client's needs and organisational goals</w:t>
            </w:r>
          </w:p>
          <w:p w:rsidR="00000000" w:rsidP="00A5525A">
            <w:pPr>
              <w:pStyle w:val="ListBullet"/>
              <w:rPr>
                <w:lang w:val="en-NZ"/>
              </w:rPr>
            </w:pPr>
            <w:r w:rsidRPr="00A5525A">
              <w:t>treating ne</w:t>
            </w:r>
            <w:r w:rsidRPr="00A5525A">
              <w:t>w and emerging challenges as opportunities to develop approaches to capitalise on them</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monitoring the external environment and identifying emerging practices and trends</w:t>
            </w:r>
          </w:p>
          <w:p w:rsidR="00000000" w:rsidRPr="00A5525A" w:rsidP="00A5525A">
            <w:pPr>
              <w:pStyle w:val="ListBullet"/>
            </w:pPr>
            <w:r w:rsidRPr="00A5525A">
              <w:t>demonstrating leadership in evaluating policies and procedu</w:t>
            </w:r>
            <w:r w:rsidRPr="00A5525A">
              <w:t>res</w:t>
            </w:r>
          </w:p>
          <w:p w:rsidR="00000000" w:rsidRPr="00A5525A" w:rsidP="00A5525A">
            <w:pPr>
              <w:pStyle w:val="ListBullet"/>
            </w:pPr>
            <w:r w:rsidRPr="00A5525A">
              <w:t>developing action and sales plans to meet timelines and priorities</w:t>
            </w:r>
          </w:p>
          <w:p w:rsidR="00000000" w:rsidP="00A5525A">
            <w:pPr>
              <w:pStyle w:val="ListBullet"/>
              <w:rPr>
                <w:lang w:val="en-NZ"/>
              </w:rPr>
            </w:pPr>
            <w:r w:rsidRPr="00A5525A">
              <w:t>undertaking complex market research and developing complex product and services-based solutions</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coordinating people, resources and/or equipment to achieve opti</w:t>
            </w:r>
            <w:r w:rsidRPr="00A5525A">
              <w:t>mum results</w:t>
            </w:r>
          </w:p>
          <w:p w:rsidR="00000000" w:rsidRPr="00A5525A" w:rsidP="00A5525A">
            <w:pPr>
              <w:pStyle w:val="ListBullet"/>
            </w:pPr>
            <w:r w:rsidRPr="00A5525A">
              <w:t>setting own plans for meeting targets and KPIs</w:t>
            </w:r>
          </w:p>
          <w:p w:rsidR="00000000" w:rsidP="00A5525A">
            <w:pPr>
              <w:pStyle w:val="ListBullet"/>
              <w:rPr>
                <w:lang w:val="en-NZ"/>
              </w:rPr>
            </w:pPr>
            <w:r w:rsidRPr="00A5525A">
              <w:t>establishing and maintaining client databases, documentation and records</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managing own time and priorities and dealing with contingencies</w:t>
            </w:r>
          </w:p>
          <w:p w:rsidR="00000000" w:rsidRPr="00A5525A" w:rsidP="00A5525A">
            <w:pPr>
              <w:pStyle w:val="ListBullet"/>
            </w:pPr>
            <w:r w:rsidRPr="00A5525A">
              <w:t>taking responsibility as required by work role and ensuring all organisational policies and procedures are followed</w:t>
            </w:r>
          </w:p>
          <w:p w:rsidR="00000000" w:rsidP="00A5525A">
            <w:pPr>
              <w:pStyle w:val="ListBullet"/>
              <w:rPr>
                <w:lang w:val="en-NZ"/>
              </w:rPr>
            </w:pPr>
            <w:r w:rsidRPr="00A5525A">
              <w:t>working ethically and complying with all industry codes of practice and legislative requirements</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adapting to change in technology</w:t>
            </w:r>
            <w:r w:rsidRPr="00A5525A">
              <w:t xml:space="preserve"> and/or work practices</w:t>
            </w:r>
          </w:p>
          <w:p w:rsidR="00000000" w:rsidRPr="00A5525A" w:rsidP="00A5525A">
            <w:pPr>
              <w:pStyle w:val="ListBullet"/>
            </w:pPr>
            <w:r w:rsidRPr="00A5525A">
              <w:t>contributing to the learning of others by providing coaching, conducting team meetings and supplying information</w:t>
            </w:r>
          </w:p>
          <w:p w:rsidR="00000000" w:rsidRPr="00A5525A" w:rsidP="00A5525A">
            <w:pPr>
              <w:pStyle w:val="ListBullet"/>
            </w:pPr>
            <w:r w:rsidRPr="00A5525A">
              <w:t>developing and maintaining personal competency</w:t>
            </w:r>
          </w:p>
          <w:p w:rsidR="00000000" w:rsidRPr="00A5525A" w:rsidP="00A5525A">
            <w:pPr>
              <w:pStyle w:val="ListBullet"/>
            </w:pPr>
            <w:r w:rsidRPr="00A5525A">
              <w:t>identifying opportunities for professional development</w:t>
            </w:r>
          </w:p>
          <w:p w:rsidR="00000000" w:rsidP="00A5525A">
            <w:pPr>
              <w:pStyle w:val="ListBullet"/>
              <w:rPr>
                <w:lang w:val="en-NZ"/>
              </w:rPr>
            </w:pPr>
            <w:r w:rsidRPr="00A5525A">
              <w:t>maintaining curren</w:t>
            </w:r>
            <w:r w:rsidRPr="00A5525A">
              <w:t xml:space="preserve">cy of knowledge of financial products and services </w:t>
            </w:r>
          </w:p>
        </w:tc>
      </w:tr>
      <w:tr w:rsidTr="00096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25A">
            <w:pPr>
              <w:pStyle w:val="BodyText"/>
              <w:rPr>
                <w:lang w:val="en-NZ"/>
              </w:rPr>
            </w:pPr>
            <w:r w:rsidRPr="00A5525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25A" w:rsidP="00A5525A">
            <w:pPr>
              <w:pStyle w:val="ListBullet"/>
            </w:pPr>
            <w:r w:rsidRPr="00A5525A">
              <w:t>using online help for self-learning purposes</w:t>
            </w:r>
          </w:p>
          <w:p w:rsidR="00000000" w:rsidRPr="00A5525A" w:rsidP="00A5525A">
            <w:pPr>
              <w:pStyle w:val="ListBullet"/>
            </w:pPr>
            <w:r w:rsidRPr="00A5525A">
              <w:t>operating computers and using word processing, spreadsheet and database skills to produce workplace documentation</w:t>
            </w:r>
          </w:p>
          <w:p w:rsidR="00000000" w:rsidRPr="00A5525A" w:rsidP="00A5525A">
            <w:pPr>
              <w:pStyle w:val="ListBullet"/>
            </w:pPr>
            <w:r w:rsidRPr="00A5525A">
              <w:t>using business technology to acc</w:t>
            </w:r>
            <w:r w:rsidRPr="00A5525A">
              <w:t>ess, organise and monitor client and product information</w:t>
            </w:r>
          </w:p>
          <w:p w:rsidR="00000000" w:rsidRPr="00A5525A" w:rsidP="00A5525A">
            <w:pPr>
              <w:pStyle w:val="ListBullet"/>
            </w:pPr>
            <w:r w:rsidRPr="00A5525A">
              <w:t>using research data devices and telecommunication devices and equipment</w:t>
            </w:r>
          </w:p>
        </w:tc>
      </w:tr>
    </w:tbl>
    <w:p w:rsidR="000966CB" w:rsidP="00A5525A">
      <w:pPr>
        <w:pStyle w:val="BodyText"/>
      </w:pPr>
    </w:p>
    <w:p w:rsidR="000966CB" w:rsidP="00A5525A">
      <w:pPr>
        <w:pStyle w:val="BodyText"/>
      </w:pPr>
    </w:p>
    <w:p w:rsidR="00000000" w:rsidRPr="00A5525A" w:rsidP="00A5525A">
      <w:pPr>
        <w:pStyle w:val="Heading1"/>
      </w:pPr>
      <w:bookmarkStart w:id="7" w:name="O_576812"/>
      <w:bookmarkEnd w:id="7"/>
      <w:r w:rsidRPr="00A5525A">
        <w:t>Packaging Rules</w:t>
      </w:r>
    </w:p>
    <w:p w:rsidR="00000000" w:rsidRPr="00A5525A" w:rsidP="00A5525A">
      <w:pPr>
        <w:pStyle w:val="BodyText"/>
      </w:pPr>
      <w:r w:rsidRPr="00A5525A">
        <w:rPr>
          <w:rStyle w:val="SpecialBold"/>
        </w:rPr>
        <w:t>14 units</w:t>
      </w:r>
      <w:r w:rsidRPr="00A5525A">
        <w:t xml:space="preserve"> must be achieved:</w:t>
      </w:r>
    </w:p>
    <w:p w:rsidR="00000000" w:rsidRPr="00A5525A" w:rsidP="00A5525A">
      <w:pPr>
        <w:pStyle w:val="BodyText"/>
      </w:pPr>
    </w:p>
    <w:p w:rsidR="00000000" w:rsidRPr="00A5525A" w:rsidP="00A5525A">
      <w:pPr>
        <w:pStyle w:val="BodyText"/>
      </w:pPr>
      <w:r w:rsidRPr="00A5525A">
        <w:rPr>
          <w:rStyle w:val="SpecialBold"/>
        </w:rPr>
        <w:t>9 core units</w:t>
      </w:r>
    </w:p>
    <w:p w:rsidR="00000000" w:rsidRPr="00A5525A" w:rsidP="00A5525A">
      <w:pPr>
        <w:pStyle w:val="BodyText"/>
      </w:pPr>
      <w:r w:rsidRPr="00A5525A">
        <w:rPr>
          <w:rStyle w:val="Emphasis"/>
        </w:rPr>
        <w:t>plus</w:t>
      </w:r>
      <w:r w:rsidRPr="00A5525A">
        <w:rPr>
          <w:rStyle w:val="SpecialBold"/>
        </w:rPr>
        <w:t xml:space="preserve"> 5 elective units</w:t>
      </w:r>
    </w:p>
    <w:p w:rsidR="00000000" w:rsidRPr="00A5525A" w:rsidP="00A5525A">
      <w:pPr>
        <w:pStyle w:val="BodyText"/>
      </w:pPr>
    </w:p>
    <w:p w:rsidR="00000000" w:rsidRPr="00A5525A" w:rsidP="00A5525A">
      <w:pPr>
        <w:pStyle w:val="ListBullet"/>
      </w:pPr>
      <w:r w:rsidRPr="00A5525A">
        <w:t>a minimum of 2 of the required elective units of competency must be selected from the elective bank below</w:t>
      </w:r>
    </w:p>
    <w:p w:rsidR="00000000" w:rsidRPr="00A5525A" w:rsidP="00A5525A">
      <w:pPr>
        <w:pStyle w:val="ListBullet"/>
      </w:pPr>
      <w:r w:rsidRPr="00A5525A">
        <w:t>a maximum of 2 electives may be selected from units aligned to other Diploma or Advanced Diploma qualifications in the FNS10 Financial Services Training Package</w:t>
      </w:r>
    </w:p>
    <w:p w:rsidR="00000000" w:rsidRPr="00A5525A" w:rsidP="00A5525A">
      <w:pPr>
        <w:pStyle w:val="ListBullet"/>
      </w:pPr>
      <w:r w:rsidRPr="00A5525A">
        <w:t>a maximum of 2 electives may be selected from Diploma or Advanced Diploma qualifications in ano</w:t>
      </w:r>
      <w:r w:rsidRPr="00A5525A">
        <w:t>ther endorsed Training Package or accredited course.</w:t>
      </w:r>
    </w:p>
    <w:p w:rsidR="00000000" w:rsidRPr="00A5525A" w:rsidP="00A5525A">
      <w:pPr>
        <w:pStyle w:val="BodyText"/>
      </w:pPr>
    </w:p>
    <w:p w:rsidR="00000000" w:rsidRPr="00A5525A" w:rsidP="00A5525A">
      <w:pPr>
        <w:pStyle w:val="BodyText"/>
      </w:pPr>
      <w:r w:rsidRPr="00A5525A">
        <w:t>Elective units must be relevant to the work outcome, local industry requirements and the qualification level.</w:t>
      </w:r>
    </w:p>
    <w:p w:rsidR="00000000" w:rsidRPr="00A5525A" w:rsidP="00A5525A">
      <w:pPr>
        <w:pStyle w:val="BodyText"/>
      </w:pPr>
    </w:p>
    <w:p w:rsidR="00000000" w:rsidRPr="00A5525A" w:rsidP="00A5525A">
      <w:pPr>
        <w:pStyle w:val="BodyText"/>
      </w:pPr>
      <w:r w:rsidRPr="00A5525A">
        <w:t xml:space="preserve">Units selected from other Training Packages or accredited courses must not duplicate units </w:t>
      </w:r>
      <w:r w:rsidRPr="00A5525A">
        <w:t>selected from or available within the FNS10 Financial Services or BSB07 Business Services Training Packages.</w:t>
      </w:r>
    </w:p>
    <w:p w:rsidR="00000000" w:rsidRPr="00A5525A" w:rsidP="00A5525A">
      <w:pPr>
        <w:pStyle w:val="BodyText"/>
      </w:pPr>
    </w:p>
    <w:p w:rsidR="00000000" w:rsidRPr="00A5525A" w:rsidP="00A5525A">
      <w:pPr>
        <w:pStyle w:val="BodyText"/>
      </w:pPr>
      <w:r w:rsidRPr="00A5525A">
        <w:rPr>
          <w:rStyle w:val="BoldandItalics"/>
        </w:rPr>
        <w:t>Core units of competency:</w:t>
      </w:r>
    </w:p>
    <w:p w:rsidR="00000000" w:rsidRPr="00A5525A" w:rsidP="00A5525A">
      <w:pPr>
        <w:pStyle w:val="BodyText"/>
      </w:pPr>
    </w:p>
    <w:p w:rsidR="00000000" w:rsidRPr="00A5525A" w:rsidP="00A5525A">
      <w:pPr>
        <w:pStyle w:val="ListBullet"/>
      </w:pPr>
      <w:r w:rsidRPr="00A5525A">
        <w:t>BSBCUS501C Manage quality customer service</w:t>
      </w:r>
    </w:p>
    <w:p w:rsidR="00000000" w:rsidRPr="00A5525A" w:rsidP="00A5525A">
      <w:pPr>
        <w:pStyle w:val="ListBullet"/>
      </w:pPr>
      <w:r w:rsidRPr="00A5525A">
        <w:t>BSBMGT502B Manage people performance</w:t>
      </w:r>
    </w:p>
    <w:p w:rsidR="00000000" w:rsidRPr="00A5525A" w:rsidP="00A5525A">
      <w:pPr>
        <w:pStyle w:val="ListBullet"/>
      </w:pPr>
      <w:r w:rsidRPr="00A5525A">
        <w:t>BSBMGT605B Provide leadership across t</w:t>
      </w:r>
      <w:r w:rsidRPr="00A5525A">
        <w:t>he organisation</w:t>
      </w:r>
    </w:p>
    <w:p w:rsidR="00000000" w:rsidRPr="00A5525A" w:rsidP="00A5525A">
      <w:pPr>
        <w:pStyle w:val="ListBullet"/>
      </w:pPr>
      <w:r w:rsidRPr="00A5525A">
        <w:t>BSBMGT608C Manage innovation and continuous improvement</w:t>
      </w:r>
    </w:p>
    <w:p w:rsidR="00000000" w:rsidRPr="00A5525A" w:rsidP="00A5525A">
      <w:pPr>
        <w:pStyle w:val="ListBullet"/>
      </w:pPr>
      <w:r w:rsidRPr="00A5525A">
        <w:t>BSBREL701A Develop and cultivate collaborative partnerships and relationships</w:t>
      </w:r>
    </w:p>
    <w:p w:rsidR="00000000" w:rsidRPr="00A5525A" w:rsidP="00A5525A">
      <w:pPr>
        <w:pStyle w:val="ListBullet"/>
      </w:pPr>
      <w:r w:rsidRPr="00A5525A">
        <w:t>BSBSMB409A Build and maintain relationships with small business stakeholders</w:t>
      </w:r>
    </w:p>
    <w:p w:rsidR="00000000" w:rsidRPr="00A5525A" w:rsidP="00A5525A">
      <w:pPr>
        <w:pStyle w:val="ListBullet"/>
      </w:pPr>
      <w:r w:rsidRPr="00A5525A">
        <w:t>FNSSAM601A Monitor performanc</w:t>
      </w:r>
      <w:r w:rsidRPr="00A5525A">
        <w:t>e in sales of financial products or services</w:t>
      </w:r>
    </w:p>
    <w:p w:rsidR="00000000" w:rsidRPr="00A5525A" w:rsidP="00A5525A">
      <w:pPr>
        <w:pStyle w:val="ListBullet"/>
      </w:pPr>
      <w:r w:rsidRPr="00A5525A">
        <w:t>FNSSAM602A Identify and evaluate marketing opportunities in the financial services industry</w:t>
      </w:r>
    </w:p>
    <w:p w:rsidR="00000000" w:rsidRPr="00A5525A" w:rsidP="00A5525A">
      <w:pPr>
        <w:pStyle w:val="ListBullet"/>
      </w:pPr>
      <w:r w:rsidRPr="00A5525A">
        <w:t>FNSINC401A Apply principles of professional practice to work in the financial services industry</w:t>
      </w:r>
    </w:p>
    <w:p w:rsidR="00000000" w:rsidRPr="00A5525A" w:rsidP="00A5525A">
      <w:pPr>
        <w:pStyle w:val="BodyText"/>
      </w:pPr>
    </w:p>
    <w:p w:rsidR="00000000" w:rsidRPr="00A5525A" w:rsidP="00A5525A">
      <w:pPr>
        <w:pStyle w:val="BodyText"/>
      </w:pPr>
      <w:r w:rsidRPr="00A5525A">
        <w:rPr>
          <w:rStyle w:val="BoldandItalics"/>
        </w:rPr>
        <w:t>Elective units of comp</w:t>
      </w:r>
      <w:r w:rsidRPr="00A5525A">
        <w:rPr>
          <w:rStyle w:val="BoldandItalics"/>
        </w:rPr>
        <w:t>etency:</w:t>
      </w:r>
    </w:p>
    <w:p w:rsidR="00000000" w:rsidRPr="00A5525A" w:rsidP="00A5525A">
      <w:pPr>
        <w:pStyle w:val="BodyText"/>
      </w:pPr>
    </w:p>
    <w:p w:rsidR="00000000" w:rsidRPr="00A5525A" w:rsidP="00A5525A">
      <w:pPr>
        <w:pStyle w:val="ListBullet"/>
      </w:pPr>
      <w:r w:rsidRPr="00A5525A">
        <w:t xml:space="preserve">BSBCCO504A Integrate customer contact operations in the organisation </w:t>
      </w:r>
    </w:p>
    <w:p w:rsidR="00000000" w:rsidRPr="00A5525A" w:rsidP="00A5525A">
      <w:pPr>
        <w:pStyle w:val="ListBullet"/>
      </w:pPr>
      <w:r w:rsidRPr="00A5525A">
        <w:t>BSBCOM602B Develop and create compliance requirements</w:t>
      </w:r>
    </w:p>
    <w:p w:rsidR="00000000" w:rsidRPr="00A5525A" w:rsidP="00A5525A">
      <w:pPr>
        <w:pStyle w:val="ListBullet"/>
      </w:pPr>
      <w:r w:rsidRPr="00A5525A">
        <w:t>BSBCOM603C Plan and establish compliance management systems</w:t>
      </w:r>
    </w:p>
    <w:p w:rsidR="00000000" w:rsidRPr="00A5525A" w:rsidP="00A5525A">
      <w:pPr>
        <w:pStyle w:val="ListBullet"/>
      </w:pPr>
      <w:r w:rsidRPr="00A5525A">
        <w:t>BSBINN601A Manage organisational change</w:t>
      </w:r>
    </w:p>
    <w:p w:rsidR="00000000" w:rsidRPr="00A5525A" w:rsidP="00A5525A">
      <w:pPr>
        <w:pStyle w:val="ListBullet"/>
      </w:pPr>
      <w:r w:rsidRPr="00A5525A">
        <w:t>BSBMGT605</w:t>
      </w:r>
      <w:r w:rsidRPr="00A5525A">
        <w:t>B Provide leadership across the organisation</w:t>
      </w:r>
    </w:p>
    <w:p w:rsidR="00000000" w:rsidRPr="00A5525A" w:rsidP="00A5525A">
      <w:pPr>
        <w:pStyle w:val="ListBullet"/>
      </w:pPr>
      <w:r w:rsidRPr="00A5525A">
        <w:t>BSBMGT616A Develop and implement strategic plans</w:t>
      </w:r>
    </w:p>
    <w:p w:rsidR="00000000" w:rsidRPr="00A5525A" w:rsidP="00A5525A">
      <w:pPr>
        <w:pStyle w:val="ListBullet"/>
      </w:pPr>
      <w:r w:rsidRPr="00A5525A">
        <w:t>BSBWHS303A Participate in WHS hazard identification, risk assessment and risk control</w:t>
      </w:r>
    </w:p>
    <w:p w:rsidR="00000000" w:rsidRPr="00A5525A" w:rsidP="00A5525A">
      <w:pPr>
        <w:pStyle w:val="ListBullet"/>
      </w:pPr>
      <w:r w:rsidRPr="00A5525A">
        <w:t>BSBSUS501A Develop workplace policy and procedures for sustainability</w:t>
      </w:r>
    </w:p>
    <w:p w:rsidR="00000000" w:rsidRPr="00A5525A" w:rsidP="00A5525A">
      <w:pPr>
        <w:pStyle w:val="ListBullet"/>
      </w:pPr>
      <w:r w:rsidRPr="00A5525A">
        <w:t>FNSSAM</w:t>
      </w:r>
      <w:r w:rsidRPr="00A5525A">
        <w:t>603A Tailor financial products to meet customer needs</w:t>
      </w:r>
    </w:p>
    <w:p w:rsidR="00000000" w:rsidRPr="00A5525A" w:rsidP="00A5525A">
      <w:pPr>
        <w:pStyle w:val="ListBullet"/>
      </w:pPr>
      <w:r w:rsidRPr="00A5525A">
        <w:t>FNSSAM604A Establish agreements with intermediaries for product distribution</w:t>
      </w:r>
    </w:p>
    <w:p w:rsidR="00000000" w:rsidRPr="00A5525A" w:rsidP="00A5525A">
      <w:pPr>
        <w:pStyle w:val="ListBullet"/>
      </w:pPr>
      <w:r w:rsidRPr="00A5525A">
        <w:t>FNSORG501A Develop and manage a budget</w:t>
      </w:r>
    </w:p>
    <w:p w:rsidR="00000000" w:rsidRPr="00A5525A" w:rsidP="00A5525A">
      <w:pPr>
        <w:pStyle w:val="ListBullet"/>
      </w:pPr>
      <w:r w:rsidRPr="00A5525A">
        <w:t>FNSORG602A Develop and manage financial systems</w:t>
      </w:r>
    </w:p>
    <w:p w:rsidR="00000000" w:rsidRPr="00A5525A" w:rsidP="00A5525A">
      <w:pPr>
        <w:pStyle w:val="ListBullet"/>
      </w:pPr>
      <w:r w:rsidRPr="00A5525A">
        <w:t>FNSPRM605A Establish or review marketi</w:t>
      </w:r>
      <w:r w:rsidRPr="00A5525A">
        <w:t>ng, client services and supplier relationships</w:t>
      </w:r>
    </w:p>
    <w:p w:rsidR="00000000" w:rsidRPr="00A5525A" w:rsidP="00A5525A">
      <w:pPr>
        <w:pStyle w:val="ListBullet"/>
      </w:pPr>
      <w:r w:rsidRPr="00A5525A">
        <w:t>FNSPRM606A Establish or review human resources, administration and information support</w:t>
      </w:r>
    </w:p>
    <w:p w:rsidR="00000000" w:rsidRPr="00A5525A" w:rsidP="00A5525A">
      <w:pPr>
        <w:pStyle w:val="ListBullet"/>
      </w:pPr>
      <w:r w:rsidRPr="00A5525A">
        <w:t>FNSRSK601A Develop and implement risk mitigation plan</w:t>
      </w:r>
    </w:p>
    <w:p w:rsidR="00000000" w:rsidRPr="00A5525A" w:rsidP="00A5525A">
      <w:pPr>
        <w:pStyle w:val="BodyText"/>
      </w:pPr>
    </w:p>
    <w:p w:rsidR="00000000" w:rsidRPr="00A5525A" w:rsidP="00A5525A">
      <w:pPr>
        <w:pStyle w:val="BodyText"/>
      </w:pPr>
      <w:r w:rsidRPr="00A5525A">
        <w:rPr>
          <w:rStyle w:val="SpecialBold"/>
        </w:rPr>
        <w:t>NOTE</w:t>
      </w:r>
      <w:r w:rsidRPr="00A5525A">
        <w:t xml:space="preserve"> Certain elective units may be required to progress to membersh</w:t>
      </w:r>
      <w:r w:rsidRPr="00A5525A">
        <w:t>ip of relevant professional organisations. Learners should establish such requirements where they apply in order to make appropriate choices.</w:t>
      </w:r>
    </w:p>
    <w:p w:rsidR="00000000" w:rsidRPr="00A5525A" w:rsidP="00A5525A"/>
    <w:sectPr w:rsidSect="00A55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rsidRPr="000966CB" w:rsidP="00096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CB" w:rsidP="00A55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66CB" w:rsidP="00A552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66CB" w:rsidP="00A55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rsidRPr="000966CB" w:rsidP="000966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CB" w:rsidRPr="002D2AF8" w:rsidP="00A5525A">
    <w:pPr>
      <w:pStyle w:val="Header"/>
      <w:framePr w:wrap="around"/>
    </w:pPr>
    <w:r>
      <w:fldChar w:fldCharType="begin"/>
    </w:r>
    <w:r>
      <w:instrText xml:space="preserve"> TITLE   \* MERGEFORMAT </w:instrText>
    </w:r>
    <w:r>
      <w:fldChar w:fldCharType="separate"/>
    </w:r>
    <w:r>
      <w:t>FNS60610 Advanced Diploma of Banking Services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0966CB" w:rsidP="00A55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63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ED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25A"/>
    <w:pPr>
      <w:spacing w:before="360" w:after="60"/>
      <w:outlineLvl w:val="0"/>
    </w:pPr>
    <w:rPr>
      <w:sz w:val="32"/>
    </w:rPr>
  </w:style>
  <w:style w:type="paragraph" w:styleId="Heading2">
    <w:name w:val="heading 2"/>
    <w:basedOn w:val="HeadingBase"/>
    <w:next w:val="BodyText"/>
    <w:link w:val="Heading2Char"/>
    <w:qFormat/>
    <w:rsid w:val="00A5525A"/>
    <w:pPr>
      <w:keepLines/>
      <w:spacing w:before="240" w:after="120"/>
      <w:outlineLvl w:val="1"/>
    </w:pPr>
    <w:rPr>
      <w:sz w:val="28"/>
      <w:szCs w:val="40"/>
    </w:rPr>
  </w:style>
  <w:style w:type="paragraph" w:styleId="Heading3">
    <w:name w:val="heading 3"/>
    <w:basedOn w:val="HeadingBase"/>
    <w:next w:val="BodyText"/>
    <w:link w:val="Heading3Char"/>
    <w:qFormat/>
    <w:rsid w:val="00A5525A"/>
    <w:pPr>
      <w:spacing w:before="180" w:after="120"/>
      <w:outlineLvl w:val="2"/>
    </w:pPr>
    <w:rPr>
      <w:spacing w:val="-10"/>
      <w:kern w:val="32"/>
    </w:rPr>
  </w:style>
  <w:style w:type="paragraph" w:styleId="Heading4">
    <w:name w:val="heading 4"/>
    <w:basedOn w:val="HeadingBase"/>
    <w:next w:val="BodyText"/>
    <w:link w:val="Heading4Char"/>
    <w:qFormat/>
    <w:rsid w:val="00A5525A"/>
    <w:pPr>
      <w:spacing w:before="160" w:after="120"/>
      <w:outlineLvl w:val="3"/>
    </w:pPr>
    <w:rPr>
      <w:sz w:val="22"/>
    </w:rPr>
  </w:style>
  <w:style w:type="paragraph" w:styleId="Heading5">
    <w:name w:val="heading 5"/>
    <w:basedOn w:val="HeadingBase"/>
    <w:next w:val="Normal"/>
    <w:link w:val="Heading5Char"/>
    <w:qFormat/>
    <w:rsid w:val="00A5525A"/>
    <w:pPr>
      <w:spacing w:before="80"/>
      <w:outlineLvl w:val="4"/>
    </w:pPr>
    <w:rPr>
      <w:color w:val="918585"/>
      <w:sz w:val="20"/>
    </w:rPr>
  </w:style>
  <w:style w:type="paragraph" w:styleId="Heading6">
    <w:name w:val="heading 6"/>
    <w:basedOn w:val="HeadingBase"/>
    <w:next w:val="Normal"/>
    <w:link w:val="Heading6Char"/>
    <w:qFormat/>
    <w:rsid w:val="00A5525A"/>
    <w:pPr>
      <w:spacing w:before="60"/>
      <w:outlineLvl w:val="5"/>
    </w:pPr>
    <w:rPr>
      <w:color w:val="918585"/>
      <w:sz w:val="20"/>
    </w:rPr>
  </w:style>
  <w:style w:type="paragraph" w:styleId="Heading7">
    <w:name w:val="heading 7"/>
    <w:basedOn w:val="Normal"/>
    <w:next w:val="Normal"/>
    <w:link w:val="Heading7Char"/>
    <w:qFormat/>
    <w:rsid w:val="00A5525A"/>
    <w:pPr>
      <w:ind w:left="720"/>
      <w:outlineLvl w:val="6"/>
    </w:pPr>
    <w:rPr>
      <w:i/>
    </w:rPr>
  </w:style>
  <w:style w:type="paragraph" w:styleId="Heading8">
    <w:name w:val="heading 8"/>
    <w:basedOn w:val="Normal"/>
    <w:next w:val="Normal"/>
    <w:link w:val="Heading8Char"/>
    <w:qFormat/>
    <w:rsid w:val="00A5525A"/>
    <w:pPr>
      <w:ind w:left="720"/>
      <w:outlineLvl w:val="7"/>
    </w:pPr>
    <w:rPr>
      <w:i/>
    </w:rPr>
  </w:style>
  <w:style w:type="paragraph" w:styleId="Heading9">
    <w:name w:val="heading 9"/>
    <w:basedOn w:val="Normal"/>
    <w:next w:val="Normal"/>
    <w:link w:val="Heading9Char"/>
    <w:qFormat/>
    <w:rsid w:val="00A5525A"/>
    <w:pPr>
      <w:ind w:left="720"/>
      <w:outlineLvl w:val="8"/>
    </w:pPr>
    <w:rPr>
      <w:i/>
    </w:rPr>
  </w:style>
  <w:style w:type="character" w:default="1" w:styleId="DefaultParagraphFont">
    <w:name w:val="Default Paragraph Font"/>
    <w:uiPriority w:val="1"/>
    <w:unhideWhenUsed/>
    <w:rsid w:val="00A55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25A"/>
  </w:style>
  <w:style w:type="character" w:customStyle="1" w:styleId="Heading1Char">
    <w:name w:val="Heading 1 Char"/>
    <w:basedOn w:val="DefaultParagraphFont"/>
    <w:link w:val="Heading1"/>
    <w:rsid w:val="00A5525A"/>
    <w:rPr>
      <w:rFonts w:ascii="Times New Roman" w:eastAsia="Times New Roman" w:hAnsi="Times New Roman" w:cs="Times New Roman"/>
      <w:b/>
      <w:sz w:val="32"/>
      <w:szCs w:val="20"/>
      <w:lang w:eastAsia="en-US"/>
    </w:rPr>
  </w:style>
  <w:style w:type="paragraph" w:styleId="BodyText">
    <w:name w:val="Body Text"/>
    <w:basedOn w:val="Normal"/>
    <w:link w:val="BodyTextChar"/>
    <w:rsid w:val="00A55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25A"/>
    <w:rPr>
      <w:rFonts w:ascii="Times New Roman" w:eastAsia="Times New Roman" w:hAnsi="Times New Roman" w:cs="Times New Roman"/>
      <w:sz w:val="24"/>
      <w:lang w:eastAsia="en-US"/>
    </w:rPr>
  </w:style>
  <w:style w:type="paragraph" w:styleId="ListBullet">
    <w:name w:val="List Bullet"/>
    <w:basedOn w:val="List"/>
    <w:rsid w:val="00A5525A"/>
    <w:pPr>
      <w:numPr>
        <w:numId w:val="12"/>
      </w:numPr>
      <w:tabs>
        <w:tab w:val="clear" w:pos="340"/>
      </w:tabs>
      <w:spacing w:before="40" w:after="40"/>
    </w:pPr>
  </w:style>
  <w:style w:type="character" w:customStyle="1" w:styleId="SpecialBold">
    <w:name w:val="Special Bold"/>
    <w:basedOn w:val="DefaultParagraphFont"/>
    <w:rsid w:val="00A5525A"/>
    <w:rPr>
      <w:b/>
      <w:spacing w:val="0"/>
    </w:rPr>
  </w:style>
  <w:style w:type="character" w:styleId="Emphasis">
    <w:name w:val="Emphasis"/>
    <w:basedOn w:val="DefaultParagraphFont"/>
    <w:qFormat/>
    <w:rsid w:val="00A5525A"/>
    <w:rPr>
      <w:i/>
    </w:rPr>
  </w:style>
  <w:style w:type="paragraph" w:customStyle="1" w:styleId="SuperHeading">
    <w:name w:val="SuperHeading"/>
    <w:basedOn w:val="Normal"/>
    <w:rsid w:val="00A5525A"/>
    <w:pPr>
      <w:spacing w:before="240" w:after="120"/>
      <w:outlineLvl w:val="0"/>
    </w:pPr>
    <w:rPr>
      <w:rFonts w:ascii="Times New Roman" w:hAnsi="Times New Roman"/>
      <w:b/>
      <w:sz w:val="32"/>
    </w:rPr>
  </w:style>
  <w:style w:type="paragraph" w:customStyle="1" w:styleId="AllowPageBreak">
    <w:name w:val="AllowPageBreak"/>
    <w:rsid w:val="00A55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525A"/>
    <w:rPr>
      <w:b/>
      <w:i/>
      <w:u w:val="none"/>
    </w:rPr>
  </w:style>
  <w:style w:type="character" w:customStyle="1" w:styleId="Heading2Char">
    <w:name w:val="Heading 2 Char"/>
    <w:basedOn w:val="DefaultParagraphFont"/>
    <w:link w:val="Heading2"/>
    <w:rsid w:val="00A55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25A"/>
    <w:rPr>
      <w:rFonts w:ascii="Courier New" w:eastAsia="Times New Roman" w:hAnsi="Courier New" w:cs="Times New Roman"/>
      <w:i/>
      <w:szCs w:val="20"/>
      <w:lang w:eastAsia="en-US"/>
    </w:rPr>
  </w:style>
  <w:style w:type="paragraph" w:customStyle="1" w:styleId="HeadingBase">
    <w:name w:val="Heading Base"/>
    <w:rsid w:val="00A55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25A"/>
    <w:pPr>
      <w:tabs>
        <w:tab w:val="right" w:leader="dot" w:pos="9072"/>
      </w:tabs>
      <w:ind w:left="567"/>
    </w:pPr>
    <w:rPr>
      <w:szCs w:val="22"/>
    </w:rPr>
  </w:style>
  <w:style w:type="paragraph" w:customStyle="1" w:styleId="TOCBase">
    <w:name w:val="TOC Base"/>
    <w:rsid w:val="00A55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25A"/>
    <w:pPr>
      <w:tabs>
        <w:tab w:val="right" w:leader="dot" w:pos="9072"/>
      </w:tabs>
      <w:spacing w:before="40" w:after="40"/>
      <w:ind w:left="284"/>
    </w:pPr>
    <w:rPr>
      <w:rFonts w:ascii="Times New Roman" w:hAnsi="Times New Roman"/>
    </w:rPr>
  </w:style>
  <w:style w:type="paragraph" w:styleId="TOC1">
    <w:name w:val="toc 1"/>
    <w:basedOn w:val="TOCBase"/>
    <w:next w:val="Normal"/>
    <w:rsid w:val="00A55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25A"/>
    <w:rPr>
      <w:rFonts w:ascii="Times New Roman" w:eastAsia="Times New Roman" w:hAnsi="Times New Roman" w:cs="Times New Roman"/>
      <w:sz w:val="16"/>
      <w:lang w:eastAsia="en-US"/>
    </w:rPr>
  </w:style>
  <w:style w:type="paragraph" w:styleId="Title">
    <w:name w:val="Title"/>
    <w:basedOn w:val="HeadingBase"/>
    <w:link w:val="TitleChar"/>
    <w:qFormat/>
    <w:rsid w:val="00A5525A"/>
    <w:pPr>
      <w:spacing w:before="5040"/>
      <w:jc w:val="center"/>
    </w:pPr>
    <w:rPr>
      <w:sz w:val="48"/>
      <w:szCs w:val="72"/>
      <w:lang w:val="en-US"/>
    </w:rPr>
  </w:style>
  <w:style w:type="character" w:customStyle="1" w:styleId="TitleChar">
    <w:name w:val="Title Char"/>
    <w:basedOn w:val="DefaultParagraphFont"/>
    <w:link w:val="Title"/>
    <w:rsid w:val="00A55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25A"/>
    <w:pPr>
      <w:tabs>
        <w:tab w:val="left" w:pos="3600"/>
        <w:tab w:val="left" w:pos="3958"/>
      </w:tabs>
    </w:pPr>
  </w:style>
  <w:style w:type="paragraph" w:styleId="List">
    <w:name w:val="List"/>
    <w:basedOn w:val="BodyText"/>
    <w:next w:val="BodyText"/>
    <w:rsid w:val="00A5525A"/>
    <w:pPr>
      <w:tabs>
        <w:tab w:val="left" w:pos="340"/>
      </w:tabs>
      <w:spacing w:before="60" w:after="60"/>
      <w:ind w:left="340" w:hanging="340"/>
    </w:pPr>
  </w:style>
  <w:style w:type="paragraph" w:customStyle="1" w:styleId="Note">
    <w:name w:val="Note"/>
    <w:basedOn w:val="BodyText"/>
    <w:rsid w:val="00A55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25A"/>
    <w:pPr>
      <w:framePr w:wrap="auto" w:hAnchor="text" w:y="6049"/>
    </w:pPr>
    <w:rPr>
      <w:color w:val="000000"/>
      <w:sz w:val="40"/>
    </w:rPr>
  </w:style>
  <w:style w:type="paragraph" w:customStyle="1" w:styleId="TOCTitle">
    <w:name w:val="TOCTitle"/>
    <w:basedOn w:val="Heading1"/>
    <w:rsid w:val="00A5525A"/>
    <w:pPr>
      <w:spacing w:after="240"/>
      <w:jc w:val="center"/>
      <w:outlineLvl w:val="9"/>
    </w:pPr>
    <w:rPr>
      <w:caps/>
    </w:rPr>
  </w:style>
  <w:style w:type="paragraph" w:customStyle="1" w:styleId="Version">
    <w:name w:val="Version"/>
    <w:rsid w:val="00A552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25A"/>
    <w:pPr>
      <w:numPr>
        <w:numId w:val="13"/>
      </w:numPr>
      <w:tabs>
        <w:tab w:val="clear" w:pos="680"/>
      </w:tabs>
    </w:pPr>
  </w:style>
  <w:style w:type="paragraph" w:styleId="Index1">
    <w:name w:val="index 1"/>
    <w:basedOn w:val="Normal"/>
    <w:next w:val="Normal"/>
    <w:semiHidden/>
    <w:rsid w:val="00A5525A"/>
    <w:pPr>
      <w:keepNext w:val="0"/>
      <w:tabs>
        <w:tab w:val="right" w:pos="4176"/>
      </w:tabs>
      <w:ind w:left="198" w:hanging="198"/>
    </w:pPr>
    <w:rPr>
      <w:rFonts w:ascii="Garamond" w:hAnsi="Garamond"/>
    </w:rPr>
  </w:style>
  <w:style w:type="paragraph" w:styleId="IndexHeading">
    <w:name w:val="index heading"/>
    <w:basedOn w:val="Normal"/>
    <w:next w:val="Index1"/>
    <w:semiHidden/>
    <w:rsid w:val="00A5525A"/>
    <w:pPr>
      <w:spacing w:before="120" w:after="120"/>
    </w:pPr>
    <w:rPr>
      <w:rFonts w:ascii="Arial" w:hAnsi="Arial"/>
      <w:b/>
      <w:color w:val="918585"/>
      <w:sz w:val="24"/>
    </w:rPr>
  </w:style>
  <w:style w:type="paragraph" w:styleId="Header">
    <w:name w:val="header"/>
    <w:basedOn w:val="Normal"/>
    <w:link w:val="HeaderChar"/>
    <w:rsid w:val="00A55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25A"/>
    <w:rPr>
      <w:rFonts w:ascii="Times New Roman" w:eastAsia="Times New Roman" w:hAnsi="Times New Roman" w:cs="Times New Roman"/>
      <w:sz w:val="16"/>
      <w:szCs w:val="20"/>
      <w:lang w:val="en-GB" w:eastAsia="en-US"/>
    </w:rPr>
  </w:style>
  <w:style w:type="paragraph" w:customStyle="1" w:styleId="Chapter">
    <w:name w:val="Chapter"/>
    <w:basedOn w:val="Normal"/>
    <w:rsid w:val="00A5525A"/>
    <w:pPr>
      <w:spacing w:before="240"/>
    </w:pPr>
    <w:rPr>
      <w:rFonts w:ascii="Times New Roman" w:hAnsi="Times New Roman"/>
      <w:smallCaps/>
      <w:spacing w:val="80"/>
      <w:sz w:val="28"/>
    </w:rPr>
  </w:style>
  <w:style w:type="paragraph" w:customStyle="1" w:styleId="InChapter">
    <w:name w:val="InChapter"/>
    <w:basedOn w:val="Heading3"/>
    <w:rsid w:val="00A5525A"/>
    <w:pPr>
      <w:spacing w:after="240"/>
      <w:outlineLvl w:val="9"/>
    </w:pPr>
    <w:rPr>
      <w:noProof/>
    </w:rPr>
  </w:style>
  <w:style w:type="paragraph" w:styleId="Index2">
    <w:name w:val="index 2"/>
    <w:basedOn w:val="Normal"/>
    <w:next w:val="Normal"/>
    <w:semiHidden/>
    <w:rsid w:val="00A5525A"/>
    <w:pPr>
      <w:tabs>
        <w:tab w:val="right" w:pos="4176"/>
      </w:tabs>
      <w:ind w:left="568" w:hanging="284"/>
    </w:pPr>
    <w:rPr>
      <w:rFonts w:ascii="Garamond" w:hAnsi="Garamond"/>
    </w:rPr>
  </w:style>
  <w:style w:type="paragraph" w:customStyle="1" w:styleId="Byline">
    <w:name w:val="Byline"/>
    <w:rsid w:val="00A55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25A"/>
    <w:pPr>
      <w:tabs>
        <w:tab w:val="clear" w:pos="3600"/>
        <w:tab w:val="clear" w:pos="3958"/>
      </w:tabs>
      <w:jc w:val="right"/>
    </w:pPr>
  </w:style>
  <w:style w:type="paragraph" w:styleId="Caption">
    <w:name w:val="caption"/>
    <w:basedOn w:val="BodyText"/>
    <w:next w:val="Normal"/>
    <w:qFormat/>
    <w:rsid w:val="00A5525A"/>
    <w:pPr>
      <w:framePr w:w="2268" w:hSpace="181" w:vSpace="181" w:wrap="around" w:vAnchor="text" w:hAnchor="page" w:x="1135" w:y="285" w:anchorLock="1"/>
    </w:pPr>
    <w:rPr>
      <w:i/>
    </w:rPr>
  </w:style>
  <w:style w:type="paragraph" w:customStyle="1" w:styleId="MiniTOCTitle">
    <w:name w:val="MiniTOCTitle"/>
    <w:basedOn w:val="Heading4"/>
    <w:rsid w:val="00A5525A"/>
    <w:pPr>
      <w:spacing w:before="240"/>
      <w:outlineLvl w:val="9"/>
    </w:pPr>
    <w:rPr>
      <w:noProof/>
      <w:sz w:val="24"/>
    </w:rPr>
  </w:style>
  <w:style w:type="paragraph" w:customStyle="1" w:styleId="MiniTOCItem">
    <w:name w:val="MiniTOCItem"/>
    <w:basedOn w:val="ListBullet"/>
    <w:rsid w:val="00A5525A"/>
    <w:pPr>
      <w:numPr>
        <w:numId w:val="0"/>
      </w:numPr>
      <w:tabs>
        <w:tab w:val="right" w:leader="dot" w:pos="6521"/>
      </w:tabs>
      <w:spacing w:before="0" w:after="0"/>
    </w:pPr>
  </w:style>
  <w:style w:type="paragraph" w:customStyle="1" w:styleId="TOFTitle">
    <w:name w:val="TOFTitle"/>
    <w:basedOn w:val="TOCTitle"/>
    <w:rsid w:val="00A5525A"/>
  </w:style>
  <w:style w:type="paragraph" w:styleId="TableofFigures">
    <w:name w:val="table of figures"/>
    <w:basedOn w:val="Normal"/>
    <w:next w:val="Normal"/>
    <w:semiHidden/>
    <w:rsid w:val="00A5525A"/>
    <w:pPr>
      <w:tabs>
        <w:tab w:val="right" w:leader="dot" w:pos="9072"/>
      </w:tabs>
      <w:ind w:left="970" w:hanging="403"/>
    </w:pPr>
    <w:rPr>
      <w:rFonts w:ascii="Times New Roman" w:hAnsi="Times New Roman"/>
      <w:b/>
    </w:rPr>
  </w:style>
  <w:style w:type="paragraph" w:styleId="ListNumber">
    <w:name w:val="List Number"/>
    <w:basedOn w:val="List"/>
    <w:rsid w:val="00A5525A"/>
    <w:pPr>
      <w:numPr>
        <w:numId w:val="10"/>
      </w:numPr>
    </w:pPr>
  </w:style>
  <w:style w:type="character" w:customStyle="1" w:styleId="WingdingSymbols">
    <w:name w:val="Wingding Symbols"/>
    <w:rsid w:val="00A5525A"/>
    <w:rPr>
      <w:rFonts w:ascii="Wingdings" w:hAnsi="Wingdings"/>
    </w:rPr>
  </w:style>
  <w:style w:type="paragraph" w:customStyle="1" w:styleId="TableHeading">
    <w:name w:val="Table Heading"/>
    <w:basedOn w:val="HeadingBase"/>
    <w:rsid w:val="00A5525A"/>
    <w:pPr>
      <w:keepLines/>
      <w:pBdr>
        <w:bottom w:val="single" w:sz="6" w:space="1" w:color="918585"/>
      </w:pBdr>
      <w:spacing w:before="240"/>
    </w:pPr>
  </w:style>
  <w:style w:type="character" w:customStyle="1" w:styleId="HotSpot">
    <w:name w:val="HotSpot"/>
    <w:rsid w:val="00A5525A"/>
    <w:rPr>
      <w:color w:val="0033CC"/>
      <w:u w:val="none"/>
    </w:rPr>
  </w:style>
  <w:style w:type="paragraph" w:customStyle="1" w:styleId="BodyTextRight">
    <w:name w:val="Body Text Right"/>
    <w:basedOn w:val="BodyText"/>
    <w:rsid w:val="00A5525A"/>
    <w:pPr>
      <w:spacing w:before="0" w:after="0"/>
      <w:jc w:val="right"/>
    </w:pPr>
  </w:style>
  <w:style w:type="paragraph" w:styleId="Index3">
    <w:name w:val="index 3"/>
    <w:basedOn w:val="ListNumber2"/>
    <w:next w:val="Normal"/>
    <w:semiHidden/>
    <w:rsid w:val="00A5525A"/>
    <w:pPr>
      <w:numPr>
        <w:numId w:val="0"/>
      </w:numPr>
      <w:tabs>
        <w:tab w:val="right" w:leader="dot" w:pos="4176"/>
      </w:tabs>
    </w:pPr>
  </w:style>
  <w:style w:type="paragraph" w:styleId="ListNumber2">
    <w:name w:val="List Number 2"/>
    <w:basedOn w:val="List2"/>
    <w:rsid w:val="00A5525A"/>
    <w:pPr>
      <w:numPr>
        <w:numId w:val="9"/>
      </w:numPr>
      <w:tabs>
        <w:tab w:val="clear" w:pos="1060"/>
      </w:tabs>
    </w:pPr>
  </w:style>
  <w:style w:type="paragraph" w:customStyle="1" w:styleId="MarginNote">
    <w:name w:val="Margin Note"/>
    <w:basedOn w:val="BodyText"/>
    <w:rsid w:val="00A55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25A"/>
    <w:rPr>
      <w:sz w:val="32"/>
    </w:rPr>
  </w:style>
  <w:style w:type="paragraph" w:customStyle="1" w:styleId="HeadingProcedure">
    <w:name w:val="Heading Procedure"/>
    <w:basedOn w:val="HeadingBase"/>
    <w:next w:val="Normal"/>
    <w:rsid w:val="00A5525A"/>
    <w:pPr>
      <w:tabs>
        <w:tab w:val="left" w:pos="0"/>
      </w:tabs>
      <w:spacing w:before="120" w:after="60"/>
    </w:pPr>
    <w:rPr>
      <w:i/>
      <w:color w:val="918585"/>
      <w:sz w:val="22"/>
    </w:rPr>
  </w:style>
  <w:style w:type="paragraph" w:customStyle="1" w:styleId="TableBodyText">
    <w:name w:val="Table Body Text"/>
    <w:basedOn w:val="BodyText"/>
    <w:rsid w:val="00A5525A"/>
    <w:pPr>
      <w:spacing w:before="60" w:after="60"/>
    </w:pPr>
  </w:style>
  <w:style w:type="paragraph" w:styleId="ListContinue">
    <w:name w:val="List Continue"/>
    <w:basedOn w:val="List"/>
    <w:rsid w:val="00A5525A"/>
    <w:pPr>
      <w:ind w:firstLine="0"/>
    </w:pPr>
  </w:style>
  <w:style w:type="paragraph" w:customStyle="1" w:styleId="ListNote">
    <w:name w:val="List Note"/>
    <w:basedOn w:val="List"/>
    <w:rsid w:val="00A5525A"/>
    <w:pPr>
      <w:pBdr>
        <w:top w:val="single" w:sz="6" w:space="2" w:color="918585"/>
        <w:bottom w:val="single" w:sz="6" w:space="2" w:color="918585"/>
      </w:pBdr>
      <w:tabs>
        <w:tab w:val="left" w:pos="1021"/>
      </w:tabs>
      <w:ind w:firstLine="0"/>
    </w:pPr>
  </w:style>
  <w:style w:type="paragraph" w:customStyle="1" w:styleId="Warning">
    <w:name w:val="Warning"/>
    <w:basedOn w:val="BodyText"/>
    <w:rsid w:val="00A5525A"/>
    <w:pPr>
      <w:shd w:val="clear" w:color="auto" w:fill="D9D9D9"/>
      <w:tabs>
        <w:tab w:val="left" w:pos="992"/>
      </w:tabs>
      <w:ind w:left="119" w:right="119"/>
    </w:pPr>
    <w:rPr>
      <w:sz w:val="20"/>
    </w:rPr>
  </w:style>
  <w:style w:type="paragraph" w:customStyle="1" w:styleId="MarginIcons">
    <w:name w:val="Margin Icons"/>
    <w:basedOn w:val="BodyText"/>
    <w:rsid w:val="00A55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25A"/>
    <w:rPr>
      <w:rFonts w:ascii="Courier New" w:hAnsi="Courier New"/>
    </w:rPr>
  </w:style>
  <w:style w:type="paragraph" w:customStyle="1" w:styleId="NoteBullet">
    <w:name w:val="Note Bullet"/>
    <w:basedOn w:val="Note"/>
    <w:rsid w:val="00A5525A"/>
    <w:pPr>
      <w:tabs>
        <w:tab w:val="clear" w:pos="680"/>
      </w:tabs>
      <w:spacing w:before="60" w:after="60"/>
    </w:pPr>
  </w:style>
  <w:style w:type="paragraph" w:customStyle="1" w:styleId="SubHeading2">
    <w:name w:val="SubHeading2"/>
    <w:basedOn w:val="HeadingBase"/>
    <w:rsid w:val="00A5525A"/>
    <w:pPr>
      <w:spacing w:before="240" w:after="60"/>
    </w:pPr>
    <w:rPr>
      <w:sz w:val="20"/>
    </w:rPr>
  </w:style>
  <w:style w:type="paragraph" w:customStyle="1" w:styleId="SubHeading1">
    <w:name w:val="SubHeading1"/>
    <w:basedOn w:val="HeadingBase"/>
    <w:rsid w:val="00A5525A"/>
    <w:pPr>
      <w:spacing w:before="240" w:after="60"/>
    </w:pPr>
    <w:rPr>
      <w:color w:val="918585"/>
      <w:sz w:val="22"/>
    </w:rPr>
  </w:style>
  <w:style w:type="paragraph" w:customStyle="1" w:styleId="SideHeading">
    <w:name w:val="Side Heading"/>
    <w:basedOn w:val="HeadingBase"/>
    <w:rsid w:val="00A55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25A"/>
    <w:pPr>
      <w:tabs>
        <w:tab w:val="num" w:pos="360"/>
      </w:tabs>
    </w:pPr>
  </w:style>
  <w:style w:type="paragraph" w:styleId="PlainText">
    <w:name w:val="Plain Text"/>
    <w:basedOn w:val="Normal"/>
    <w:link w:val="PlainTextChar"/>
    <w:rsid w:val="00A5525A"/>
    <w:rPr>
      <w:sz w:val="20"/>
    </w:rPr>
  </w:style>
  <w:style w:type="character" w:customStyle="1" w:styleId="PlainTextChar">
    <w:name w:val="Plain Text Char"/>
    <w:basedOn w:val="DefaultParagraphFont"/>
    <w:link w:val="PlainText"/>
    <w:rsid w:val="00A5525A"/>
    <w:rPr>
      <w:rFonts w:ascii="Courier New" w:eastAsia="Times New Roman" w:hAnsi="Courier New" w:cs="Times New Roman"/>
      <w:sz w:val="20"/>
      <w:szCs w:val="20"/>
      <w:lang w:eastAsia="en-US"/>
    </w:rPr>
  </w:style>
  <w:style w:type="character" w:customStyle="1" w:styleId="MenuOption">
    <w:name w:val="Menu Option"/>
    <w:basedOn w:val="DefaultParagraphFont"/>
    <w:rsid w:val="00A5525A"/>
    <w:rPr>
      <w:b/>
      <w:smallCaps/>
    </w:rPr>
  </w:style>
  <w:style w:type="paragraph" w:customStyle="1" w:styleId="TableListNumber">
    <w:name w:val="Table List Number"/>
    <w:basedOn w:val="ListNumber"/>
    <w:rsid w:val="00A5525A"/>
    <w:pPr>
      <w:numPr>
        <w:numId w:val="0"/>
      </w:numPr>
    </w:pPr>
  </w:style>
  <w:style w:type="paragraph" w:styleId="TOC4">
    <w:name w:val="toc 4"/>
    <w:basedOn w:val="TOCBase"/>
    <w:next w:val="Normal"/>
    <w:semiHidden/>
    <w:rsid w:val="00A5525A"/>
    <w:pPr>
      <w:tabs>
        <w:tab w:val="right" w:leader="dot" w:pos="9071"/>
      </w:tabs>
      <w:ind w:left="1701"/>
    </w:pPr>
  </w:style>
  <w:style w:type="paragraph" w:customStyle="1" w:styleId="ListAlpha">
    <w:name w:val="List Alpha"/>
    <w:basedOn w:val="List"/>
    <w:rsid w:val="00A5525A"/>
    <w:pPr>
      <w:numPr>
        <w:numId w:val="8"/>
      </w:numPr>
    </w:pPr>
  </w:style>
  <w:style w:type="paragraph" w:customStyle="1" w:styleId="ListAlpha2">
    <w:name w:val="List Alpha 2"/>
    <w:basedOn w:val="List2"/>
    <w:rsid w:val="00A5525A"/>
    <w:pPr>
      <w:numPr>
        <w:numId w:val="7"/>
      </w:numPr>
    </w:pPr>
  </w:style>
  <w:style w:type="paragraph" w:styleId="List2">
    <w:name w:val="List 2"/>
    <w:basedOn w:val="BodyText"/>
    <w:rsid w:val="00A5525A"/>
    <w:pPr>
      <w:tabs>
        <w:tab w:val="left" w:pos="680"/>
      </w:tabs>
      <w:spacing w:before="60" w:after="60"/>
      <w:ind w:left="680" w:hanging="340"/>
    </w:pPr>
  </w:style>
  <w:style w:type="paragraph" w:styleId="List3">
    <w:name w:val="List 3"/>
    <w:basedOn w:val="BodyText"/>
    <w:rsid w:val="00A5525A"/>
    <w:pPr>
      <w:tabs>
        <w:tab w:val="left" w:pos="1021"/>
      </w:tabs>
      <w:spacing w:before="60" w:after="60"/>
      <w:ind w:left="1020" w:hanging="340"/>
    </w:pPr>
  </w:style>
  <w:style w:type="paragraph" w:styleId="List4">
    <w:name w:val="List 4"/>
    <w:basedOn w:val="BodyText"/>
    <w:rsid w:val="00A5525A"/>
    <w:pPr>
      <w:tabs>
        <w:tab w:val="left" w:pos="1361"/>
      </w:tabs>
      <w:spacing w:before="60" w:after="60"/>
      <w:ind w:left="1361" w:hanging="340"/>
    </w:pPr>
  </w:style>
  <w:style w:type="paragraph" w:styleId="List5">
    <w:name w:val="List 5"/>
    <w:basedOn w:val="BodyText"/>
    <w:rsid w:val="00A5525A"/>
    <w:pPr>
      <w:tabs>
        <w:tab w:val="left" w:pos="1701"/>
      </w:tabs>
      <w:spacing w:before="60" w:after="60"/>
      <w:ind w:left="1701" w:hanging="340"/>
    </w:pPr>
  </w:style>
  <w:style w:type="paragraph" w:styleId="ListBullet3">
    <w:name w:val="List Bullet 3"/>
    <w:basedOn w:val="List3"/>
    <w:rsid w:val="00A5525A"/>
    <w:pPr>
      <w:numPr>
        <w:numId w:val="14"/>
      </w:numPr>
      <w:tabs>
        <w:tab w:val="clear" w:pos="1021"/>
      </w:tabs>
      <w:ind w:left="1037" w:hanging="357"/>
    </w:pPr>
  </w:style>
  <w:style w:type="paragraph" w:styleId="ListBullet4">
    <w:name w:val="List Bullet 4"/>
    <w:basedOn w:val="List4"/>
    <w:rsid w:val="00A5525A"/>
    <w:pPr>
      <w:numPr>
        <w:numId w:val="2"/>
      </w:numPr>
    </w:pPr>
  </w:style>
  <w:style w:type="paragraph" w:styleId="ListBullet5">
    <w:name w:val="List Bullet 5"/>
    <w:basedOn w:val="List5"/>
    <w:rsid w:val="00A5525A"/>
    <w:pPr>
      <w:numPr>
        <w:numId w:val="3"/>
      </w:numPr>
    </w:pPr>
  </w:style>
  <w:style w:type="paragraph" w:styleId="ListContinue2">
    <w:name w:val="List Continue 2"/>
    <w:basedOn w:val="List2"/>
    <w:rsid w:val="00A5525A"/>
    <w:pPr>
      <w:ind w:firstLine="0"/>
    </w:pPr>
  </w:style>
  <w:style w:type="paragraph" w:styleId="ListContinue3">
    <w:name w:val="List Continue 3"/>
    <w:basedOn w:val="List3"/>
    <w:rsid w:val="00A5525A"/>
    <w:pPr>
      <w:ind w:left="1021" w:firstLine="0"/>
    </w:pPr>
  </w:style>
  <w:style w:type="paragraph" w:styleId="ListContinue4">
    <w:name w:val="List Continue 4"/>
    <w:basedOn w:val="List4"/>
    <w:rsid w:val="00A5525A"/>
    <w:pPr>
      <w:ind w:firstLine="0"/>
    </w:pPr>
  </w:style>
  <w:style w:type="paragraph" w:styleId="ListContinue5">
    <w:name w:val="List Continue 5"/>
    <w:basedOn w:val="List5"/>
    <w:rsid w:val="00A5525A"/>
    <w:pPr>
      <w:ind w:firstLine="0"/>
    </w:pPr>
  </w:style>
  <w:style w:type="paragraph" w:styleId="ListNumber3">
    <w:name w:val="List Number 3"/>
    <w:basedOn w:val="List3"/>
    <w:rsid w:val="00A5525A"/>
    <w:pPr>
      <w:numPr>
        <w:numId w:val="4"/>
      </w:numPr>
    </w:pPr>
  </w:style>
  <w:style w:type="paragraph" w:styleId="ListNumber4">
    <w:name w:val="List Number 4"/>
    <w:basedOn w:val="List4"/>
    <w:rsid w:val="00A5525A"/>
    <w:pPr>
      <w:numPr>
        <w:numId w:val="5"/>
      </w:numPr>
    </w:pPr>
  </w:style>
  <w:style w:type="paragraph" w:styleId="ListNumber5">
    <w:name w:val="List Number 5"/>
    <w:basedOn w:val="List5"/>
    <w:rsid w:val="00A5525A"/>
    <w:pPr>
      <w:numPr>
        <w:numId w:val="6"/>
      </w:numPr>
    </w:pPr>
  </w:style>
  <w:style w:type="paragraph" w:styleId="BlockText">
    <w:name w:val="Block Text"/>
    <w:basedOn w:val="Normal"/>
    <w:rsid w:val="00A5525A"/>
    <w:pPr>
      <w:spacing w:after="120"/>
      <w:ind w:left="1440" w:right="1440"/>
    </w:pPr>
  </w:style>
  <w:style w:type="character" w:customStyle="1" w:styleId="Subscript">
    <w:name w:val="Subscript"/>
    <w:basedOn w:val="DefaultParagraphFont"/>
    <w:rsid w:val="00A5525A"/>
    <w:rPr>
      <w:sz w:val="16"/>
      <w:vertAlign w:val="subscript"/>
    </w:rPr>
  </w:style>
  <w:style w:type="character" w:customStyle="1" w:styleId="Superscript">
    <w:name w:val="Superscript"/>
    <w:basedOn w:val="DefaultParagraphFont"/>
    <w:rsid w:val="00A5525A"/>
    <w:rPr>
      <w:sz w:val="16"/>
      <w:vertAlign w:val="superscript"/>
    </w:rPr>
  </w:style>
  <w:style w:type="character" w:customStyle="1" w:styleId="Symbols">
    <w:name w:val="Symbols"/>
    <w:basedOn w:val="DefaultParagraphFont"/>
    <w:rsid w:val="00A5525A"/>
    <w:rPr>
      <w:rFonts w:ascii="Symbol" w:hAnsi="Symbol"/>
    </w:rPr>
  </w:style>
  <w:style w:type="character" w:customStyle="1" w:styleId="MenuOptions">
    <w:name w:val="Menu Options"/>
    <w:basedOn w:val="DefaultParagraphFont"/>
    <w:rsid w:val="00A5525A"/>
    <w:rPr>
      <w:rFonts w:ascii="Arial Narrow" w:hAnsi="Arial Narrow"/>
      <w:smallCaps/>
    </w:rPr>
  </w:style>
  <w:style w:type="character" w:customStyle="1" w:styleId="Buttons">
    <w:name w:val="Buttons"/>
    <w:basedOn w:val="DefaultParagraphFont"/>
    <w:rsid w:val="00A5525A"/>
    <w:rPr>
      <w:b/>
    </w:rPr>
  </w:style>
  <w:style w:type="character" w:customStyle="1" w:styleId="Underlined">
    <w:name w:val="Underlined"/>
    <w:basedOn w:val="DefaultParagraphFont"/>
    <w:rsid w:val="00A5525A"/>
    <w:rPr>
      <w:u w:val="single"/>
    </w:rPr>
  </w:style>
  <w:style w:type="paragraph" w:customStyle="1" w:styleId="TableBodyTextRight">
    <w:name w:val="Table Body Text Right"/>
    <w:basedOn w:val="TableBodyText"/>
    <w:rsid w:val="00A5525A"/>
    <w:pPr>
      <w:widowControl w:val="0"/>
      <w:autoSpaceDE w:val="0"/>
      <w:autoSpaceDN w:val="0"/>
      <w:adjustRightInd w:val="0"/>
      <w:jc w:val="right"/>
    </w:pPr>
    <w:rPr>
      <w:rFonts w:cs="Arial"/>
      <w:szCs w:val="18"/>
    </w:rPr>
  </w:style>
  <w:style w:type="paragraph" w:customStyle="1" w:styleId="CopyrightText">
    <w:name w:val="Copyright Text"/>
    <w:basedOn w:val="BodyText"/>
    <w:rsid w:val="00A5525A"/>
    <w:rPr>
      <w:sz w:val="18"/>
    </w:rPr>
  </w:style>
  <w:style w:type="paragraph" w:customStyle="1" w:styleId="BodySmallRight">
    <w:name w:val="Body Small Right"/>
    <w:basedOn w:val="BodyTextRight"/>
    <w:rsid w:val="00A5525A"/>
    <w:rPr>
      <w:sz w:val="18"/>
      <w:szCs w:val="18"/>
    </w:rPr>
  </w:style>
  <w:style w:type="paragraph" w:customStyle="1" w:styleId="MarginEdition">
    <w:name w:val="Margin Edition"/>
    <w:basedOn w:val="MarginNote"/>
    <w:rsid w:val="00A5525A"/>
    <w:pPr>
      <w:spacing w:before="0" w:after="0"/>
    </w:pPr>
    <w:rPr>
      <w:rFonts w:ascii="Times New Roman" w:hAnsi="Times New Roman"/>
      <w:color w:val="999999"/>
    </w:rPr>
  </w:style>
  <w:style w:type="paragraph" w:customStyle="1" w:styleId="Spacer">
    <w:name w:val="Spacer"/>
    <w:basedOn w:val="Normal"/>
    <w:rsid w:val="00A5525A"/>
    <w:rPr>
      <w:sz w:val="2"/>
      <w:szCs w:val="2"/>
    </w:rPr>
  </w:style>
  <w:style w:type="character" w:customStyle="1" w:styleId="Small">
    <w:name w:val="Small"/>
    <w:basedOn w:val="DefaultParagraphFont"/>
    <w:rsid w:val="00A5525A"/>
    <w:rPr>
      <w:sz w:val="16"/>
    </w:rPr>
  </w:style>
  <w:style w:type="paragraph" w:customStyle="1" w:styleId="WideTable">
    <w:name w:val="Wide Table"/>
    <w:basedOn w:val="Normal"/>
    <w:rsid w:val="00A5525A"/>
    <w:pPr>
      <w:ind w:left="-1418"/>
    </w:pPr>
    <w:rPr>
      <w:sz w:val="2"/>
      <w:szCs w:val="2"/>
    </w:rPr>
  </w:style>
  <w:style w:type="character" w:styleId="PageNumber">
    <w:name w:val="page number"/>
    <w:basedOn w:val="DefaultParagraphFont"/>
    <w:rsid w:val="00A5525A"/>
  </w:style>
  <w:style w:type="paragraph" w:styleId="Quote">
    <w:name w:val="Quote"/>
    <w:basedOn w:val="Heading1"/>
    <w:link w:val="QuoteChar"/>
    <w:qFormat/>
    <w:rsid w:val="00A5525A"/>
    <w:rPr>
      <w:b w:val="0"/>
      <w:sz w:val="72"/>
      <w:szCs w:val="72"/>
      <w:lang w:val="en-NZ"/>
    </w:rPr>
  </w:style>
  <w:style w:type="character" w:customStyle="1" w:styleId="QuoteChar">
    <w:name w:val="Quote Char"/>
    <w:basedOn w:val="DefaultParagraphFont"/>
    <w:link w:val="Quote"/>
    <w:rsid w:val="00A55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25A"/>
    <w:pPr>
      <w:pageBreakBefore/>
    </w:pPr>
  </w:style>
  <w:style w:type="paragraph" w:customStyle="1" w:styleId="Border">
    <w:name w:val="Border"/>
    <w:basedOn w:val="Normal"/>
    <w:qFormat/>
    <w:rsid w:val="00A55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25A"/>
    <w:rPr>
      <w:b/>
      <w:bCs/>
      <w:i/>
      <w:iCs/>
      <w:color w:val="auto"/>
    </w:rPr>
  </w:style>
  <w:style w:type="paragraph" w:styleId="IntenseQuote">
    <w:name w:val="Intense Quote"/>
    <w:basedOn w:val="Normal"/>
    <w:next w:val="Normal"/>
    <w:link w:val="IntenseQuoteChar"/>
    <w:uiPriority w:val="30"/>
    <w:qFormat/>
    <w:rsid w:val="00A55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25A"/>
    <w:rPr>
      <w:smallCaps/>
      <w:color w:val="auto"/>
      <w:u w:val="single"/>
    </w:rPr>
  </w:style>
  <w:style w:type="character" w:styleId="IntenseReference">
    <w:name w:val="Intense Reference"/>
    <w:basedOn w:val="DefaultParagraphFont"/>
    <w:uiPriority w:val="32"/>
    <w:qFormat/>
    <w:rsid w:val="00A5525A"/>
    <w:rPr>
      <w:b/>
      <w:bCs/>
      <w:smallCaps/>
      <w:color w:val="auto"/>
      <w:spacing w:val="5"/>
      <w:u w:val="single"/>
    </w:rPr>
  </w:style>
  <w:style w:type="paragraph" w:customStyle="1" w:styleId="2ColumnHeading">
    <w:name w:val="2Column Heading"/>
    <w:basedOn w:val="BodyText"/>
    <w:qFormat/>
    <w:rsid w:val="00A5525A"/>
    <w:pPr>
      <w:spacing w:after="60"/>
      <w:ind w:left="-2268"/>
    </w:pPr>
    <w:rPr>
      <w:b/>
    </w:rPr>
  </w:style>
  <w:style w:type="paragraph" w:customStyle="1" w:styleId="Heading1TOC">
    <w:name w:val="Heading1 TOC"/>
    <w:basedOn w:val="Normal"/>
    <w:qFormat/>
    <w:rsid w:val="00A5525A"/>
    <w:pPr>
      <w:spacing w:before="240" w:after="120"/>
    </w:pPr>
    <w:rPr>
      <w:rFonts w:ascii="Times New Roman" w:hAnsi="Times New Roman"/>
      <w:b/>
      <w:sz w:val="32"/>
    </w:rPr>
  </w:style>
  <w:style w:type="paragraph" w:customStyle="1" w:styleId="Heading2TOC">
    <w:name w:val="Heading2 TOC"/>
    <w:basedOn w:val="Normal"/>
    <w:qFormat/>
    <w:rsid w:val="00A5525A"/>
    <w:pPr>
      <w:spacing w:before="240" w:after="60"/>
    </w:pPr>
    <w:rPr>
      <w:rFonts w:ascii="Times New Roman" w:hAnsi="Times New Roman"/>
      <w:b/>
      <w:sz w:val="28"/>
    </w:rPr>
  </w:style>
  <w:style w:type="character" w:customStyle="1" w:styleId="Underline">
    <w:name w:val="Underline"/>
    <w:basedOn w:val="DefaultParagraphFont"/>
    <w:qFormat/>
    <w:rsid w:val="00A5525A"/>
    <w:rPr>
      <w:u w:val="single"/>
    </w:rPr>
  </w:style>
  <w:style w:type="paragraph" w:styleId="BalloonText">
    <w:name w:val="Balloon Text"/>
    <w:basedOn w:val="Normal"/>
    <w:link w:val="BalloonTextChar"/>
    <w:rsid w:val="00A5525A"/>
    <w:rPr>
      <w:rFonts w:ascii="Tahoma" w:hAnsi="Tahoma" w:cs="Tahoma"/>
      <w:sz w:val="16"/>
      <w:szCs w:val="16"/>
    </w:rPr>
  </w:style>
  <w:style w:type="character" w:customStyle="1" w:styleId="BalloonTextChar">
    <w:name w:val="Balloon Text Char"/>
    <w:basedOn w:val="DefaultParagraphFont"/>
    <w:link w:val="BalloonText"/>
    <w:rsid w:val="00A55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25A"/>
    <w:rPr>
      <w:b/>
      <w:color w:val="660033"/>
      <w:spacing w:val="0"/>
    </w:rPr>
  </w:style>
  <w:style w:type="paragraph" w:customStyle="1" w:styleId="Nameditemlist">
    <w:name w:val="Named item list"/>
    <w:basedOn w:val="BodyText"/>
    <w:qFormat/>
    <w:rsid w:val="00A552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1023</Words>
  <Characters>6850</Characters>
  <Application>Microsoft Office Word</Application>
  <DocSecurity>0</DocSecurity>
  <Lines>192</Lines>
  <Paragraphs>112</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FNS60610 Advanced Diploma of Banking Services Management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2013-07-17T09:21:00Z</dcterms:created>
  <dcterms:modified xsi:type="dcterms:W3CDTF">2013-07-17T09:21:00Z</dcterms:modified>
</cp:coreProperties>
</file>