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E4E" w:rsidP="00EA1E4E">
      <w:pPr>
        <w:pStyle w:val="Title"/>
      </w:pPr>
      <w:r>
        <w:fldChar w:fldCharType="begin"/>
      </w:r>
      <w:r>
        <w:instrText xml:space="preserve"> TITLE   \* MERGEFORMAT </w:instrText>
      </w:r>
      <w:r>
        <w:fldChar w:fldCharType="separate"/>
      </w:r>
      <w:r>
        <w:t>FNS60513 Advanced</w:t>
      </w:r>
      <w:r>
        <w:t xml:space="preserve"> Diploma of Superannuation</w:t>
      </w:r>
      <w:r>
        <w:fldChar w:fldCharType="end"/>
      </w:r>
    </w:p>
    <w:p w:rsidR="00EA1E4E" w:rsidP="00EA1E4E">
      <w:pPr>
        <w:pStyle w:val="Version"/>
        <w:sectPr w:rsidSect="00FC1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243" w:rsidP="00FC1243">
      <w:pPr>
        <w:pStyle w:val="SuperHeading"/>
      </w:pPr>
      <w:r w:rsidRPr="00FC1243">
        <w:t>FNS60513 Advanced Diploma of Superannuation</w:t>
      </w:r>
    </w:p>
    <w:p w:rsidR="00000000" w:rsidRPr="00FC1243" w:rsidP="00FC1243">
      <w:pPr>
        <w:pStyle w:val="Heading1"/>
      </w:pPr>
      <w:bookmarkStart w:id="1" w:name="O_573776"/>
      <w:bookmarkEnd w:id="1"/>
      <w:r w:rsidRPr="00FC1243">
        <w:t>Modification History</w:t>
      </w:r>
    </w:p>
    <w:tbl>
      <w:tblPr>
        <w:tblW w:w="0" w:type="auto"/>
        <w:tblLayout w:type="fixed"/>
        <w:tblCellMar>
          <w:left w:w="62" w:type="dxa"/>
          <w:right w:w="62" w:type="dxa"/>
        </w:tblCellMar>
        <w:tblLook w:val="0000"/>
      </w:tblPr>
      <w:tblGrid>
        <w:gridCol w:w="2158"/>
        <w:gridCol w:w="6495"/>
      </w:tblGrid>
      <w:tr w:rsidTr="00EA1E4E">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BodyText"/>
            </w:pPr>
            <w:r w:rsidRPr="00FC1243">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rPr>
                <w:rStyle w:val="SpecialBold"/>
              </w:rPr>
              <w:t>Comments</w:t>
            </w:r>
          </w:p>
        </w:tc>
      </w:tr>
      <w:tr w:rsidTr="00EA1E4E">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BodyText"/>
            </w:pPr>
            <w:r w:rsidRPr="00FC1243">
              <w:t xml:space="preserve">This version released with </w:t>
            </w:r>
            <w:r w:rsidRPr="00FC1243">
              <w:rPr>
                <w:rStyle w:val="Emphasis"/>
              </w:rPr>
              <w:t>FNS10 Financial Services Training Package version 5.0</w:t>
            </w:r>
            <w:r w:rsidRPr="00FC1243">
              <w:t>.</w:t>
            </w:r>
          </w:p>
          <w:p w:rsidR="00000000" w:rsidRPr="00FC1243" w:rsidP="00FC1243">
            <w:pPr>
              <w:pStyle w:val="BodyText"/>
            </w:pPr>
            <w:r w:rsidRPr="00FC1243">
              <w:t>Core unit BSBOHS404B removed from the packaging rules, as inappropriate in this occupational environment.</w:t>
            </w:r>
          </w:p>
          <w:p w:rsidR="00000000" w:rsidRPr="00FC1243" w:rsidP="00FC1243">
            <w:pPr>
              <w:pStyle w:val="BodyText"/>
            </w:pPr>
            <w:r w:rsidRPr="00FC1243">
              <w:t>Packaging rules adj</w:t>
            </w:r>
            <w:r w:rsidRPr="00FC1243">
              <w:t>usted to reduce core unit requirement by one and increase elective unit requirement by one; overall total number of units required for qualification unchanged.</w:t>
            </w:r>
          </w:p>
          <w:p w:rsidR="00000000" w:rsidRPr="00FC1243" w:rsidP="00FC1243">
            <w:pPr>
              <w:pStyle w:val="BodyText"/>
            </w:pPr>
            <w:r w:rsidRPr="00FC1243">
              <w:t>Entry requirements reworded to accommodate candidates with a qualification from FNS04.</w:t>
            </w:r>
          </w:p>
          <w:p w:rsidR="00000000" w:rsidRPr="00FC1243" w:rsidP="00FC1243">
            <w:pPr>
              <w:pStyle w:val="BodyText"/>
            </w:pPr>
            <w:r w:rsidRPr="00FC1243">
              <w:t xml:space="preserve">Imported </w:t>
            </w:r>
            <w:r w:rsidRPr="00FC1243">
              <w:t>unit updated: BSBCOM603B to BSBCOM603C.</w:t>
            </w:r>
          </w:p>
          <w:p w:rsidR="00000000" w:rsidRPr="00FC1243" w:rsidP="00FC1243">
            <w:pPr>
              <w:pStyle w:val="BodyText"/>
            </w:pPr>
            <w:r w:rsidRPr="00FC1243">
              <w:t xml:space="preserve">This qualification replaces </w:t>
            </w:r>
            <w:r w:rsidRPr="00FC1243">
              <w:rPr>
                <w:rStyle w:val="Emphasis"/>
              </w:rPr>
              <w:t xml:space="preserve">FNS60510 Advanced Diploma of Superannuation </w:t>
            </w:r>
            <w:r w:rsidRPr="00FC1243">
              <w:t>and the outcomes are deemed not equivalent.</w:t>
            </w:r>
          </w:p>
        </w:tc>
      </w:tr>
    </w:tbl>
    <w:p w:rsidR="00000000" w:rsidRPr="00FC1243" w:rsidP="00FC1243">
      <w:pPr>
        <w:pStyle w:val="BodyText"/>
      </w:pPr>
    </w:p>
    <w:p w:rsidR="00000000" w:rsidRPr="00FC1243" w:rsidP="00FC1243">
      <w:pPr>
        <w:pStyle w:val="AllowPageBreak"/>
      </w:pPr>
    </w:p>
    <w:p w:rsidR="00000000" w:rsidRPr="00FC1243" w:rsidP="00FC1243">
      <w:pPr>
        <w:pStyle w:val="Heading1"/>
      </w:pPr>
      <w:bookmarkStart w:id="2" w:name="O_573782"/>
      <w:bookmarkEnd w:id="2"/>
      <w:r w:rsidRPr="00FC1243">
        <w:t>Description</w:t>
      </w:r>
    </w:p>
    <w:p w:rsidR="00000000" w:rsidRPr="00FC1243" w:rsidP="00FC1243">
      <w:pPr>
        <w:pStyle w:val="BodyText"/>
      </w:pPr>
      <w:r w:rsidRPr="00FC1243">
        <w:t>This qualification is designed to reflect job roles in the superannua</w:t>
      </w:r>
      <w:r w:rsidRPr="00FC1243">
        <w:t xml:space="preserve">tion industry and involves providing leadership and guidance with responsibility for the superannuation work outcomes of others. </w:t>
      </w:r>
    </w:p>
    <w:p w:rsidR="00000000" w:rsidRPr="00FC1243" w:rsidP="00FC1243">
      <w:pPr>
        <w:pStyle w:val="BodyText"/>
      </w:pPr>
    </w:p>
    <w:p w:rsidR="00000000" w:rsidRPr="00FC1243" w:rsidP="00FC1243">
      <w:pPr>
        <w:pStyle w:val="BodyText"/>
      </w:pPr>
      <w:r w:rsidRPr="00FC1243">
        <w:t>Possible work functions may include:</w:t>
      </w:r>
    </w:p>
    <w:p w:rsidR="00000000" w:rsidRPr="00FC1243" w:rsidP="00FC1243">
      <w:pPr>
        <w:pStyle w:val="ListBullet"/>
      </w:pPr>
      <w:r w:rsidRPr="00FC1243">
        <w:t>developing and managing business systems for superannuation</w:t>
      </w:r>
    </w:p>
    <w:p w:rsidR="00000000" w:rsidRPr="00FC1243" w:rsidP="00FC1243">
      <w:pPr>
        <w:pStyle w:val="ListBullet"/>
      </w:pPr>
      <w:r w:rsidRPr="00FC1243">
        <w:t>developing compliant policy and procedures</w:t>
      </w:r>
    </w:p>
    <w:p w:rsidR="00000000" w:rsidRPr="00FC1243" w:rsidP="00FC1243">
      <w:pPr>
        <w:pStyle w:val="ListBullet"/>
      </w:pPr>
      <w:r w:rsidRPr="00FC1243">
        <w:t>liaising with and supporting trustees</w:t>
      </w:r>
    </w:p>
    <w:p w:rsidR="00000000" w:rsidRPr="00FC1243" w:rsidP="00FC1243">
      <w:pPr>
        <w:pStyle w:val="ListBullet"/>
      </w:pPr>
      <w:r w:rsidRPr="00FC1243">
        <w:t>managing and supervising superannuation industry staff</w:t>
      </w:r>
    </w:p>
    <w:p w:rsidR="00000000" w:rsidRPr="00FC1243" w:rsidP="00FC1243">
      <w:pPr>
        <w:pStyle w:val="ListBullet"/>
      </w:pPr>
      <w:r w:rsidRPr="00FC1243">
        <w:t>negotiating and establishing outsourced service providers</w:t>
      </w:r>
    </w:p>
    <w:p w:rsidR="00EA1E4E" w:rsidP="00FC1243">
      <w:pPr>
        <w:pStyle w:val="ListBullet"/>
      </w:pPr>
      <w:r w:rsidRPr="00FC1243">
        <w:t>working as a trustee of a superannuation fund.</w:t>
      </w:r>
    </w:p>
    <w:p w:rsidR="00EA1E4E" w:rsidP="00FC1243">
      <w:pPr>
        <w:pStyle w:val="ListBullet"/>
      </w:pPr>
    </w:p>
    <w:p w:rsidR="00000000" w:rsidRPr="00FC1243" w:rsidP="00FC1243">
      <w:pPr>
        <w:pStyle w:val="Heading1"/>
      </w:pPr>
      <w:bookmarkStart w:id="3" w:name="O_573781"/>
      <w:bookmarkEnd w:id="3"/>
      <w:r w:rsidRPr="00FC1243">
        <w:t>Pathways Information</w:t>
      </w:r>
    </w:p>
    <w:p w:rsidR="00000000" w:rsidRPr="00FC1243" w:rsidP="00FC1243">
      <w:pPr>
        <w:pStyle w:val="BodyText"/>
      </w:pPr>
      <w:r w:rsidRPr="00FC1243">
        <w:rPr>
          <w:rStyle w:val="SpecialBold"/>
        </w:rPr>
        <w:t>Pathways into the qualification</w:t>
      </w:r>
    </w:p>
    <w:p w:rsidR="00000000" w:rsidRPr="00FC1243" w:rsidP="00FC1243">
      <w:pPr>
        <w:pStyle w:val="BodyText"/>
      </w:pPr>
      <w:r w:rsidRPr="00FC1243">
        <w:t>Preferred pathways for candidates entering this qualification include:</w:t>
      </w:r>
    </w:p>
    <w:p w:rsidR="00000000" w:rsidRPr="00FC1243" w:rsidP="00FC1243">
      <w:pPr>
        <w:pStyle w:val="ListBullet"/>
      </w:pPr>
      <w:r w:rsidRPr="00FC1243">
        <w:t>Diploma of Superannuation.</w:t>
      </w:r>
    </w:p>
    <w:p w:rsidR="00000000" w:rsidRPr="00FC1243" w:rsidP="00FC1243">
      <w:pPr>
        <w:pStyle w:val="BodyText"/>
      </w:pPr>
    </w:p>
    <w:p w:rsidR="00000000" w:rsidRPr="00FC1243" w:rsidP="00FC1243">
      <w:pPr>
        <w:pStyle w:val="BodyText"/>
      </w:pPr>
      <w:r w:rsidRPr="00FC1243">
        <w:rPr>
          <w:rStyle w:val="SpecialBold"/>
        </w:rPr>
        <w:t>Pathways from the qualification</w:t>
      </w:r>
    </w:p>
    <w:p w:rsidR="00000000" w:rsidRPr="00FC1243" w:rsidP="00FC1243">
      <w:pPr>
        <w:pStyle w:val="BodyText"/>
      </w:pPr>
      <w:r w:rsidRPr="00FC1243">
        <w:t>The primary pathway from this qualification is employment in superan</w:t>
      </w:r>
      <w:r w:rsidRPr="00FC1243">
        <w:t>nuation job roles:</w:t>
      </w:r>
    </w:p>
    <w:p w:rsidR="00000000" w:rsidRPr="00FC1243" w:rsidP="00FC1243">
      <w:pPr>
        <w:pStyle w:val="ListBullet"/>
      </w:pPr>
      <w:r w:rsidRPr="00FC1243">
        <w:t>within a superannuation fund or service provider to a superannuation fund</w:t>
      </w:r>
    </w:p>
    <w:p w:rsidR="00000000" w:rsidRPr="00FC1243" w:rsidP="00FC1243">
      <w:pPr>
        <w:pStyle w:val="ListBullet"/>
      </w:pPr>
      <w:r w:rsidRPr="00FC1243">
        <w:t>working outside superannuation but providing advice on superannuation products.</w:t>
      </w:r>
    </w:p>
    <w:p w:rsidR="00000000" w:rsidRPr="00FC1243" w:rsidP="00FC1243">
      <w:pPr>
        <w:pStyle w:val="BodyText"/>
      </w:pPr>
    </w:p>
    <w:p w:rsidR="00000000" w:rsidRPr="00FC1243" w:rsidP="00FC1243">
      <w:pPr>
        <w:pStyle w:val="BodyText"/>
      </w:pPr>
      <w:r w:rsidRPr="00FC1243">
        <w:t>A further learning pathway could be study in relevant higher education programs.</w:t>
      </w:r>
    </w:p>
    <w:p w:rsidR="00000000" w:rsidRPr="00FC1243" w:rsidP="00FC1243">
      <w:pPr>
        <w:pStyle w:val="AllowPageBreak"/>
      </w:pPr>
    </w:p>
    <w:p w:rsidR="00000000" w:rsidRPr="00FC1243" w:rsidP="00FC1243">
      <w:pPr>
        <w:pStyle w:val="Heading1"/>
      </w:pPr>
      <w:bookmarkStart w:id="4" w:name="O_573780"/>
      <w:bookmarkEnd w:id="4"/>
      <w:r w:rsidRPr="00FC1243">
        <w:t>Licensing/Regulatory Information</w:t>
      </w:r>
    </w:p>
    <w:p w:rsidR="00000000" w:rsidRPr="00FC1243" w:rsidP="00FC1243">
      <w:pPr>
        <w:pStyle w:val="BodyText"/>
      </w:pPr>
      <w:r w:rsidRPr="00FC1243">
        <w:t>Work functions in the occupational areas where this qualification may be used are subject to regulatory requirements. You should refer to the IBSA website (www.ibsa.org.au) or the relevant regulator for spe</w:t>
      </w:r>
      <w:r w:rsidRPr="00FC1243">
        <w:t>cific guidance on requirements.</w:t>
      </w:r>
    </w:p>
    <w:p w:rsidR="00000000" w:rsidRPr="00FC1243" w:rsidP="00FC1243">
      <w:pPr>
        <w:pStyle w:val="AllowPageBreak"/>
      </w:pPr>
    </w:p>
    <w:p w:rsidR="00000000" w:rsidRPr="00FC1243" w:rsidP="00FC1243">
      <w:pPr>
        <w:pStyle w:val="Heading1"/>
      </w:pPr>
      <w:bookmarkStart w:id="5" w:name="O_573779"/>
      <w:bookmarkEnd w:id="5"/>
      <w:r w:rsidRPr="00FC1243">
        <w:t>Entry Requirements</w:t>
      </w:r>
    </w:p>
    <w:p w:rsidR="00000000" w:rsidRPr="00FC1243" w:rsidP="00FC1243">
      <w:pPr>
        <w:pStyle w:val="BodyText"/>
      </w:pPr>
      <w:r w:rsidRPr="00FC1243">
        <w:t>The entry requirement for this qualification is completion of 5 units of competency, comprising:</w:t>
      </w:r>
    </w:p>
    <w:p w:rsidR="00000000" w:rsidRPr="00FC1243" w:rsidP="00FC1243">
      <w:pPr>
        <w:pStyle w:val="ListBullet"/>
      </w:pPr>
      <w:r w:rsidRPr="00FC1243">
        <w:t xml:space="preserve">the unit FNSINC402A </w:t>
      </w:r>
      <w:r w:rsidRPr="00FC1243">
        <w:rPr>
          <w:rStyle w:val="Emphasis"/>
        </w:rPr>
        <w:t xml:space="preserve">Develop and maintain in-depth knowledge of products and services </w:t>
      </w:r>
      <w:r w:rsidRPr="00FC1243">
        <w:rPr>
          <w:rStyle w:val="Emphasis"/>
        </w:rPr>
        <w:t>used by an organisation or sector</w:t>
      </w:r>
      <w:r w:rsidRPr="00FC1243">
        <w:t xml:space="preserve"> from FNS50711 Diploma of Superannuation, or equivalent;</w:t>
      </w:r>
    </w:p>
    <w:p w:rsidR="00000000" w:rsidRPr="00FC1243" w:rsidP="00FC1243">
      <w:pPr>
        <w:pStyle w:val="ListBullet"/>
      </w:pPr>
      <w:r w:rsidRPr="00FC1243">
        <w:t xml:space="preserve">4 units from the group of Superannuation elective units from the Diploma of Superannuation in FNS50711 (SUP code), Diploma of Finance (Superannuation) FNS50904 (SUPR </w:t>
      </w:r>
      <w:r w:rsidRPr="00FC1243">
        <w:t>code), or equivalent.</w:t>
      </w:r>
    </w:p>
    <w:p w:rsidR="00000000" w:rsidRPr="00FC1243" w:rsidP="00FC1243">
      <w:pPr>
        <w:pStyle w:val="AllowPageBreak"/>
      </w:pPr>
    </w:p>
    <w:p w:rsidR="00000000" w:rsidRPr="00FC1243" w:rsidP="00FC1243">
      <w:pPr>
        <w:pStyle w:val="Heading1"/>
      </w:pPr>
      <w:bookmarkStart w:id="6" w:name="O_573778"/>
      <w:bookmarkEnd w:id="6"/>
      <w:r w:rsidRPr="00FC1243">
        <w:t>Employability Skills Summary</w:t>
      </w:r>
    </w:p>
    <w:tbl>
      <w:tblPr>
        <w:tblW w:w="9462" w:type="dxa"/>
        <w:tblLayout w:type="fixed"/>
        <w:tblCellMar>
          <w:left w:w="62" w:type="dxa"/>
          <w:right w:w="62" w:type="dxa"/>
        </w:tblCellMar>
        <w:tblLook w:val="0000"/>
      </w:tblPr>
      <w:tblGrid>
        <w:gridCol w:w="2700"/>
        <w:gridCol w:w="6762"/>
      </w:tblGrid>
      <w:tr w:rsidTr="00FC124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EMPLOYABILITY SKILLS QUALIFICATION SUMMARY</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Industry/enterprise requirements for this qualification include:</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adjusting interpersonal styles and methods as required</w:t>
            </w:r>
          </w:p>
          <w:p w:rsidR="00000000" w:rsidRPr="00FC1243" w:rsidP="00FC1243">
            <w:pPr>
              <w:pStyle w:val="ListBullet"/>
            </w:pPr>
            <w:r w:rsidRPr="00FC1243">
              <w:t xml:space="preserve">communicating ideas and information cognisant of social and cultural diversity and special needs </w:t>
            </w:r>
          </w:p>
          <w:p w:rsidR="00000000" w:rsidRPr="00FC1243" w:rsidP="00FC1243">
            <w:pPr>
              <w:pStyle w:val="ListBullet"/>
            </w:pPr>
            <w:r w:rsidRPr="00FC1243">
              <w:t>consulting, questioning, clarifying and evaluating information</w:t>
            </w:r>
          </w:p>
          <w:p w:rsidR="00000000" w:rsidRPr="00FC1243" w:rsidP="00FC1243">
            <w:pPr>
              <w:pStyle w:val="ListBullet"/>
            </w:pPr>
            <w:r w:rsidRPr="00FC1243">
              <w:t>developing and writing reports to specif</w:t>
            </w:r>
            <w:r w:rsidRPr="00FC1243">
              <w:t>ications</w:t>
            </w:r>
          </w:p>
          <w:p w:rsidR="00000000" w:rsidRPr="00FC1243" w:rsidP="00FC1243">
            <w:pPr>
              <w:pStyle w:val="ListBullet"/>
            </w:pPr>
            <w:r w:rsidRPr="00FC1243">
              <w:t>fostering business relationships and providing a high level of customer service and relationship management</w:t>
            </w:r>
          </w:p>
          <w:p w:rsidR="00000000" w:rsidRPr="00FC1243" w:rsidP="00FC1243">
            <w:pPr>
              <w:pStyle w:val="ListBullet"/>
            </w:pPr>
            <w:r w:rsidRPr="00FC1243">
              <w:t>preparing and presenting correspondence in appropriate electronic format</w:t>
            </w:r>
          </w:p>
          <w:p w:rsidR="00000000" w:rsidP="00FC1243">
            <w:pPr>
              <w:pStyle w:val="ListBullet"/>
              <w:rPr>
                <w:lang w:val="en-NZ"/>
              </w:rPr>
            </w:pPr>
            <w:r w:rsidRPr="00FC1243">
              <w:t>using effective telephone techniques and negotiating solutions wit</w:t>
            </w:r>
            <w:r w:rsidRPr="00FC1243">
              <w:t xml:space="preserve">h clients and colleagues </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allocating team members to key clients</w:t>
            </w:r>
          </w:p>
          <w:p w:rsidR="00000000" w:rsidRPr="00FC1243" w:rsidP="00FC1243">
            <w:pPr>
              <w:pStyle w:val="ListBullet"/>
            </w:pPr>
            <w:r w:rsidRPr="00FC1243">
              <w:t>coaching and mentoring staff to reach minimum customer service standards</w:t>
            </w:r>
          </w:p>
          <w:p w:rsidR="00000000" w:rsidRPr="00FC1243" w:rsidP="00FC1243">
            <w:pPr>
              <w:pStyle w:val="ListBullet"/>
            </w:pPr>
            <w:r w:rsidRPr="00FC1243">
              <w:t>providing feedback, support and encouragement to team members</w:t>
            </w:r>
          </w:p>
          <w:p w:rsidR="00000000" w:rsidP="00FC1243">
            <w:pPr>
              <w:pStyle w:val="ListBullet"/>
              <w:rPr>
                <w:lang w:val="en-NZ"/>
              </w:rPr>
            </w:pPr>
            <w:r w:rsidRPr="00FC1243">
              <w:t xml:space="preserve">providing opportunities for staff to provide </w:t>
            </w:r>
            <w:r w:rsidRPr="00FC1243">
              <w:t>feedback on policies and procedures</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collecting, analysing, comparing and contrasting data</w:t>
            </w:r>
          </w:p>
          <w:p w:rsidR="00000000" w:rsidRPr="00FC1243" w:rsidP="00FC1243">
            <w:pPr>
              <w:pStyle w:val="ListBullet"/>
            </w:pPr>
            <w:r w:rsidRPr="00FC1243">
              <w:t>identifying and resolving inconsistencies</w:t>
            </w:r>
          </w:p>
          <w:p w:rsidR="00000000" w:rsidRPr="00FC1243" w:rsidP="00FC1243">
            <w:pPr>
              <w:pStyle w:val="ListBullet"/>
            </w:pPr>
            <w:r w:rsidRPr="00FC1243">
              <w:t>providing strategies on how to address non-compliance</w:t>
            </w:r>
          </w:p>
          <w:p w:rsidR="00000000" w:rsidP="00FC1243">
            <w:pPr>
              <w:pStyle w:val="ListBullet"/>
              <w:rPr>
                <w:lang w:val="en-NZ"/>
              </w:rPr>
            </w:pPr>
            <w:r w:rsidRPr="00FC1243">
              <w:t>testing and assessing the integrity of information</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developing innovative customer service strategies to maintain loyalty</w:t>
            </w:r>
          </w:p>
          <w:p w:rsidR="00000000" w:rsidRPr="00FC1243" w:rsidP="00FC1243">
            <w:pPr>
              <w:pStyle w:val="ListBullet"/>
            </w:pPr>
            <w:r w:rsidRPr="00FC1243">
              <w:t>effectively managing change and integrating new information and procedures into existing work practices</w:t>
            </w:r>
          </w:p>
          <w:p w:rsidR="00000000" w:rsidRPr="00FC1243" w:rsidP="00FC1243">
            <w:pPr>
              <w:pStyle w:val="ListBullet"/>
            </w:pPr>
            <w:r w:rsidRPr="00FC1243">
              <w:t>exploring strategic options for investment</w:t>
            </w:r>
          </w:p>
          <w:p w:rsidR="00000000" w:rsidP="00FC1243">
            <w:pPr>
              <w:pStyle w:val="ListBullet"/>
              <w:rPr>
                <w:lang w:val="en-NZ"/>
              </w:rPr>
            </w:pPr>
            <w:r w:rsidRPr="00FC1243">
              <w:t xml:space="preserve">outsourcing </w:t>
            </w:r>
            <w:r w:rsidRPr="00FC1243">
              <w:t>activities to specialists</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allocating resources and maintaining accurate records</w:t>
            </w:r>
          </w:p>
          <w:p w:rsidR="00000000" w:rsidRPr="00FC1243" w:rsidP="00FC1243">
            <w:pPr>
              <w:pStyle w:val="ListBullet"/>
            </w:pPr>
            <w:r w:rsidRPr="00FC1243">
              <w:t>establishing and monitoring performance targets</w:t>
            </w:r>
          </w:p>
          <w:p w:rsidR="00000000" w:rsidRPr="00FC1243" w:rsidP="00FC1243">
            <w:pPr>
              <w:pStyle w:val="ListBullet"/>
            </w:pPr>
            <w:r w:rsidRPr="00FC1243">
              <w:t>managing the implementation of compliance systems, policies and procedures and risk strategies</w:t>
            </w:r>
          </w:p>
          <w:p w:rsidR="00000000" w:rsidRPr="00FC1243" w:rsidP="00FC1243">
            <w:pPr>
              <w:pStyle w:val="ListBullet"/>
            </w:pPr>
            <w:r w:rsidRPr="00FC1243">
              <w:t>monitoring policy against key performance indicators</w:t>
            </w:r>
          </w:p>
          <w:p w:rsidR="00000000" w:rsidP="00FC1243">
            <w:pPr>
              <w:pStyle w:val="ListBullet"/>
              <w:rPr>
                <w:lang w:val="en-NZ"/>
              </w:rPr>
            </w:pPr>
            <w:r w:rsidRPr="00FC1243">
              <w:t>researching, developing, trialling, implementing, monitoring and reviewing policies and procedures and risk strategies</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applying the organisation’s workplace vision and mission</w:t>
            </w:r>
          </w:p>
          <w:p w:rsidR="00000000" w:rsidRPr="00FC1243" w:rsidP="00FC1243">
            <w:pPr>
              <w:pStyle w:val="ListBullet"/>
            </w:pPr>
            <w:r w:rsidRPr="00FC1243">
              <w:t xml:space="preserve">managing </w:t>
            </w:r>
            <w:r w:rsidRPr="00FC1243">
              <w:t>own time and priorities and dealing with contingencies</w:t>
            </w:r>
          </w:p>
          <w:p w:rsidR="00000000" w:rsidRPr="00FC1243" w:rsidP="00FC1243">
            <w:pPr>
              <w:pStyle w:val="ListBullet"/>
            </w:pPr>
            <w:r w:rsidRPr="00FC1243">
              <w:t>operating within codes of ethics, codes of professional conduct, legislation and regulations</w:t>
            </w:r>
          </w:p>
          <w:p w:rsidR="00000000" w:rsidRPr="00FC1243" w:rsidP="00FC1243">
            <w:pPr>
              <w:pStyle w:val="ListBullet"/>
            </w:pPr>
            <w:r w:rsidRPr="00FC1243">
              <w:t xml:space="preserve">representing the organisation in a professional manner and ensuring all statutory requirements are met when </w:t>
            </w:r>
            <w:r w:rsidRPr="00FC1243">
              <w:t xml:space="preserve">working with trustees </w:t>
            </w:r>
          </w:p>
          <w:p w:rsidR="00000000" w:rsidRPr="00FC1243" w:rsidP="00FC1243">
            <w:pPr>
              <w:pStyle w:val="ListBullet"/>
            </w:pPr>
            <w:r w:rsidRPr="00FC1243">
              <w:t>taking responsibility as required by work role and ensuring all organisational policies and procedures are followed</w:t>
            </w:r>
          </w:p>
          <w:p w:rsidR="00000000" w:rsidP="00FC1243">
            <w:pPr>
              <w:pStyle w:val="ListBullet"/>
              <w:rPr>
                <w:lang w:val="en-NZ"/>
              </w:rPr>
            </w:pPr>
            <w:r w:rsidRPr="00FC1243">
              <w:t>using discretion and judgement within complex environments</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adapting to change in technology and/or work pr</w:t>
            </w:r>
            <w:r w:rsidRPr="00FC1243">
              <w:t>actices</w:t>
            </w:r>
          </w:p>
          <w:p w:rsidR="00000000" w:rsidRPr="00FC1243" w:rsidP="00FC1243">
            <w:pPr>
              <w:pStyle w:val="ListBullet"/>
            </w:pPr>
            <w:r w:rsidRPr="00FC1243">
              <w:t>contributing to the learning of others</w:t>
            </w:r>
          </w:p>
          <w:p w:rsidR="00000000" w:rsidRPr="00FC1243" w:rsidP="00FC1243">
            <w:pPr>
              <w:pStyle w:val="ListBullet"/>
            </w:pPr>
            <w:r w:rsidRPr="00FC1243">
              <w:t>defining own work role and understanding level of responsibility</w:t>
            </w:r>
          </w:p>
          <w:p w:rsidR="00000000" w:rsidRPr="00FC1243" w:rsidP="00FC1243">
            <w:pPr>
              <w:pStyle w:val="ListBullet"/>
            </w:pPr>
            <w:r w:rsidRPr="00FC1243">
              <w:t>developing and maintaining personal competency</w:t>
            </w:r>
          </w:p>
          <w:p w:rsidR="00000000" w:rsidRPr="00FC1243" w:rsidP="00FC1243">
            <w:pPr>
              <w:pStyle w:val="ListBullet"/>
            </w:pPr>
            <w:r w:rsidRPr="00FC1243">
              <w:t>identifying opportunities for professional development</w:t>
            </w:r>
          </w:p>
          <w:p w:rsidR="00000000" w:rsidRPr="00FC1243" w:rsidP="00FC1243">
            <w:pPr>
              <w:pStyle w:val="ListBullet"/>
            </w:pPr>
            <w:r w:rsidRPr="00FC1243">
              <w:t>making induction training available to new staff</w:t>
            </w:r>
          </w:p>
          <w:p w:rsidR="00000000" w:rsidRPr="00FC1243" w:rsidP="00FC1243">
            <w:pPr>
              <w:pStyle w:val="ListBullet"/>
            </w:pPr>
            <w:r w:rsidRPr="00FC1243">
              <w:t>offering specific training on developing key client relationships and handling complaints</w:t>
            </w:r>
          </w:p>
          <w:p w:rsidR="00000000" w:rsidRPr="00FC1243" w:rsidP="00FC1243">
            <w:pPr>
              <w:pStyle w:val="ListBullet"/>
            </w:pPr>
            <w:r w:rsidRPr="00FC1243">
              <w:t>seeking advice from specialists</w:t>
            </w:r>
          </w:p>
          <w:p w:rsidR="00000000" w:rsidP="00FC1243">
            <w:pPr>
              <w:pStyle w:val="ListBullet"/>
              <w:rPr>
                <w:lang w:val="en-NZ"/>
              </w:rPr>
            </w:pPr>
            <w:r w:rsidRPr="00FC1243">
              <w:t>using online help for self-learning purposes</w:t>
            </w:r>
          </w:p>
        </w:tc>
      </w:tr>
      <w:tr w:rsidTr="00FC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ListBullet"/>
            </w:pPr>
            <w:r w:rsidRPr="00FC1243">
              <w:t>conducting web searches and</w:t>
            </w:r>
            <w:r w:rsidRPr="00FC1243">
              <w:t xml:space="preserve"> using corporate templates</w:t>
            </w:r>
          </w:p>
          <w:p w:rsidR="00000000" w:rsidRPr="00FC1243" w:rsidP="00FC1243">
            <w:pPr>
              <w:pStyle w:val="ListBullet"/>
            </w:pPr>
            <w:r w:rsidRPr="00FC1243">
              <w:t>operating computers and using word processing, spreadsheet and database skills to produce workplace documentation</w:t>
            </w:r>
          </w:p>
          <w:p w:rsidR="00000000" w:rsidRPr="00FC1243" w:rsidP="00FC1243">
            <w:pPr>
              <w:pStyle w:val="ListBullet"/>
            </w:pPr>
            <w:r w:rsidRPr="00FC1243">
              <w:t>using business technology to access, organise and monitor information</w:t>
            </w:r>
          </w:p>
          <w:p w:rsidR="00000000" w:rsidRPr="00FC1243" w:rsidP="00FC1243">
            <w:pPr>
              <w:pStyle w:val="ListBullet"/>
            </w:pPr>
            <w:r w:rsidRPr="00FC1243">
              <w:t>using research data devices and telecommunica</w:t>
            </w:r>
            <w:r w:rsidRPr="00FC1243">
              <w:t>tion devices and equipment</w:t>
            </w:r>
          </w:p>
        </w:tc>
      </w:tr>
    </w:tbl>
    <w:p w:rsidR="00000000" w:rsidRPr="00FC1243" w:rsidP="00FC1243">
      <w:pPr>
        <w:pStyle w:val="BodyText"/>
      </w:pPr>
    </w:p>
    <w:p w:rsidR="00000000" w:rsidRPr="00FC1243" w:rsidP="00FC1243">
      <w:pPr>
        <w:pStyle w:val="AllowPageBreak"/>
      </w:pPr>
    </w:p>
    <w:p w:rsidR="00000000" w:rsidRPr="00FC1243" w:rsidP="00FC1243">
      <w:pPr>
        <w:pStyle w:val="Heading1"/>
      </w:pPr>
      <w:bookmarkStart w:id="7" w:name="O_573777"/>
      <w:bookmarkEnd w:id="7"/>
      <w:r w:rsidRPr="00FC1243">
        <w:t>Packaging Rules</w:t>
      </w:r>
    </w:p>
    <w:p w:rsidR="00000000" w:rsidRPr="00FC1243" w:rsidP="00FC1243">
      <w:pPr>
        <w:pStyle w:val="BodyText"/>
      </w:pPr>
      <w:r w:rsidRPr="00FC1243">
        <w:t>Packaging Rules</w:t>
      </w:r>
    </w:p>
    <w:p w:rsidR="00000000" w:rsidRPr="00FC1243" w:rsidP="00FC1243">
      <w:pPr>
        <w:pStyle w:val="BodyText"/>
      </w:pPr>
      <w:r w:rsidRPr="00FC1243">
        <w:rPr>
          <w:rStyle w:val="SpecialBold"/>
        </w:rPr>
        <w:t>12 units</w:t>
      </w:r>
      <w:r w:rsidRPr="00FC1243">
        <w:t xml:space="preserve"> must be achieved.</w:t>
      </w:r>
    </w:p>
    <w:p w:rsidR="00000000" w:rsidRPr="00FC1243" w:rsidP="00FC1243">
      <w:pPr>
        <w:pStyle w:val="BodyText"/>
      </w:pPr>
    </w:p>
    <w:p w:rsidR="00000000" w:rsidRPr="00FC1243" w:rsidP="00FC1243">
      <w:pPr>
        <w:pStyle w:val="BodyText"/>
      </w:pPr>
      <w:r w:rsidRPr="00FC1243">
        <w:rPr>
          <w:rStyle w:val="SpecialBold"/>
        </w:rPr>
        <w:t>2 core units</w:t>
      </w:r>
    </w:p>
    <w:p w:rsidR="00000000" w:rsidRPr="00FC1243" w:rsidP="00FC1243">
      <w:pPr>
        <w:pStyle w:val="BodyText"/>
      </w:pPr>
      <w:r w:rsidRPr="00FC1243">
        <w:rPr>
          <w:rStyle w:val="Emphasis"/>
        </w:rPr>
        <w:t>plus</w:t>
      </w:r>
      <w:r w:rsidRPr="00FC1243">
        <w:rPr>
          <w:rStyle w:val="SpecialBold"/>
        </w:rPr>
        <w:t xml:space="preserve"> 10 elective units</w:t>
      </w:r>
    </w:p>
    <w:p w:rsidR="00000000" w:rsidRPr="00FC1243" w:rsidP="00FC1243">
      <w:pPr>
        <w:pStyle w:val="BodyText"/>
      </w:pPr>
    </w:p>
    <w:p w:rsidR="00000000" w:rsidRPr="00FC1243" w:rsidP="00FC1243">
      <w:pPr>
        <w:pStyle w:val="ListBullet"/>
      </w:pPr>
      <w:r w:rsidRPr="00FC1243">
        <w:rPr>
          <w:rStyle w:val="SpecialBold"/>
        </w:rPr>
        <w:t>7 elective units</w:t>
      </w:r>
      <w:r w:rsidRPr="00FC1243">
        <w:t xml:space="preserve"> from Groups A, B, C or D</w:t>
      </w:r>
    </w:p>
    <w:p w:rsidR="00000000" w:rsidRPr="00FC1243" w:rsidP="00FC1243">
      <w:pPr>
        <w:pStyle w:val="ListBullet"/>
      </w:pPr>
      <w:r w:rsidRPr="00FC1243">
        <w:t xml:space="preserve">a minimum of </w:t>
      </w:r>
      <w:r w:rsidRPr="00FC1243">
        <w:rPr>
          <w:rStyle w:val="SpecialBold"/>
        </w:rPr>
        <w:t>2 elective units</w:t>
      </w:r>
      <w:r w:rsidRPr="00FC1243">
        <w:t xml:space="preserve"> must be selected from Group B</w:t>
      </w:r>
    </w:p>
    <w:p w:rsidR="00000000" w:rsidRPr="00FC1243" w:rsidP="00FC1243">
      <w:pPr>
        <w:pStyle w:val="ListBullet"/>
      </w:pPr>
      <w:r w:rsidRPr="00FC1243">
        <w:t xml:space="preserve">the remaining </w:t>
      </w:r>
      <w:r w:rsidRPr="00FC1243">
        <w:rPr>
          <w:rStyle w:val="SpecialBold"/>
        </w:rPr>
        <w:t>3 elective units</w:t>
      </w:r>
      <w:r w:rsidRPr="00FC1243">
        <w:t xml:space="preserve"> may be selected from the electives listed below</w:t>
      </w:r>
    </w:p>
    <w:p w:rsidR="00000000" w:rsidRPr="00FC1243" w:rsidP="00FC1243">
      <w:pPr>
        <w:pStyle w:val="ListBullet"/>
      </w:pPr>
      <w:r w:rsidRPr="00FC1243">
        <w:rPr>
          <w:rStyle w:val="SpecialBold"/>
        </w:rPr>
        <w:t>2 of the elective units</w:t>
      </w:r>
      <w:r w:rsidRPr="00FC1243">
        <w:t xml:space="preserve"> may be selected from any endorsed Training Package or accredited course. Both of these units may be from a Diploma qualification; one may be from an Adva</w:t>
      </w:r>
      <w:r w:rsidRPr="00FC1243">
        <w:t>nced Diploma qualification.</w:t>
      </w:r>
    </w:p>
    <w:p w:rsidR="00000000" w:rsidRPr="00FC1243" w:rsidP="00FC1243">
      <w:pPr>
        <w:pStyle w:val="BodyText"/>
      </w:pPr>
    </w:p>
    <w:p w:rsidR="00000000" w:rsidRPr="00FC1243" w:rsidP="00FC1243">
      <w:pPr>
        <w:pStyle w:val="BodyText"/>
      </w:pPr>
      <w:r w:rsidRPr="00FC1243">
        <w:t>Elective units must be relevant to the work outcome, local industry requirements and the qualification level.</w:t>
      </w:r>
    </w:p>
    <w:p w:rsidR="00000000" w:rsidRPr="00FC1243" w:rsidP="00FC1243">
      <w:pPr>
        <w:pStyle w:val="BodyText"/>
      </w:pPr>
    </w:p>
    <w:p w:rsidR="00000000" w:rsidRPr="00FC1243" w:rsidP="00FC1243">
      <w:pPr>
        <w:pStyle w:val="BodyText"/>
      </w:pPr>
      <w:r w:rsidRPr="00FC1243">
        <w:rPr>
          <w:rStyle w:val="BoldandItalics"/>
        </w:rPr>
        <w:t>Core units of competency:</w:t>
      </w:r>
    </w:p>
    <w:p w:rsidR="00000000" w:rsidRPr="00FC1243" w:rsidP="00FC1243">
      <w:pPr>
        <w:pStyle w:val="BodyText"/>
      </w:pPr>
    </w:p>
    <w:p w:rsidR="00000000" w:rsidRPr="00FC1243" w:rsidP="00FC1243">
      <w:pPr>
        <w:pStyle w:val="ListBullet"/>
      </w:pPr>
      <w:r w:rsidRPr="00FC1243">
        <w:t>FNSCUS601A Establish, manage and monitor key relationships</w:t>
      </w:r>
    </w:p>
    <w:p w:rsidR="00000000" w:rsidRPr="00FC1243" w:rsidP="00FC1243">
      <w:pPr>
        <w:pStyle w:val="ListBullet"/>
      </w:pPr>
      <w:r w:rsidRPr="00FC1243">
        <w:t>FNSINC401A Apply principles of professional practice to work in the financial services industry</w:t>
      </w:r>
    </w:p>
    <w:p w:rsidR="00000000" w:rsidRPr="00FC1243" w:rsidP="00FC1243">
      <w:pPr>
        <w:pStyle w:val="BodyText"/>
      </w:pPr>
    </w:p>
    <w:p w:rsidR="00000000" w:rsidRPr="00FC1243" w:rsidP="00FC1243">
      <w:pPr>
        <w:pStyle w:val="BodyText"/>
      </w:pPr>
      <w:r w:rsidRPr="00FC1243">
        <w:rPr>
          <w:rStyle w:val="BoldandItalics"/>
        </w:rPr>
        <w:t>Elective units of competency:</w:t>
      </w:r>
    </w:p>
    <w:p w:rsidR="00000000" w:rsidRPr="00FC1243" w:rsidP="00FC1243">
      <w:pPr>
        <w:pStyle w:val="BodyText"/>
      </w:pPr>
    </w:p>
    <w:p w:rsidR="00000000" w:rsidRPr="00FC1243" w:rsidP="00FC1243">
      <w:pPr>
        <w:pStyle w:val="BodyText"/>
      </w:pPr>
      <w:r w:rsidRPr="00FC1243">
        <w:rPr>
          <w:rStyle w:val="BoldandItalics"/>
        </w:rPr>
        <w:t>Group A</w:t>
      </w:r>
      <w:r w:rsidRPr="00FC1243">
        <w:rPr>
          <w:rStyle w:val="Emphasis"/>
        </w:rPr>
        <w:t xml:space="preserve"> (Superannuation advice)</w:t>
      </w:r>
    </w:p>
    <w:p w:rsidR="00000000" w:rsidRPr="00FC1243" w:rsidP="00FC1243">
      <w:pPr>
        <w:pStyle w:val="BodyText"/>
      </w:pPr>
    </w:p>
    <w:p w:rsidR="00000000" w:rsidRPr="00FC1243" w:rsidP="00FC1243">
      <w:pPr>
        <w:pStyle w:val="ListBullet"/>
      </w:pPr>
      <w:r w:rsidRPr="00FC1243">
        <w:t>FNSASICU503A Provide advice in Superannuation</w:t>
      </w:r>
    </w:p>
    <w:p w:rsidR="00000000" w:rsidRPr="00FC1243" w:rsidP="00FC1243">
      <w:pPr>
        <w:pStyle w:val="ListBullet"/>
      </w:pPr>
      <w:r w:rsidRPr="00FC1243">
        <w:t>FNSCUS505A Determine client requirements and expectations</w:t>
      </w:r>
    </w:p>
    <w:p w:rsidR="00000000" w:rsidRPr="00FC1243" w:rsidP="00FC1243">
      <w:pPr>
        <w:pStyle w:val="ListBullet"/>
      </w:pPr>
      <w:r w:rsidRPr="00FC1243">
        <w:t>FNSCUS506A Record and implement client instructions</w:t>
      </w:r>
    </w:p>
    <w:p w:rsidR="00000000" w:rsidRPr="00FC1243" w:rsidP="00FC1243">
      <w:pPr>
        <w:pStyle w:val="ListBullet"/>
      </w:pPr>
      <w:r w:rsidRPr="00FC1243">
        <w:t>FNSIAD501A Provide appropriate services, advice and products to clients</w:t>
      </w:r>
    </w:p>
    <w:p w:rsidR="00000000" w:rsidRPr="00FC1243" w:rsidP="00FC1243">
      <w:pPr>
        <w:pStyle w:val="ListBullet"/>
      </w:pPr>
      <w:r w:rsidRPr="00FC1243">
        <w:t>FNSINC501A Conduct product research to support recommendations</w:t>
      </w:r>
    </w:p>
    <w:p w:rsidR="00000000" w:rsidRPr="00FC1243" w:rsidP="00FC1243">
      <w:pPr>
        <w:pStyle w:val="BodyText"/>
      </w:pPr>
    </w:p>
    <w:p w:rsidR="00000000" w:rsidRPr="00FC1243" w:rsidP="00FC1243">
      <w:pPr>
        <w:pStyle w:val="BodyText"/>
      </w:pPr>
      <w:r w:rsidRPr="00FC1243">
        <w:rPr>
          <w:rStyle w:val="BoldandItalics"/>
        </w:rPr>
        <w:t>Group B</w:t>
      </w:r>
      <w:r w:rsidRPr="00FC1243">
        <w:rPr>
          <w:rStyle w:val="Emphasis"/>
        </w:rPr>
        <w:t xml:space="preserve"> (F</w:t>
      </w:r>
      <w:r w:rsidRPr="00FC1243">
        <w:rPr>
          <w:rStyle w:val="Emphasis"/>
        </w:rPr>
        <w:t>und trustee)</w:t>
      </w:r>
    </w:p>
    <w:p w:rsidR="00000000" w:rsidRPr="00FC1243" w:rsidP="00FC1243">
      <w:pPr>
        <w:pStyle w:val="BodyText"/>
      </w:pPr>
    </w:p>
    <w:p w:rsidR="00000000" w:rsidRPr="00FC1243" w:rsidP="00FC1243">
      <w:pPr>
        <w:pStyle w:val="ListBullet"/>
      </w:pPr>
      <w:r w:rsidRPr="00FC1243">
        <w:t>FNSSUP601A Liaise with and support trustees</w:t>
      </w:r>
    </w:p>
    <w:p w:rsidR="00000000" w:rsidRPr="00FC1243" w:rsidP="00FC1243">
      <w:pPr>
        <w:pStyle w:val="ListBullet"/>
      </w:pPr>
      <w:r w:rsidRPr="00FC1243">
        <w:t>FNSSUP602A Manage official complaints procedures and proceedings</w:t>
      </w:r>
    </w:p>
    <w:p w:rsidR="00000000" w:rsidRPr="00FC1243" w:rsidP="00FC1243">
      <w:pPr>
        <w:pStyle w:val="ListBullet"/>
      </w:pPr>
      <w:r w:rsidRPr="00FC1243">
        <w:t>FNSSUP603A Integrate investment strategy with fund operations</w:t>
      </w:r>
    </w:p>
    <w:p w:rsidR="00000000" w:rsidRPr="00FC1243" w:rsidP="00FC1243">
      <w:pPr>
        <w:pStyle w:val="BodyText"/>
      </w:pPr>
    </w:p>
    <w:p w:rsidR="00000000" w:rsidRPr="00FC1243" w:rsidP="00FC1243">
      <w:pPr>
        <w:pStyle w:val="BodyText"/>
      </w:pPr>
      <w:r w:rsidRPr="00FC1243">
        <w:rPr>
          <w:rStyle w:val="BoldandItalics"/>
        </w:rPr>
        <w:t xml:space="preserve">Group C </w:t>
      </w:r>
      <w:r w:rsidRPr="00FC1243">
        <w:rPr>
          <w:rStyle w:val="Emphasis"/>
        </w:rPr>
        <w:t>(Self-managed superannuation funds)</w:t>
      </w:r>
    </w:p>
    <w:p w:rsidR="00000000" w:rsidRPr="00FC1243" w:rsidP="00FC1243">
      <w:pPr>
        <w:pStyle w:val="BodyText"/>
      </w:pPr>
    </w:p>
    <w:p w:rsidR="00000000" w:rsidRPr="00FC1243" w:rsidP="00FC1243">
      <w:pPr>
        <w:pStyle w:val="ListBullet"/>
      </w:pPr>
      <w:r w:rsidRPr="00FC1243">
        <w:t>FNSSMS601A Provide advi</w:t>
      </w:r>
      <w:r w:rsidRPr="00FC1243">
        <w:t>ce in self-managed superannuation funds</w:t>
      </w:r>
    </w:p>
    <w:p w:rsidR="00000000" w:rsidRPr="00FC1243" w:rsidP="00FC1243">
      <w:pPr>
        <w:pStyle w:val="ListBullet"/>
      </w:pPr>
      <w:r w:rsidRPr="00FC1243">
        <w:t>FNSSMS602A Apply taxation requirements to advising in self-managed superannuation funds</w:t>
      </w:r>
    </w:p>
    <w:p w:rsidR="00000000" w:rsidRPr="00FC1243" w:rsidP="00FC1243">
      <w:pPr>
        <w:pStyle w:val="ListBullet"/>
      </w:pPr>
      <w:r w:rsidRPr="00FC1243">
        <w:t>FNSSMS603A Apply legislative and operational requirements when advising in self-managed superannuation funds</w:t>
      </w:r>
    </w:p>
    <w:p w:rsidR="00000000" w:rsidRPr="00FC1243" w:rsidP="00FC1243">
      <w:pPr>
        <w:pStyle w:val="BodyText"/>
      </w:pPr>
    </w:p>
    <w:p w:rsidR="00000000" w:rsidRPr="00FC1243" w:rsidP="00FC1243">
      <w:pPr>
        <w:pStyle w:val="BodyText"/>
      </w:pPr>
      <w:r w:rsidRPr="00FC1243">
        <w:rPr>
          <w:rStyle w:val="BoldandItalics"/>
        </w:rPr>
        <w:t xml:space="preserve">Group D </w:t>
      </w:r>
      <w:r w:rsidRPr="00FC1243">
        <w:rPr>
          <w:rStyle w:val="Emphasis"/>
        </w:rPr>
        <w:t>(Organisational support)</w:t>
      </w:r>
    </w:p>
    <w:p w:rsidR="00000000" w:rsidRPr="00FC1243" w:rsidP="00FC1243">
      <w:pPr>
        <w:pStyle w:val="BodyText"/>
      </w:pPr>
    </w:p>
    <w:p w:rsidR="00000000" w:rsidRPr="00FC1243" w:rsidP="00FC1243">
      <w:pPr>
        <w:pStyle w:val="ListBullet"/>
      </w:pPr>
      <w:r w:rsidRPr="00FC1243">
        <w:t>BSBCOM602B Develop and create compliance requirements</w:t>
      </w:r>
    </w:p>
    <w:p w:rsidR="00000000" w:rsidRPr="00FC1243" w:rsidP="00FC1243">
      <w:pPr>
        <w:pStyle w:val="ListBullet"/>
      </w:pPr>
      <w:r w:rsidRPr="00FC1243">
        <w:t>BSBCOM603C Plan and establish compliance management systems</w:t>
      </w:r>
    </w:p>
    <w:p w:rsidR="00000000" w:rsidRPr="00FC1243" w:rsidP="00FC1243">
      <w:pPr>
        <w:pStyle w:val="ListBullet"/>
      </w:pPr>
      <w:r w:rsidRPr="00FC1243">
        <w:t>BSBMGT605B Provide leadership across the organisation</w:t>
      </w:r>
    </w:p>
    <w:p w:rsidR="00000000" w:rsidRPr="00FC1243" w:rsidP="00FC1243">
      <w:pPr>
        <w:pStyle w:val="ListBullet"/>
      </w:pPr>
      <w:r w:rsidRPr="00FC1243">
        <w:t>FNSORG602A Develop and manage financial systems</w:t>
      </w:r>
    </w:p>
    <w:p w:rsidR="00000000" w:rsidRPr="00FC1243" w:rsidP="00FC1243">
      <w:pPr>
        <w:pStyle w:val="ListBullet"/>
      </w:pPr>
      <w:r w:rsidRPr="00FC1243">
        <w:t>FNSORG603A Es</w:t>
      </w:r>
      <w:r w:rsidRPr="00FC1243">
        <w:t>tablish and prepare operational guidelines in a financial services organisation</w:t>
      </w:r>
    </w:p>
    <w:p w:rsidR="00000000" w:rsidRPr="00FC1243" w:rsidP="00FC1243">
      <w:pPr>
        <w:pStyle w:val="ListBullet"/>
      </w:pPr>
      <w:r w:rsidRPr="00FC1243">
        <w:t>FNSORG604A Establish outsourced services and monitor performance</w:t>
      </w:r>
    </w:p>
    <w:p w:rsidR="00000000" w:rsidRPr="00FC1243" w:rsidP="00FC1243">
      <w:pPr>
        <w:pStyle w:val="ListBullet"/>
      </w:pPr>
      <w:r w:rsidRPr="00FC1243">
        <w:t>FNSPRM605A Establish or review marketing, client services and supplier relationships</w:t>
      </w:r>
    </w:p>
    <w:p w:rsidR="00000000" w:rsidRPr="00FC1243" w:rsidP="00FC1243">
      <w:pPr>
        <w:pStyle w:val="ListBullet"/>
      </w:pPr>
      <w:r w:rsidRPr="00FC1243">
        <w:t>FNSPRM606A Establish or re</w:t>
      </w:r>
      <w:r w:rsidRPr="00FC1243">
        <w:t>view human resources, administration and information support</w:t>
      </w:r>
    </w:p>
    <w:p w:rsidR="00000000" w:rsidRPr="00FC1243" w:rsidP="00FC1243">
      <w:pPr>
        <w:pStyle w:val="ListBullet"/>
      </w:pPr>
      <w:r w:rsidRPr="00FC1243">
        <w:t>FNSRSK601A Develop and implement risk mitigation plan</w:t>
      </w:r>
    </w:p>
    <w:p w:rsidR="00000000" w:rsidRPr="00FC1243" w:rsidP="00FC1243">
      <w:pPr>
        <w:pStyle w:val="ListBullet"/>
      </w:pPr>
      <w:r w:rsidRPr="00FC1243">
        <w:t>FNSSAM602A Identify and evaluate marketing opportunities in the financial services industry</w:t>
      </w:r>
    </w:p>
    <w:p w:rsidR="00000000" w:rsidRPr="00FC1243" w:rsidP="00FC1243">
      <w:pPr>
        <w:pStyle w:val="ListBullet"/>
      </w:pPr>
      <w:r w:rsidRPr="00FC1243">
        <w:t>FNSSAM603A Tailor financial products to meet cust</w:t>
      </w:r>
      <w:r w:rsidRPr="00FC1243">
        <w:t>omer needs</w:t>
      </w:r>
    </w:p>
    <w:p w:rsidR="00000000" w:rsidRPr="00FC1243" w:rsidP="00FC1243">
      <w:pPr>
        <w:pStyle w:val="ListBullet"/>
      </w:pPr>
      <w:r w:rsidRPr="00FC1243">
        <w:t>FNSSAM604A Establish agreements with intermediaries for product distribution</w:t>
      </w:r>
    </w:p>
    <w:p w:rsidR="00000000" w:rsidRPr="00FC1243" w:rsidP="00FC1243">
      <w:pPr>
        <w:pStyle w:val="BodyText"/>
      </w:pPr>
    </w:p>
    <w:p w:rsidR="00000000" w:rsidRPr="00FC1243" w:rsidP="00FC1243">
      <w:pPr>
        <w:pStyle w:val="BodyText"/>
      </w:pPr>
      <w:r w:rsidRPr="00FC1243">
        <w:rPr>
          <w:rStyle w:val="BoldandItalics"/>
        </w:rPr>
        <w:t xml:space="preserve">Group E </w:t>
      </w:r>
      <w:r w:rsidRPr="00FC1243">
        <w:rPr>
          <w:rStyle w:val="Emphasis"/>
        </w:rPr>
        <w:t>(General)</w:t>
      </w:r>
    </w:p>
    <w:p w:rsidR="00000000" w:rsidRPr="00FC1243" w:rsidP="00FC1243">
      <w:pPr>
        <w:pStyle w:val="BodyText"/>
      </w:pPr>
    </w:p>
    <w:p w:rsidR="00000000" w:rsidRPr="00FC1243" w:rsidP="00FC1243">
      <w:pPr>
        <w:pStyle w:val="ListBullet"/>
      </w:pPr>
      <w:r w:rsidRPr="00FC1243">
        <w:t>BSBINN501A Establish systems that support innovation</w:t>
      </w:r>
    </w:p>
    <w:p w:rsidR="00000000" w:rsidRPr="00FC1243" w:rsidP="00FC1243">
      <w:pPr>
        <w:pStyle w:val="ListBullet"/>
      </w:pPr>
      <w:r w:rsidRPr="00FC1243">
        <w:t>BSBITB501A Establish and maintain a workgroup computer network</w:t>
      </w:r>
    </w:p>
    <w:p w:rsidR="00000000" w:rsidRPr="00FC1243" w:rsidP="00FC1243">
      <w:pPr>
        <w:pStyle w:val="ListBullet"/>
      </w:pPr>
      <w:r w:rsidRPr="00FC1243">
        <w:t>BSBSUS501A Develop workplace po</w:t>
      </w:r>
      <w:r w:rsidRPr="00FC1243">
        <w:t>licy and procedures for sustainability</w:t>
      </w:r>
    </w:p>
    <w:p w:rsidR="00000000" w:rsidRPr="00FC1243" w:rsidP="00FC1243">
      <w:pPr>
        <w:pStyle w:val="ListBullet"/>
      </w:pPr>
      <w:r w:rsidRPr="00FC1243">
        <w:t>FNSACC505A Establish and maintain accounting information systems</w:t>
      </w:r>
    </w:p>
    <w:p w:rsidR="00000000" w:rsidRPr="00FC1243" w:rsidP="00FC1243">
      <w:pPr>
        <w:pStyle w:val="ListBullet"/>
      </w:pPr>
      <w:r w:rsidRPr="00FC1243">
        <w:t>FNSCUS505A Determine client requirements and expectations</w:t>
      </w:r>
    </w:p>
    <w:p w:rsidR="00000000" w:rsidRPr="00FC1243" w:rsidP="00FC1243">
      <w:pPr>
        <w:pStyle w:val="ListBullet"/>
      </w:pPr>
      <w:r w:rsidRPr="00FC1243">
        <w:t>FNSCUS506A Record and implement client instructions</w:t>
      </w:r>
    </w:p>
    <w:p w:rsidR="00000000" w:rsidRPr="00FC1243" w:rsidP="00FC1243">
      <w:pPr>
        <w:pStyle w:val="ListBullet"/>
      </w:pPr>
      <w:r w:rsidRPr="00FC1243">
        <w:t>FNSIAD501A Provide appropriate services, advice and products to clients</w:t>
      </w:r>
    </w:p>
    <w:p w:rsidR="00000000" w:rsidRPr="00FC1243" w:rsidP="00FC1243">
      <w:pPr>
        <w:pStyle w:val="ListBullet"/>
      </w:pPr>
      <w:r w:rsidRPr="00FC1243">
        <w:t>FNSINC501A Conduct product research to support recommendations</w:t>
      </w:r>
    </w:p>
    <w:p w:rsidR="00000000" w:rsidRPr="00FC1243" w:rsidP="00FC1243">
      <w:pPr>
        <w:pStyle w:val="ListBullet"/>
      </w:pPr>
      <w:r w:rsidRPr="00FC1243">
        <w:t>FNSORG501A Develop and manage a budget</w:t>
      </w:r>
    </w:p>
    <w:p w:rsidR="00000000" w:rsidRPr="00FC1243" w:rsidP="00FC1243">
      <w:pPr>
        <w:pStyle w:val="ListBullet"/>
      </w:pPr>
      <w:r w:rsidRPr="00FC1243">
        <w:t>FNSORG504A Monitor and supervise work practices to meet financial services regulat</w:t>
      </w:r>
      <w:r w:rsidRPr="00FC1243">
        <w:t>ory requirements</w:t>
      </w:r>
    </w:p>
    <w:p w:rsidR="00000000" w:rsidRPr="00FC1243" w:rsidP="00FC1243">
      <w:pPr>
        <w:pStyle w:val="ListBullet"/>
      </w:pPr>
      <w:r w:rsidRPr="00FC1243">
        <w:t>FNSSMS501A Invest self-managed superannuation funds assets</w:t>
      </w:r>
    </w:p>
    <w:p w:rsidR="00000000" w:rsidRPr="00FC1243" w:rsidP="00FC1243">
      <w:pPr>
        <w:pStyle w:val="ListBullet"/>
      </w:pPr>
      <w:r w:rsidRPr="00FC1243">
        <w:t>FNSSMS505A Support trustee in the selection and performance monitoring of outsourced services</w:t>
      </w:r>
    </w:p>
    <w:p w:rsidR="00000000" w:rsidRPr="00FC1243" w:rsidP="00FC1243">
      <w:pPr>
        <w:pStyle w:val="ListBullet"/>
      </w:pPr>
      <w:r w:rsidRPr="00FC1243">
        <w:t>FNSSUP501A Supervise complaints procedures</w:t>
      </w:r>
    </w:p>
    <w:p w:rsidR="00000000" w:rsidRPr="00FC1243" w:rsidP="00FC1243">
      <w:pPr>
        <w:pStyle w:val="ListBullet"/>
      </w:pPr>
      <w:r w:rsidRPr="00FC1243">
        <w:t>FNSSUP504A Provide advanced customer servic</w:t>
      </w:r>
      <w:r w:rsidRPr="00FC1243">
        <w:t>e to superannuation clients</w:t>
      </w:r>
    </w:p>
    <w:p w:rsidR="00000000" w:rsidRPr="00FC1243" w:rsidP="00FC1243">
      <w:pPr>
        <w:pStyle w:val="AllowPageBreak"/>
      </w:pPr>
    </w:p>
    <w:p w:rsidR="00000000" w:rsidRPr="00FC1243" w:rsidP="00FC1243">
      <w:pPr>
        <w:pStyle w:val="Heading1"/>
      </w:pPr>
      <w:bookmarkStart w:id="8" w:name="O_573851"/>
      <w:bookmarkEnd w:id="8"/>
      <w:r w:rsidRPr="00FC1243">
        <w:t>Prerequisite Units</w:t>
      </w:r>
    </w:p>
    <w:tbl>
      <w:tblPr>
        <w:tblW w:w="0" w:type="auto"/>
        <w:tblCellMar>
          <w:left w:w="62" w:type="dxa"/>
          <w:right w:w="62" w:type="dxa"/>
        </w:tblCellMar>
        <w:tblLook w:val="0000"/>
      </w:tblPr>
      <w:tblGrid>
        <w:gridCol w:w="3674"/>
        <w:gridCol w:w="5522"/>
      </w:tblGrid>
      <w:tr w:rsidTr="00EA1E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BodyText"/>
            </w:pPr>
            <w:r w:rsidRPr="00FC1243">
              <w:rPr>
                <w:rStyle w:val="SpecialBold"/>
              </w:rPr>
              <w:t>Code and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rPr>
                <w:rStyle w:val="SpecialBold"/>
              </w:rPr>
              <w:t>Prerequisite units required</w:t>
            </w:r>
          </w:p>
        </w:tc>
      </w:tr>
      <w:tr w:rsidTr="00EA1E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243">
            <w:pPr>
              <w:pStyle w:val="BodyText"/>
              <w:rPr>
                <w:lang w:val="en-NZ"/>
              </w:rPr>
            </w:pPr>
            <w:r w:rsidRPr="00FC1243">
              <w:t>FNSASICU503A Provide advice in Superannuation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243" w:rsidP="00FC1243">
            <w:pPr>
              <w:pStyle w:val="BodyText"/>
            </w:pPr>
            <w:r w:rsidRPr="00FC1243">
              <w:t>FNSCUS505A Determine client requirements and expectations</w:t>
            </w:r>
          </w:p>
          <w:p w:rsidR="00000000" w:rsidRPr="00FC1243" w:rsidP="00FC1243">
            <w:pPr>
              <w:pStyle w:val="BodyText"/>
            </w:pPr>
            <w:r w:rsidRPr="00FC1243">
              <w:t>FNSCUS506A Record and implement client instructions</w:t>
            </w:r>
          </w:p>
          <w:p w:rsidR="00000000" w:rsidRPr="00FC1243" w:rsidP="00FC1243">
            <w:pPr>
              <w:pStyle w:val="BodyText"/>
            </w:pPr>
            <w:r w:rsidRPr="00FC1243">
              <w:t>FNSIAD501A Provide appropriate services, advice and products to clients</w:t>
            </w:r>
          </w:p>
          <w:p w:rsidR="00000000" w:rsidRPr="00FC1243" w:rsidP="00FC1243">
            <w:pPr>
              <w:pStyle w:val="BodyText"/>
            </w:pPr>
            <w:r w:rsidRPr="00FC1243">
              <w:t>FNSINC501A Conduct product research to support recommendations</w:t>
            </w:r>
          </w:p>
        </w:tc>
      </w:tr>
    </w:tbl>
    <w:p w:rsidR="00000000" w:rsidRPr="00FC1243" w:rsidP="00FC1243">
      <w:pPr>
        <w:pStyle w:val="BodyText"/>
      </w:pPr>
    </w:p>
    <w:p w:rsidR="00000000" w:rsidRPr="00FC1243" w:rsidP="00FC1243"/>
    <w:sectPr w:rsidSect="00FC1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rsidRPr="00EA1E4E" w:rsidP="00EA1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4E" w:rsidP="00FC1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1E4E" w:rsidP="00FC12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1E4E" w:rsidP="00FC1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rsidRPr="00EA1E4E" w:rsidP="00EA1E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4E" w:rsidRPr="002D2AF8" w:rsidP="00FC1243">
    <w:pPr>
      <w:pStyle w:val="Header"/>
      <w:framePr w:wrap="around"/>
    </w:pPr>
    <w:r>
      <w:fldChar w:fldCharType="begin"/>
    </w:r>
    <w:r>
      <w:instrText xml:space="preserve"> TITLE   \* MERGEFORMAT </w:instrText>
    </w:r>
    <w:r>
      <w:fldChar w:fldCharType="separate"/>
    </w:r>
    <w:r>
      <w:t>FNS60513 Advanced Diploma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EA1E4E" w:rsidP="00FC1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5EE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42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243"/>
    <w:pPr>
      <w:spacing w:before="360" w:after="60"/>
      <w:outlineLvl w:val="0"/>
    </w:pPr>
    <w:rPr>
      <w:sz w:val="32"/>
    </w:rPr>
  </w:style>
  <w:style w:type="paragraph" w:styleId="Heading2">
    <w:name w:val="heading 2"/>
    <w:basedOn w:val="HeadingBase"/>
    <w:next w:val="BodyText"/>
    <w:link w:val="Heading2Char"/>
    <w:qFormat/>
    <w:rsid w:val="00FC1243"/>
    <w:pPr>
      <w:keepLines/>
      <w:spacing w:before="240" w:after="120"/>
      <w:outlineLvl w:val="1"/>
    </w:pPr>
    <w:rPr>
      <w:sz w:val="28"/>
      <w:szCs w:val="40"/>
    </w:rPr>
  </w:style>
  <w:style w:type="paragraph" w:styleId="Heading3">
    <w:name w:val="heading 3"/>
    <w:basedOn w:val="HeadingBase"/>
    <w:next w:val="BodyText"/>
    <w:link w:val="Heading3Char"/>
    <w:qFormat/>
    <w:rsid w:val="00FC1243"/>
    <w:pPr>
      <w:spacing w:before="180" w:after="120"/>
      <w:outlineLvl w:val="2"/>
    </w:pPr>
    <w:rPr>
      <w:spacing w:val="-10"/>
      <w:kern w:val="32"/>
    </w:rPr>
  </w:style>
  <w:style w:type="paragraph" w:styleId="Heading4">
    <w:name w:val="heading 4"/>
    <w:basedOn w:val="HeadingBase"/>
    <w:next w:val="BodyText"/>
    <w:link w:val="Heading4Char"/>
    <w:qFormat/>
    <w:rsid w:val="00FC1243"/>
    <w:pPr>
      <w:spacing w:before="160" w:after="120"/>
      <w:outlineLvl w:val="3"/>
    </w:pPr>
    <w:rPr>
      <w:sz w:val="22"/>
    </w:rPr>
  </w:style>
  <w:style w:type="paragraph" w:styleId="Heading5">
    <w:name w:val="heading 5"/>
    <w:basedOn w:val="HeadingBase"/>
    <w:next w:val="Normal"/>
    <w:link w:val="Heading5Char"/>
    <w:qFormat/>
    <w:rsid w:val="00FC1243"/>
    <w:pPr>
      <w:spacing w:before="80"/>
      <w:outlineLvl w:val="4"/>
    </w:pPr>
    <w:rPr>
      <w:color w:val="918585"/>
      <w:sz w:val="20"/>
    </w:rPr>
  </w:style>
  <w:style w:type="paragraph" w:styleId="Heading6">
    <w:name w:val="heading 6"/>
    <w:basedOn w:val="HeadingBase"/>
    <w:next w:val="Normal"/>
    <w:link w:val="Heading6Char"/>
    <w:qFormat/>
    <w:rsid w:val="00FC1243"/>
    <w:pPr>
      <w:spacing w:before="60"/>
      <w:outlineLvl w:val="5"/>
    </w:pPr>
    <w:rPr>
      <w:color w:val="918585"/>
      <w:sz w:val="20"/>
    </w:rPr>
  </w:style>
  <w:style w:type="paragraph" w:styleId="Heading7">
    <w:name w:val="heading 7"/>
    <w:basedOn w:val="Normal"/>
    <w:next w:val="Normal"/>
    <w:link w:val="Heading7Char"/>
    <w:qFormat/>
    <w:rsid w:val="00FC1243"/>
    <w:pPr>
      <w:ind w:left="720"/>
      <w:outlineLvl w:val="6"/>
    </w:pPr>
    <w:rPr>
      <w:i/>
    </w:rPr>
  </w:style>
  <w:style w:type="paragraph" w:styleId="Heading8">
    <w:name w:val="heading 8"/>
    <w:basedOn w:val="Normal"/>
    <w:next w:val="Normal"/>
    <w:link w:val="Heading8Char"/>
    <w:qFormat/>
    <w:rsid w:val="00FC1243"/>
    <w:pPr>
      <w:ind w:left="720"/>
      <w:outlineLvl w:val="7"/>
    </w:pPr>
    <w:rPr>
      <w:i/>
    </w:rPr>
  </w:style>
  <w:style w:type="paragraph" w:styleId="Heading9">
    <w:name w:val="heading 9"/>
    <w:basedOn w:val="Normal"/>
    <w:next w:val="Normal"/>
    <w:link w:val="Heading9Char"/>
    <w:qFormat/>
    <w:rsid w:val="00FC1243"/>
    <w:pPr>
      <w:ind w:left="720"/>
      <w:outlineLvl w:val="8"/>
    </w:pPr>
    <w:rPr>
      <w:i/>
    </w:rPr>
  </w:style>
  <w:style w:type="character" w:default="1" w:styleId="DefaultParagraphFont">
    <w:name w:val="Default Paragraph Font"/>
    <w:uiPriority w:val="1"/>
    <w:unhideWhenUsed/>
    <w:rsid w:val="00FC1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243"/>
  </w:style>
  <w:style w:type="character" w:customStyle="1" w:styleId="Heading1Char">
    <w:name w:val="Heading 1 Char"/>
    <w:basedOn w:val="DefaultParagraphFont"/>
    <w:link w:val="Heading1"/>
    <w:rsid w:val="00FC1243"/>
    <w:rPr>
      <w:rFonts w:ascii="Times New Roman" w:eastAsia="Times New Roman" w:hAnsi="Times New Roman" w:cs="Times New Roman"/>
      <w:b/>
      <w:sz w:val="32"/>
      <w:szCs w:val="20"/>
      <w:lang w:eastAsia="en-US"/>
    </w:rPr>
  </w:style>
  <w:style w:type="paragraph" w:styleId="BodyText">
    <w:name w:val="Body Text"/>
    <w:basedOn w:val="Normal"/>
    <w:link w:val="BodyTextChar"/>
    <w:rsid w:val="00FC12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243"/>
    <w:rPr>
      <w:rFonts w:ascii="Times New Roman" w:eastAsia="Times New Roman" w:hAnsi="Times New Roman" w:cs="Times New Roman"/>
      <w:sz w:val="24"/>
      <w:lang w:eastAsia="en-US"/>
    </w:rPr>
  </w:style>
  <w:style w:type="paragraph" w:styleId="ListBullet">
    <w:name w:val="List Bullet"/>
    <w:basedOn w:val="List"/>
    <w:rsid w:val="00FC1243"/>
    <w:pPr>
      <w:numPr>
        <w:numId w:val="12"/>
      </w:numPr>
      <w:tabs>
        <w:tab w:val="clear" w:pos="340"/>
      </w:tabs>
      <w:spacing w:before="40" w:after="40"/>
    </w:pPr>
  </w:style>
  <w:style w:type="character" w:customStyle="1" w:styleId="SpecialBold">
    <w:name w:val="Special Bold"/>
    <w:basedOn w:val="DefaultParagraphFont"/>
    <w:rsid w:val="00FC1243"/>
    <w:rPr>
      <w:b/>
      <w:spacing w:val="0"/>
    </w:rPr>
  </w:style>
  <w:style w:type="character" w:styleId="Emphasis">
    <w:name w:val="Emphasis"/>
    <w:basedOn w:val="DefaultParagraphFont"/>
    <w:qFormat/>
    <w:rsid w:val="00FC1243"/>
    <w:rPr>
      <w:i/>
    </w:rPr>
  </w:style>
  <w:style w:type="paragraph" w:customStyle="1" w:styleId="SuperHeading">
    <w:name w:val="SuperHeading"/>
    <w:basedOn w:val="Normal"/>
    <w:rsid w:val="00FC1243"/>
    <w:pPr>
      <w:spacing w:before="240" w:after="120"/>
      <w:outlineLvl w:val="0"/>
    </w:pPr>
    <w:rPr>
      <w:rFonts w:ascii="Times New Roman" w:hAnsi="Times New Roman"/>
      <w:b/>
      <w:sz w:val="32"/>
    </w:rPr>
  </w:style>
  <w:style w:type="paragraph" w:customStyle="1" w:styleId="AllowPageBreak">
    <w:name w:val="AllowPageBreak"/>
    <w:rsid w:val="00FC1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1243"/>
    <w:rPr>
      <w:b/>
      <w:i/>
      <w:u w:val="none"/>
    </w:rPr>
  </w:style>
  <w:style w:type="character" w:customStyle="1" w:styleId="Heading2Char">
    <w:name w:val="Heading 2 Char"/>
    <w:basedOn w:val="DefaultParagraphFont"/>
    <w:link w:val="Heading2"/>
    <w:rsid w:val="00FC1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243"/>
    <w:rPr>
      <w:rFonts w:ascii="Courier New" w:eastAsia="Times New Roman" w:hAnsi="Courier New" w:cs="Times New Roman"/>
      <w:i/>
      <w:szCs w:val="20"/>
      <w:lang w:eastAsia="en-US"/>
    </w:rPr>
  </w:style>
  <w:style w:type="paragraph" w:customStyle="1" w:styleId="HeadingBase">
    <w:name w:val="Heading Base"/>
    <w:rsid w:val="00FC1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243"/>
    <w:pPr>
      <w:tabs>
        <w:tab w:val="right" w:leader="dot" w:pos="9072"/>
      </w:tabs>
      <w:ind w:left="567"/>
    </w:pPr>
    <w:rPr>
      <w:szCs w:val="22"/>
    </w:rPr>
  </w:style>
  <w:style w:type="paragraph" w:customStyle="1" w:styleId="TOCBase">
    <w:name w:val="TOC Base"/>
    <w:rsid w:val="00FC1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243"/>
    <w:pPr>
      <w:tabs>
        <w:tab w:val="right" w:leader="dot" w:pos="9072"/>
      </w:tabs>
      <w:spacing w:before="40" w:after="40"/>
      <w:ind w:left="284"/>
    </w:pPr>
    <w:rPr>
      <w:rFonts w:ascii="Times New Roman" w:hAnsi="Times New Roman"/>
    </w:rPr>
  </w:style>
  <w:style w:type="paragraph" w:styleId="TOC1">
    <w:name w:val="toc 1"/>
    <w:basedOn w:val="TOCBase"/>
    <w:next w:val="Normal"/>
    <w:rsid w:val="00FC1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243"/>
    <w:rPr>
      <w:rFonts w:ascii="Times New Roman" w:eastAsia="Times New Roman" w:hAnsi="Times New Roman" w:cs="Times New Roman"/>
      <w:sz w:val="16"/>
      <w:lang w:eastAsia="en-US"/>
    </w:rPr>
  </w:style>
  <w:style w:type="paragraph" w:styleId="Title">
    <w:name w:val="Title"/>
    <w:basedOn w:val="HeadingBase"/>
    <w:link w:val="TitleChar"/>
    <w:qFormat/>
    <w:rsid w:val="00FC1243"/>
    <w:pPr>
      <w:spacing w:before="5040"/>
      <w:jc w:val="center"/>
    </w:pPr>
    <w:rPr>
      <w:sz w:val="48"/>
      <w:szCs w:val="72"/>
      <w:lang w:val="en-US"/>
    </w:rPr>
  </w:style>
  <w:style w:type="character" w:customStyle="1" w:styleId="TitleChar">
    <w:name w:val="Title Char"/>
    <w:basedOn w:val="DefaultParagraphFont"/>
    <w:link w:val="Title"/>
    <w:rsid w:val="00FC1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243"/>
    <w:pPr>
      <w:tabs>
        <w:tab w:val="left" w:pos="3600"/>
        <w:tab w:val="left" w:pos="3958"/>
      </w:tabs>
    </w:pPr>
  </w:style>
  <w:style w:type="paragraph" w:styleId="List">
    <w:name w:val="List"/>
    <w:basedOn w:val="BodyText"/>
    <w:next w:val="BodyText"/>
    <w:rsid w:val="00FC1243"/>
    <w:pPr>
      <w:tabs>
        <w:tab w:val="left" w:pos="340"/>
      </w:tabs>
      <w:spacing w:before="60" w:after="60"/>
      <w:ind w:left="340" w:hanging="340"/>
    </w:pPr>
  </w:style>
  <w:style w:type="paragraph" w:customStyle="1" w:styleId="Note">
    <w:name w:val="Note"/>
    <w:basedOn w:val="BodyText"/>
    <w:rsid w:val="00FC1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243"/>
    <w:pPr>
      <w:framePr w:wrap="auto" w:hAnchor="text" w:y="6049"/>
    </w:pPr>
    <w:rPr>
      <w:color w:val="000000"/>
      <w:sz w:val="40"/>
    </w:rPr>
  </w:style>
  <w:style w:type="paragraph" w:customStyle="1" w:styleId="TOCTitle">
    <w:name w:val="TOCTitle"/>
    <w:basedOn w:val="Heading1"/>
    <w:rsid w:val="00FC1243"/>
    <w:pPr>
      <w:spacing w:after="240"/>
      <w:jc w:val="center"/>
      <w:outlineLvl w:val="9"/>
    </w:pPr>
    <w:rPr>
      <w:caps/>
    </w:rPr>
  </w:style>
  <w:style w:type="paragraph" w:customStyle="1" w:styleId="Version">
    <w:name w:val="Version"/>
    <w:rsid w:val="00FC1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243"/>
    <w:pPr>
      <w:numPr>
        <w:numId w:val="13"/>
      </w:numPr>
      <w:tabs>
        <w:tab w:val="clear" w:pos="680"/>
      </w:tabs>
    </w:pPr>
  </w:style>
  <w:style w:type="paragraph" w:styleId="Index1">
    <w:name w:val="index 1"/>
    <w:basedOn w:val="Normal"/>
    <w:next w:val="Normal"/>
    <w:semiHidden/>
    <w:rsid w:val="00FC1243"/>
    <w:pPr>
      <w:keepNext w:val="0"/>
      <w:tabs>
        <w:tab w:val="right" w:pos="4176"/>
      </w:tabs>
      <w:ind w:left="198" w:hanging="198"/>
    </w:pPr>
    <w:rPr>
      <w:rFonts w:ascii="Garamond" w:hAnsi="Garamond"/>
    </w:rPr>
  </w:style>
  <w:style w:type="paragraph" w:styleId="IndexHeading">
    <w:name w:val="index heading"/>
    <w:basedOn w:val="Normal"/>
    <w:next w:val="Index1"/>
    <w:semiHidden/>
    <w:rsid w:val="00FC1243"/>
    <w:pPr>
      <w:spacing w:before="120" w:after="120"/>
    </w:pPr>
    <w:rPr>
      <w:rFonts w:ascii="Arial" w:hAnsi="Arial"/>
      <w:b/>
      <w:color w:val="918585"/>
      <w:sz w:val="24"/>
    </w:rPr>
  </w:style>
  <w:style w:type="paragraph" w:styleId="Header">
    <w:name w:val="header"/>
    <w:basedOn w:val="Normal"/>
    <w:link w:val="HeaderChar"/>
    <w:rsid w:val="00FC1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243"/>
    <w:rPr>
      <w:rFonts w:ascii="Times New Roman" w:eastAsia="Times New Roman" w:hAnsi="Times New Roman" w:cs="Times New Roman"/>
      <w:sz w:val="16"/>
      <w:szCs w:val="20"/>
      <w:lang w:val="en-GB" w:eastAsia="en-US"/>
    </w:rPr>
  </w:style>
  <w:style w:type="paragraph" w:customStyle="1" w:styleId="Chapter">
    <w:name w:val="Chapter"/>
    <w:basedOn w:val="Normal"/>
    <w:rsid w:val="00FC1243"/>
    <w:pPr>
      <w:spacing w:before="240"/>
    </w:pPr>
    <w:rPr>
      <w:rFonts w:ascii="Times New Roman" w:hAnsi="Times New Roman"/>
      <w:smallCaps/>
      <w:spacing w:val="80"/>
      <w:sz w:val="28"/>
    </w:rPr>
  </w:style>
  <w:style w:type="paragraph" w:customStyle="1" w:styleId="InChapter">
    <w:name w:val="InChapter"/>
    <w:basedOn w:val="Heading3"/>
    <w:rsid w:val="00FC1243"/>
    <w:pPr>
      <w:spacing w:after="240"/>
      <w:outlineLvl w:val="9"/>
    </w:pPr>
    <w:rPr>
      <w:noProof/>
    </w:rPr>
  </w:style>
  <w:style w:type="paragraph" w:styleId="Index2">
    <w:name w:val="index 2"/>
    <w:basedOn w:val="Normal"/>
    <w:next w:val="Normal"/>
    <w:semiHidden/>
    <w:rsid w:val="00FC1243"/>
    <w:pPr>
      <w:tabs>
        <w:tab w:val="right" w:pos="4176"/>
      </w:tabs>
      <w:ind w:left="568" w:hanging="284"/>
    </w:pPr>
    <w:rPr>
      <w:rFonts w:ascii="Garamond" w:hAnsi="Garamond"/>
    </w:rPr>
  </w:style>
  <w:style w:type="paragraph" w:customStyle="1" w:styleId="Byline">
    <w:name w:val="Byline"/>
    <w:rsid w:val="00FC1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243"/>
    <w:pPr>
      <w:tabs>
        <w:tab w:val="clear" w:pos="3600"/>
        <w:tab w:val="clear" w:pos="3958"/>
      </w:tabs>
      <w:jc w:val="right"/>
    </w:pPr>
  </w:style>
  <w:style w:type="paragraph" w:styleId="Caption">
    <w:name w:val="caption"/>
    <w:basedOn w:val="BodyText"/>
    <w:next w:val="Normal"/>
    <w:qFormat/>
    <w:rsid w:val="00FC1243"/>
    <w:pPr>
      <w:framePr w:w="2268" w:hSpace="181" w:vSpace="181" w:wrap="around" w:vAnchor="text" w:hAnchor="page" w:x="1135" w:y="285" w:anchorLock="1"/>
    </w:pPr>
    <w:rPr>
      <w:i/>
    </w:rPr>
  </w:style>
  <w:style w:type="paragraph" w:customStyle="1" w:styleId="MiniTOCTitle">
    <w:name w:val="MiniTOCTitle"/>
    <w:basedOn w:val="Heading4"/>
    <w:rsid w:val="00FC1243"/>
    <w:pPr>
      <w:spacing w:before="240"/>
      <w:outlineLvl w:val="9"/>
    </w:pPr>
    <w:rPr>
      <w:noProof/>
      <w:sz w:val="24"/>
    </w:rPr>
  </w:style>
  <w:style w:type="paragraph" w:customStyle="1" w:styleId="MiniTOCItem">
    <w:name w:val="MiniTOCItem"/>
    <w:basedOn w:val="ListBullet"/>
    <w:rsid w:val="00FC1243"/>
    <w:pPr>
      <w:numPr>
        <w:numId w:val="0"/>
      </w:numPr>
      <w:tabs>
        <w:tab w:val="right" w:leader="dot" w:pos="6521"/>
      </w:tabs>
      <w:spacing w:before="0" w:after="0"/>
    </w:pPr>
  </w:style>
  <w:style w:type="paragraph" w:customStyle="1" w:styleId="TOFTitle">
    <w:name w:val="TOFTitle"/>
    <w:basedOn w:val="TOCTitle"/>
    <w:rsid w:val="00FC1243"/>
  </w:style>
  <w:style w:type="paragraph" w:styleId="TableofFigures">
    <w:name w:val="table of figures"/>
    <w:basedOn w:val="Normal"/>
    <w:next w:val="Normal"/>
    <w:semiHidden/>
    <w:rsid w:val="00FC1243"/>
    <w:pPr>
      <w:tabs>
        <w:tab w:val="right" w:leader="dot" w:pos="9072"/>
      </w:tabs>
      <w:ind w:left="970" w:hanging="403"/>
    </w:pPr>
    <w:rPr>
      <w:rFonts w:ascii="Times New Roman" w:hAnsi="Times New Roman"/>
      <w:b/>
    </w:rPr>
  </w:style>
  <w:style w:type="paragraph" w:styleId="ListNumber">
    <w:name w:val="List Number"/>
    <w:basedOn w:val="List"/>
    <w:rsid w:val="00FC1243"/>
    <w:pPr>
      <w:numPr>
        <w:numId w:val="10"/>
      </w:numPr>
    </w:pPr>
  </w:style>
  <w:style w:type="character" w:customStyle="1" w:styleId="WingdingSymbols">
    <w:name w:val="Wingding Symbols"/>
    <w:rsid w:val="00FC1243"/>
    <w:rPr>
      <w:rFonts w:ascii="Wingdings" w:hAnsi="Wingdings"/>
    </w:rPr>
  </w:style>
  <w:style w:type="paragraph" w:customStyle="1" w:styleId="TableHeading">
    <w:name w:val="Table Heading"/>
    <w:basedOn w:val="HeadingBase"/>
    <w:rsid w:val="00FC1243"/>
    <w:pPr>
      <w:keepLines/>
      <w:pBdr>
        <w:bottom w:val="single" w:sz="6" w:space="1" w:color="918585"/>
      </w:pBdr>
      <w:spacing w:before="240"/>
    </w:pPr>
  </w:style>
  <w:style w:type="character" w:customStyle="1" w:styleId="HotSpot">
    <w:name w:val="HotSpot"/>
    <w:rsid w:val="00FC1243"/>
    <w:rPr>
      <w:color w:val="0033CC"/>
      <w:u w:val="none"/>
    </w:rPr>
  </w:style>
  <w:style w:type="paragraph" w:customStyle="1" w:styleId="BodyTextRight">
    <w:name w:val="Body Text Right"/>
    <w:basedOn w:val="BodyText"/>
    <w:rsid w:val="00FC1243"/>
    <w:pPr>
      <w:spacing w:before="0" w:after="0"/>
      <w:jc w:val="right"/>
    </w:pPr>
  </w:style>
  <w:style w:type="paragraph" w:styleId="Index3">
    <w:name w:val="index 3"/>
    <w:basedOn w:val="ListNumber2"/>
    <w:next w:val="Normal"/>
    <w:semiHidden/>
    <w:rsid w:val="00FC1243"/>
    <w:pPr>
      <w:numPr>
        <w:numId w:val="0"/>
      </w:numPr>
      <w:tabs>
        <w:tab w:val="right" w:leader="dot" w:pos="4176"/>
      </w:tabs>
    </w:pPr>
  </w:style>
  <w:style w:type="paragraph" w:styleId="ListNumber2">
    <w:name w:val="List Number 2"/>
    <w:basedOn w:val="List2"/>
    <w:rsid w:val="00FC1243"/>
    <w:pPr>
      <w:numPr>
        <w:numId w:val="9"/>
      </w:numPr>
      <w:tabs>
        <w:tab w:val="clear" w:pos="1060"/>
      </w:tabs>
    </w:pPr>
  </w:style>
  <w:style w:type="paragraph" w:customStyle="1" w:styleId="MarginNote">
    <w:name w:val="Margin Note"/>
    <w:basedOn w:val="BodyText"/>
    <w:rsid w:val="00FC1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243"/>
    <w:rPr>
      <w:sz w:val="32"/>
    </w:rPr>
  </w:style>
  <w:style w:type="paragraph" w:customStyle="1" w:styleId="HeadingProcedure">
    <w:name w:val="Heading Procedure"/>
    <w:basedOn w:val="HeadingBase"/>
    <w:next w:val="Normal"/>
    <w:rsid w:val="00FC1243"/>
    <w:pPr>
      <w:tabs>
        <w:tab w:val="left" w:pos="0"/>
      </w:tabs>
      <w:spacing w:before="120" w:after="60"/>
    </w:pPr>
    <w:rPr>
      <w:i/>
      <w:color w:val="918585"/>
      <w:sz w:val="22"/>
    </w:rPr>
  </w:style>
  <w:style w:type="paragraph" w:customStyle="1" w:styleId="TableBodyText">
    <w:name w:val="Table Body Text"/>
    <w:basedOn w:val="BodyText"/>
    <w:rsid w:val="00FC1243"/>
    <w:pPr>
      <w:spacing w:before="60" w:after="60"/>
    </w:pPr>
  </w:style>
  <w:style w:type="paragraph" w:styleId="ListContinue">
    <w:name w:val="List Continue"/>
    <w:basedOn w:val="List"/>
    <w:rsid w:val="00FC1243"/>
    <w:pPr>
      <w:ind w:firstLine="0"/>
    </w:pPr>
  </w:style>
  <w:style w:type="paragraph" w:customStyle="1" w:styleId="ListNote">
    <w:name w:val="List Note"/>
    <w:basedOn w:val="List"/>
    <w:rsid w:val="00FC1243"/>
    <w:pPr>
      <w:pBdr>
        <w:top w:val="single" w:sz="6" w:space="2" w:color="918585"/>
        <w:bottom w:val="single" w:sz="6" w:space="2" w:color="918585"/>
      </w:pBdr>
      <w:tabs>
        <w:tab w:val="left" w:pos="1021"/>
      </w:tabs>
      <w:ind w:firstLine="0"/>
    </w:pPr>
  </w:style>
  <w:style w:type="paragraph" w:customStyle="1" w:styleId="Warning">
    <w:name w:val="Warning"/>
    <w:basedOn w:val="BodyText"/>
    <w:rsid w:val="00FC1243"/>
    <w:pPr>
      <w:shd w:val="clear" w:color="auto" w:fill="D9D9D9"/>
      <w:tabs>
        <w:tab w:val="left" w:pos="992"/>
      </w:tabs>
      <w:ind w:left="119" w:right="119"/>
    </w:pPr>
    <w:rPr>
      <w:sz w:val="20"/>
    </w:rPr>
  </w:style>
  <w:style w:type="paragraph" w:customStyle="1" w:styleId="MarginIcons">
    <w:name w:val="Margin Icons"/>
    <w:basedOn w:val="BodyText"/>
    <w:rsid w:val="00FC1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243"/>
    <w:rPr>
      <w:rFonts w:ascii="Courier New" w:hAnsi="Courier New"/>
    </w:rPr>
  </w:style>
  <w:style w:type="paragraph" w:customStyle="1" w:styleId="NoteBullet">
    <w:name w:val="Note Bullet"/>
    <w:basedOn w:val="Note"/>
    <w:rsid w:val="00FC1243"/>
    <w:pPr>
      <w:tabs>
        <w:tab w:val="clear" w:pos="680"/>
      </w:tabs>
      <w:spacing w:before="60" w:after="60"/>
    </w:pPr>
  </w:style>
  <w:style w:type="paragraph" w:customStyle="1" w:styleId="SubHeading2">
    <w:name w:val="SubHeading2"/>
    <w:basedOn w:val="HeadingBase"/>
    <w:rsid w:val="00FC1243"/>
    <w:pPr>
      <w:spacing w:before="240" w:after="60"/>
    </w:pPr>
    <w:rPr>
      <w:sz w:val="20"/>
    </w:rPr>
  </w:style>
  <w:style w:type="paragraph" w:customStyle="1" w:styleId="SubHeading1">
    <w:name w:val="SubHeading1"/>
    <w:basedOn w:val="HeadingBase"/>
    <w:rsid w:val="00FC1243"/>
    <w:pPr>
      <w:spacing w:before="240" w:after="60"/>
    </w:pPr>
    <w:rPr>
      <w:color w:val="918585"/>
      <w:sz w:val="22"/>
    </w:rPr>
  </w:style>
  <w:style w:type="paragraph" w:customStyle="1" w:styleId="SideHeading">
    <w:name w:val="Side Heading"/>
    <w:basedOn w:val="HeadingBase"/>
    <w:rsid w:val="00FC1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243"/>
    <w:pPr>
      <w:tabs>
        <w:tab w:val="num" w:pos="360"/>
      </w:tabs>
    </w:pPr>
  </w:style>
  <w:style w:type="paragraph" w:styleId="PlainText">
    <w:name w:val="Plain Text"/>
    <w:basedOn w:val="Normal"/>
    <w:link w:val="PlainTextChar"/>
    <w:rsid w:val="00FC1243"/>
    <w:rPr>
      <w:sz w:val="20"/>
    </w:rPr>
  </w:style>
  <w:style w:type="character" w:customStyle="1" w:styleId="PlainTextChar">
    <w:name w:val="Plain Text Char"/>
    <w:basedOn w:val="DefaultParagraphFont"/>
    <w:link w:val="PlainText"/>
    <w:rsid w:val="00FC1243"/>
    <w:rPr>
      <w:rFonts w:ascii="Courier New" w:eastAsia="Times New Roman" w:hAnsi="Courier New" w:cs="Times New Roman"/>
      <w:sz w:val="20"/>
      <w:szCs w:val="20"/>
      <w:lang w:eastAsia="en-US"/>
    </w:rPr>
  </w:style>
  <w:style w:type="character" w:customStyle="1" w:styleId="MenuOption">
    <w:name w:val="Menu Option"/>
    <w:basedOn w:val="DefaultParagraphFont"/>
    <w:rsid w:val="00FC1243"/>
    <w:rPr>
      <w:b/>
      <w:smallCaps/>
    </w:rPr>
  </w:style>
  <w:style w:type="paragraph" w:customStyle="1" w:styleId="TableListNumber">
    <w:name w:val="Table List Number"/>
    <w:basedOn w:val="ListNumber"/>
    <w:rsid w:val="00FC1243"/>
    <w:pPr>
      <w:numPr>
        <w:numId w:val="0"/>
      </w:numPr>
    </w:pPr>
  </w:style>
  <w:style w:type="paragraph" w:styleId="TOC4">
    <w:name w:val="toc 4"/>
    <w:basedOn w:val="TOCBase"/>
    <w:next w:val="Normal"/>
    <w:semiHidden/>
    <w:rsid w:val="00FC1243"/>
    <w:pPr>
      <w:tabs>
        <w:tab w:val="right" w:leader="dot" w:pos="9071"/>
      </w:tabs>
      <w:ind w:left="1701"/>
    </w:pPr>
  </w:style>
  <w:style w:type="paragraph" w:customStyle="1" w:styleId="ListAlpha">
    <w:name w:val="List Alpha"/>
    <w:basedOn w:val="List"/>
    <w:rsid w:val="00FC1243"/>
    <w:pPr>
      <w:numPr>
        <w:numId w:val="8"/>
      </w:numPr>
    </w:pPr>
  </w:style>
  <w:style w:type="paragraph" w:customStyle="1" w:styleId="ListAlpha2">
    <w:name w:val="List Alpha 2"/>
    <w:basedOn w:val="List2"/>
    <w:rsid w:val="00FC1243"/>
    <w:pPr>
      <w:numPr>
        <w:numId w:val="7"/>
      </w:numPr>
    </w:pPr>
  </w:style>
  <w:style w:type="paragraph" w:styleId="List2">
    <w:name w:val="List 2"/>
    <w:basedOn w:val="BodyText"/>
    <w:rsid w:val="00FC1243"/>
    <w:pPr>
      <w:tabs>
        <w:tab w:val="left" w:pos="680"/>
      </w:tabs>
      <w:spacing w:before="60" w:after="60"/>
      <w:ind w:left="680" w:hanging="340"/>
    </w:pPr>
  </w:style>
  <w:style w:type="paragraph" w:styleId="List3">
    <w:name w:val="List 3"/>
    <w:basedOn w:val="BodyText"/>
    <w:rsid w:val="00FC1243"/>
    <w:pPr>
      <w:tabs>
        <w:tab w:val="left" w:pos="1021"/>
      </w:tabs>
      <w:spacing w:before="60" w:after="60"/>
      <w:ind w:left="1020" w:hanging="340"/>
    </w:pPr>
  </w:style>
  <w:style w:type="paragraph" w:styleId="List4">
    <w:name w:val="List 4"/>
    <w:basedOn w:val="BodyText"/>
    <w:rsid w:val="00FC1243"/>
    <w:pPr>
      <w:tabs>
        <w:tab w:val="left" w:pos="1361"/>
      </w:tabs>
      <w:spacing w:before="60" w:after="60"/>
      <w:ind w:left="1361" w:hanging="340"/>
    </w:pPr>
  </w:style>
  <w:style w:type="paragraph" w:styleId="List5">
    <w:name w:val="List 5"/>
    <w:basedOn w:val="BodyText"/>
    <w:rsid w:val="00FC1243"/>
    <w:pPr>
      <w:tabs>
        <w:tab w:val="left" w:pos="1701"/>
      </w:tabs>
      <w:spacing w:before="60" w:after="60"/>
      <w:ind w:left="1701" w:hanging="340"/>
    </w:pPr>
  </w:style>
  <w:style w:type="paragraph" w:styleId="ListBullet3">
    <w:name w:val="List Bullet 3"/>
    <w:basedOn w:val="List3"/>
    <w:rsid w:val="00FC1243"/>
    <w:pPr>
      <w:numPr>
        <w:numId w:val="14"/>
      </w:numPr>
      <w:tabs>
        <w:tab w:val="clear" w:pos="1021"/>
      </w:tabs>
      <w:ind w:left="1037" w:hanging="357"/>
    </w:pPr>
  </w:style>
  <w:style w:type="paragraph" w:styleId="ListBullet4">
    <w:name w:val="List Bullet 4"/>
    <w:basedOn w:val="List4"/>
    <w:rsid w:val="00FC1243"/>
    <w:pPr>
      <w:numPr>
        <w:numId w:val="2"/>
      </w:numPr>
    </w:pPr>
  </w:style>
  <w:style w:type="paragraph" w:styleId="ListBullet5">
    <w:name w:val="List Bullet 5"/>
    <w:basedOn w:val="List5"/>
    <w:rsid w:val="00FC1243"/>
    <w:pPr>
      <w:numPr>
        <w:numId w:val="3"/>
      </w:numPr>
    </w:pPr>
  </w:style>
  <w:style w:type="paragraph" w:styleId="ListContinue2">
    <w:name w:val="List Continue 2"/>
    <w:basedOn w:val="List2"/>
    <w:rsid w:val="00FC1243"/>
    <w:pPr>
      <w:ind w:firstLine="0"/>
    </w:pPr>
  </w:style>
  <w:style w:type="paragraph" w:styleId="ListContinue3">
    <w:name w:val="List Continue 3"/>
    <w:basedOn w:val="List3"/>
    <w:rsid w:val="00FC1243"/>
    <w:pPr>
      <w:ind w:left="1021" w:firstLine="0"/>
    </w:pPr>
  </w:style>
  <w:style w:type="paragraph" w:styleId="ListContinue4">
    <w:name w:val="List Continue 4"/>
    <w:basedOn w:val="List4"/>
    <w:rsid w:val="00FC1243"/>
    <w:pPr>
      <w:ind w:firstLine="0"/>
    </w:pPr>
  </w:style>
  <w:style w:type="paragraph" w:styleId="ListContinue5">
    <w:name w:val="List Continue 5"/>
    <w:basedOn w:val="List5"/>
    <w:rsid w:val="00FC1243"/>
    <w:pPr>
      <w:ind w:firstLine="0"/>
    </w:pPr>
  </w:style>
  <w:style w:type="paragraph" w:styleId="ListNumber3">
    <w:name w:val="List Number 3"/>
    <w:basedOn w:val="List3"/>
    <w:rsid w:val="00FC1243"/>
    <w:pPr>
      <w:numPr>
        <w:numId w:val="4"/>
      </w:numPr>
    </w:pPr>
  </w:style>
  <w:style w:type="paragraph" w:styleId="ListNumber4">
    <w:name w:val="List Number 4"/>
    <w:basedOn w:val="List4"/>
    <w:rsid w:val="00FC1243"/>
    <w:pPr>
      <w:numPr>
        <w:numId w:val="5"/>
      </w:numPr>
    </w:pPr>
  </w:style>
  <w:style w:type="paragraph" w:styleId="ListNumber5">
    <w:name w:val="List Number 5"/>
    <w:basedOn w:val="List5"/>
    <w:rsid w:val="00FC1243"/>
    <w:pPr>
      <w:numPr>
        <w:numId w:val="6"/>
      </w:numPr>
    </w:pPr>
  </w:style>
  <w:style w:type="paragraph" w:styleId="BlockText">
    <w:name w:val="Block Text"/>
    <w:basedOn w:val="Normal"/>
    <w:rsid w:val="00FC1243"/>
    <w:pPr>
      <w:spacing w:after="120"/>
      <w:ind w:left="1440" w:right="1440"/>
    </w:pPr>
  </w:style>
  <w:style w:type="character" w:customStyle="1" w:styleId="Subscript">
    <w:name w:val="Subscript"/>
    <w:basedOn w:val="DefaultParagraphFont"/>
    <w:rsid w:val="00FC1243"/>
    <w:rPr>
      <w:sz w:val="16"/>
      <w:vertAlign w:val="subscript"/>
    </w:rPr>
  </w:style>
  <w:style w:type="character" w:customStyle="1" w:styleId="Superscript">
    <w:name w:val="Superscript"/>
    <w:basedOn w:val="DefaultParagraphFont"/>
    <w:rsid w:val="00FC1243"/>
    <w:rPr>
      <w:sz w:val="16"/>
      <w:vertAlign w:val="superscript"/>
    </w:rPr>
  </w:style>
  <w:style w:type="character" w:customStyle="1" w:styleId="Symbols">
    <w:name w:val="Symbols"/>
    <w:basedOn w:val="DefaultParagraphFont"/>
    <w:rsid w:val="00FC1243"/>
    <w:rPr>
      <w:rFonts w:ascii="Symbol" w:hAnsi="Symbol"/>
    </w:rPr>
  </w:style>
  <w:style w:type="character" w:customStyle="1" w:styleId="MenuOptions">
    <w:name w:val="Menu Options"/>
    <w:basedOn w:val="DefaultParagraphFont"/>
    <w:rsid w:val="00FC1243"/>
    <w:rPr>
      <w:rFonts w:ascii="Arial Narrow" w:hAnsi="Arial Narrow"/>
      <w:smallCaps/>
    </w:rPr>
  </w:style>
  <w:style w:type="character" w:customStyle="1" w:styleId="Buttons">
    <w:name w:val="Buttons"/>
    <w:basedOn w:val="DefaultParagraphFont"/>
    <w:rsid w:val="00FC1243"/>
    <w:rPr>
      <w:b/>
    </w:rPr>
  </w:style>
  <w:style w:type="character" w:customStyle="1" w:styleId="Underlined">
    <w:name w:val="Underlined"/>
    <w:basedOn w:val="DefaultParagraphFont"/>
    <w:rsid w:val="00FC1243"/>
    <w:rPr>
      <w:u w:val="single"/>
    </w:rPr>
  </w:style>
  <w:style w:type="paragraph" w:customStyle="1" w:styleId="TableBodyTextRight">
    <w:name w:val="Table Body Text Right"/>
    <w:basedOn w:val="TableBodyText"/>
    <w:rsid w:val="00FC1243"/>
    <w:pPr>
      <w:widowControl w:val="0"/>
      <w:autoSpaceDE w:val="0"/>
      <w:autoSpaceDN w:val="0"/>
      <w:adjustRightInd w:val="0"/>
      <w:jc w:val="right"/>
    </w:pPr>
    <w:rPr>
      <w:rFonts w:cs="Arial"/>
      <w:szCs w:val="18"/>
    </w:rPr>
  </w:style>
  <w:style w:type="paragraph" w:customStyle="1" w:styleId="CopyrightText">
    <w:name w:val="Copyright Text"/>
    <w:basedOn w:val="BodyText"/>
    <w:rsid w:val="00FC1243"/>
    <w:rPr>
      <w:sz w:val="18"/>
    </w:rPr>
  </w:style>
  <w:style w:type="paragraph" w:customStyle="1" w:styleId="BodySmallRight">
    <w:name w:val="Body Small Right"/>
    <w:basedOn w:val="BodyTextRight"/>
    <w:rsid w:val="00FC1243"/>
    <w:rPr>
      <w:sz w:val="18"/>
      <w:szCs w:val="18"/>
    </w:rPr>
  </w:style>
  <w:style w:type="paragraph" w:customStyle="1" w:styleId="MarginEdition">
    <w:name w:val="Margin Edition"/>
    <w:basedOn w:val="MarginNote"/>
    <w:rsid w:val="00FC1243"/>
    <w:pPr>
      <w:spacing w:before="0" w:after="0"/>
    </w:pPr>
    <w:rPr>
      <w:rFonts w:ascii="Times New Roman" w:hAnsi="Times New Roman"/>
      <w:color w:val="999999"/>
    </w:rPr>
  </w:style>
  <w:style w:type="paragraph" w:customStyle="1" w:styleId="Spacer">
    <w:name w:val="Spacer"/>
    <w:basedOn w:val="Normal"/>
    <w:rsid w:val="00FC1243"/>
    <w:rPr>
      <w:sz w:val="2"/>
      <w:szCs w:val="2"/>
    </w:rPr>
  </w:style>
  <w:style w:type="character" w:customStyle="1" w:styleId="Small">
    <w:name w:val="Small"/>
    <w:basedOn w:val="DefaultParagraphFont"/>
    <w:rsid w:val="00FC1243"/>
    <w:rPr>
      <w:sz w:val="16"/>
    </w:rPr>
  </w:style>
  <w:style w:type="paragraph" w:customStyle="1" w:styleId="WideTable">
    <w:name w:val="Wide Table"/>
    <w:basedOn w:val="Normal"/>
    <w:rsid w:val="00FC1243"/>
    <w:pPr>
      <w:ind w:left="-1418"/>
    </w:pPr>
    <w:rPr>
      <w:sz w:val="2"/>
      <w:szCs w:val="2"/>
    </w:rPr>
  </w:style>
  <w:style w:type="character" w:styleId="PageNumber">
    <w:name w:val="page number"/>
    <w:basedOn w:val="DefaultParagraphFont"/>
    <w:rsid w:val="00FC1243"/>
  </w:style>
  <w:style w:type="paragraph" w:styleId="Quote">
    <w:name w:val="Quote"/>
    <w:basedOn w:val="Heading1"/>
    <w:link w:val="QuoteChar"/>
    <w:qFormat/>
    <w:rsid w:val="00FC1243"/>
    <w:rPr>
      <w:b w:val="0"/>
      <w:sz w:val="72"/>
      <w:szCs w:val="72"/>
      <w:lang w:val="en-NZ"/>
    </w:rPr>
  </w:style>
  <w:style w:type="character" w:customStyle="1" w:styleId="QuoteChar">
    <w:name w:val="Quote Char"/>
    <w:basedOn w:val="DefaultParagraphFont"/>
    <w:link w:val="Quote"/>
    <w:rsid w:val="00FC1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243"/>
    <w:pPr>
      <w:pageBreakBefore/>
    </w:pPr>
  </w:style>
  <w:style w:type="paragraph" w:customStyle="1" w:styleId="Border">
    <w:name w:val="Border"/>
    <w:basedOn w:val="Normal"/>
    <w:qFormat/>
    <w:rsid w:val="00FC1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243"/>
    <w:rPr>
      <w:b/>
      <w:bCs/>
      <w:i/>
      <w:iCs/>
      <w:color w:val="auto"/>
    </w:rPr>
  </w:style>
  <w:style w:type="paragraph" w:styleId="IntenseQuote">
    <w:name w:val="Intense Quote"/>
    <w:basedOn w:val="Normal"/>
    <w:next w:val="Normal"/>
    <w:link w:val="IntenseQuoteChar"/>
    <w:uiPriority w:val="30"/>
    <w:qFormat/>
    <w:rsid w:val="00FC1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243"/>
    <w:rPr>
      <w:smallCaps/>
      <w:color w:val="auto"/>
      <w:u w:val="single"/>
    </w:rPr>
  </w:style>
  <w:style w:type="character" w:styleId="IntenseReference">
    <w:name w:val="Intense Reference"/>
    <w:basedOn w:val="DefaultParagraphFont"/>
    <w:uiPriority w:val="32"/>
    <w:qFormat/>
    <w:rsid w:val="00FC1243"/>
    <w:rPr>
      <w:b/>
      <w:bCs/>
      <w:smallCaps/>
      <w:color w:val="auto"/>
      <w:spacing w:val="5"/>
      <w:u w:val="single"/>
    </w:rPr>
  </w:style>
  <w:style w:type="paragraph" w:customStyle="1" w:styleId="2ColumnHeading">
    <w:name w:val="2Column Heading"/>
    <w:basedOn w:val="BodyText"/>
    <w:qFormat/>
    <w:rsid w:val="00FC1243"/>
    <w:pPr>
      <w:spacing w:after="60"/>
      <w:ind w:left="-2268"/>
    </w:pPr>
    <w:rPr>
      <w:b/>
    </w:rPr>
  </w:style>
  <w:style w:type="paragraph" w:customStyle="1" w:styleId="Heading1TOC">
    <w:name w:val="Heading1 TOC"/>
    <w:basedOn w:val="Normal"/>
    <w:qFormat/>
    <w:rsid w:val="00FC1243"/>
    <w:pPr>
      <w:spacing w:before="240" w:after="120"/>
    </w:pPr>
    <w:rPr>
      <w:rFonts w:ascii="Times New Roman" w:hAnsi="Times New Roman"/>
      <w:b/>
      <w:sz w:val="32"/>
    </w:rPr>
  </w:style>
  <w:style w:type="paragraph" w:customStyle="1" w:styleId="Heading2TOC">
    <w:name w:val="Heading2 TOC"/>
    <w:basedOn w:val="Normal"/>
    <w:qFormat/>
    <w:rsid w:val="00FC1243"/>
    <w:pPr>
      <w:spacing w:before="240" w:after="60"/>
    </w:pPr>
    <w:rPr>
      <w:rFonts w:ascii="Times New Roman" w:hAnsi="Times New Roman"/>
      <w:b/>
      <w:sz w:val="28"/>
    </w:rPr>
  </w:style>
  <w:style w:type="character" w:customStyle="1" w:styleId="Underline">
    <w:name w:val="Underline"/>
    <w:basedOn w:val="DefaultParagraphFont"/>
    <w:qFormat/>
    <w:rsid w:val="00FC1243"/>
    <w:rPr>
      <w:u w:val="single"/>
    </w:rPr>
  </w:style>
  <w:style w:type="paragraph" w:styleId="BalloonText">
    <w:name w:val="Balloon Text"/>
    <w:basedOn w:val="Normal"/>
    <w:link w:val="BalloonTextChar"/>
    <w:rsid w:val="00FC1243"/>
    <w:rPr>
      <w:rFonts w:ascii="Tahoma" w:hAnsi="Tahoma" w:cs="Tahoma"/>
      <w:sz w:val="16"/>
      <w:szCs w:val="16"/>
    </w:rPr>
  </w:style>
  <w:style w:type="character" w:customStyle="1" w:styleId="BalloonTextChar">
    <w:name w:val="Balloon Text Char"/>
    <w:basedOn w:val="DefaultParagraphFont"/>
    <w:link w:val="BalloonText"/>
    <w:rsid w:val="00FC1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2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243"/>
    <w:rPr>
      <w:b/>
      <w:color w:val="660033"/>
      <w:spacing w:val="0"/>
    </w:rPr>
  </w:style>
  <w:style w:type="paragraph" w:customStyle="1" w:styleId="Nameditemlist">
    <w:name w:val="Named item list"/>
    <w:basedOn w:val="BodyText"/>
    <w:qFormat/>
    <w:rsid w:val="00FC12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1203</Words>
  <Characters>8403</Characters>
  <Application>Microsoft Office Word</Application>
  <DocSecurity>0</DocSecurity>
  <Lines>236</Lines>
  <Paragraphs>156</Paragraphs>
  <ScaleCrop>false</ScaleCrop>
  <Company>Author-it Software Corporation Ltd.</Company>
  <LinksUpToDate>false</LinksUpToDate>
  <CharactersWithSpaces>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FNS60513 Advanced Diploma of Superannuation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2013-07-17T09:25:00Z</dcterms:created>
  <dcterms:modified xsi:type="dcterms:W3CDTF">2013-07-17T09:25:00Z</dcterms:modified>
</cp:coreProperties>
</file>