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408C5" w:rsidP="009408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FNS51611 Diploma of Securitisation</w:t>
      </w:r>
      <w:r>
        <w:fldChar w:fldCharType="end"/>
      </w:r>
    </w:p>
    <w:p w:rsidR="009408C5" w:rsidP="009408C5">
      <w:pPr>
        <w:pStyle w:val="Version"/>
        <w:sectPr w:rsidSect="009C1F6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9C1F68" w:rsidP="009C1F68">
      <w:pPr>
        <w:pStyle w:val="SuperHeading"/>
      </w:pPr>
      <w:r w:rsidRPr="009C1F68">
        <w:t>FNS51611 Diploma of Securitisation</w:t>
      </w:r>
    </w:p>
    <w:p w:rsidR="00000000" w:rsidRPr="009C1F68" w:rsidP="009C1F68">
      <w:pPr>
        <w:pStyle w:val="Heading1"/>
      </w:pPr>
      <w:bookmarkStart w:id="1" w:name="O_449425"/>
      <w:bookmarkEnd w:id="1"/>
      <w:r w:rsidRPr="009C1F6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49"/>
        <w:gridCol w:w="5866"/>
      </w:tblGrid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BodyText"/>
            </w:pPr>
            <w:r w:rsidRPr="009C1F68">
              <w:rPr>
                <w:rStyle w:val="SpecialBold"/>
              </w:rPr>
              <w:t>Release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rPr>
                <w:rStyle w:val="SpecialBold"/>
              </w:rPr>
              <w:t>Comments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297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Release 2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BodyText"/>
            </w:pPr>
            <w:r w:rsidRPr="009C1F68">
              <w:t xml:space="preserve">This version released with </w:t>
            </w:r>
            <w:r w:rsidRPr="009C1F68">
              <w:rPr>
                <w:rStyle w:val="Emphasis"/>
              </w:rPr>
              <w:t>FNS10 Financial Services Training Package version 3.0</w:t>
            </w:r>
            <w:r w:rsidRPr="009C1F68">
              <w:t>.</w:t>
            </w:r>
          </w:p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 xml:space="preserve">FNSACC403A updated to current FNSACC403B. 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2"/>
        </w:trPr>
        <w:tc>
          <w:tcPr>
            <w:tcW w:w="31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Release 1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BodyText"/>
            </w:pPr>
            <w:r w:rsidRPr="009C1F68">
              <w:t xml:space="preserve">This Qualification first released with </w:t>
            </w:r>
            <w:r w:rsidRPr="009C1F68">
              <w:rPr>
                <w:rStyle w:val="Emphasis"/>
              </w:rPr>
              <w:t>FNS10 Financial Services Training Package version 2.0</w:t>
            </w:r>
            <w:r w:rsidRPr="009C1F68">
              <w:t>.</w:t>
            </w:r>
          </w:p>
          <w:p w:rsidR="00000000" w:rsidRPr="009C1F68" w:rsidP="009C1F68">
            <w:pPr>
              <w:pStyle w:val="BodyText"/>
            </w:pPr>
            <w:r w:rsidRPr="009C1F68">
              <w:t>FNSFMK503A Advise clients on financial risk has been removed as not required as its focus is too retail based for this environment.</w:t>
            </w:r>
          </w:p>
          <w:p w:rsidR="00000000" w:rsidRPr="009C1F68" w:rsidP="009C1F68">
            <w:pPr>
              <w:pStyle w:val="BodyText"/>
            </w:pPr>
            <w:r w:rsidRPr="009C1F68">
              <w:t>Packaging rule for this qualif</w:t>
            </w:r>
            <w:r w:rsidRPr="009C1F68">
              <w:t>ication have been changed to 8 core units and 4 electives.</w:t>
            </w:r>
          </w:p>
          <w:p w:rsidR="00000000" w:rsidRPr="009C1F68" w:rsidP="009C1F68">
            <w:pPr>
              <w:pStyle w:val="BodyText"/>
            </w:pPr>
            <w:r w:rsidRPr="009C1F68">
              <w:t>Replaces FNS51610 Diploma of Securitisation.</w:t>
            </w:r>
          </w:p>
        </w:tc>
      </w:tr>
    </w:tbl>
    <w:p w:rsidR="00000000" w:rsidRPr="009C1F68" w:rsidP="009C1F68">
      <w:pPr>
        <w:pStyle w:val="BodyText"/>
      </w:pP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2" w:name="O_449430"/>
      <w:bookmarkEnd w:id="2"/>
      <w:r w:rsidRPr="009C1F68">
        <w:t>Description</w:t>
      </w:r>
    </w:p>
    <w:p w:rsidR="00000000" w:rsidRPr="009C1F68" w:rsidP="009C1F68">
      <w:pPr>
        <w:pStyle w:val="BodyText"/>
      </w:pPr>
      <w:r w:rsidRPr="009C1F68">
        <w:t>This qualification is designed for professionals enteri</w:t>
      </w:r>
      <w:r w:rsidRPr="009C1F68">
        <w:t xml:space="preserve">ng the securitisation sector in specialist job roles. The Australian Securitisation Forum (ASF), an association of companies participating in the Australian securitisation industry, has delivered a specialist qualification for professionals working in the </w:t>
      </w:r>
      <w:r w:rsidRPr="009C1F68">
        <w:t xml:space="preserve">field of securitisation, </w:t>
      </w:r>
      <w:r w:rsidRPr="009C1F68">
        <w:rPr>
          <w:rStyle w:val="Emphasis"/>
        </w:rPr>
        <w:t>The Securitisation Professionals Program</w:t>
      </w:r>
      <w:r w:rsidRPr="009C1F68">
        <w:t xml:space="preserve">. This FNS51611 Diploma of Securitisation will replace the </w:t>
      </w:r>
      <w:r w:rsidRPr="009C1F68">
        <w:rPr>
          <w:rStyle w:val="Emphasis"/>
        </w:rPr>
        <w:t>Securitisation Professionals Program</w:t>
      </w:r>
      <w:r w:rsidRPr="009C1F68">
        <w:t>.</w:t>
      </w: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3" w:name="O_449423"/>
      <w:bookmarkEnd w:id="3"/>
      <w:r w:rsidRPr="009C1F68">
        <w:t>Pathways Information</w:t>
      </w:r>
    </w:p>
    <w:p w:rsidR="00000000" w:rsidRPr="009C1F68" w:rsidP="009C1F68">
      <w:pPr>
        <w:pStyle w:val="BodyText"/>
      </w:pPr>
      <w:r w:rsidRPr="009C1F68">
        <w:t>The primary pathway from this qualification is employmen</w:t>
      </w:r>
      <w:r w:rsidRPr="009C1F68">
        <w:t>t in the financial services industry securitisation sector.</w:t>
      </w:r>
    </w:p>
    <w:p w:rsidR="00000000" w:rsidRPr="009C1F68" w:rsidP="009C1F68">
      <w:pPr>
        <w:pStyle w:val="BodyText"/>
      </w:pPr>
      <w:r w:rsidRPr="009C1F68">
        <w:t>A further learning pathway utilising qualifications such as Advanced Diploma of Financial Licensing Management or study in relevant higher education programs would support career progression.</w:t>
      </w: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4" w:name="O_449426"/>
      <w:bookmarkEnd w:id="4"/>
      <w:r w:rsidRPr="009C1F68">
        <w:t>Licensing/Regulatory Information</w:t>
      </w:r>
    </w:p>
    <w:p w:rsidR="00000000" w:rsidRPr="009C1F68" w:rsidP="009C1F68">
      <w:pPr>
        <w:pStyle w:val="BodyText"/>
      </w:pPr>
      <w:r w:rsidRPr="009C1F68">
        <w:t>Not applicable.</w:t>
      </w: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5" w:name="O_449428"/>
      <w:bookmarkEnd w:id="5"/>
      <w:r w:rsidRPr="009C1F68">
        <w:t>Entry Requirements</w:t>
      </w:r>
    </w:p>
    <w:p w:rsidR="00000000" w:rsidRPr="009C1F68" w:rsidP="009C1F68">
      <w:pPr>
        <w:pStyle w:val="BodyText"/>
      </w:pPr>
      <w:r w:rsidRPr="009C1F68">
        <w:t>Not applicable.</w:t>
      </w: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6" w:name="O_449429"/>
      <w:bookmarkEnd w:id="6"/>
      <w:r w:rsidRPr="009C1F68">
        <w:t>Employability Skills Summary</w:t>
      </w:r>
    </w:p>
    <w:p w:rsidR="00000000" w:rsidRPr="009C1F68" w:rsidP="009C1F68">
      <w:pPr>
        <w:pStyle w:val="BodyText"/>
      </w:pPr>
      <w:r w:rsidRPr="009C1F68">
        <w:rPr>
          <w:rStyle w:val="Emphasis"/>
        </w:rPr>
        <w:t>The following table contains a summary of the employability skills required by industry for t</w:t>
      </w:r>
      <w:r w:rsidRPr="009C1F68">
        <w:rPr>
          <w:rStyle w:val="Emphasis"/>
        </w:rPr>
        <w:t>his qualification. The employability skills facets described here are broad industry requirements that may vary depending on qualification packaging options.</w:t>
      </w:r>
    </w:p>
    <w:p w:rsidR="00000000" w:rsidRPr="009C1F68" w:rsidP="009C1F68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4"/>
        <w:gridCol w:w="6461"/>
      </w:tblGrid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BodyText"/>
            </w:pPr>
            <w:r w:rsidRPr="009C1F68">
              <w:rPr>
                <w:rStyle w:val="SpecialBold"/>
              </w:rPr>
              <w:t>Employability Skill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rPr>
                <w:rStyle w:val="SpecialBold"/>
              </w:rPr>
              <w:t>Industry/enterprise requirements for this qualification include: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Communicati</w:t>
            </w:r>
            <w:r w:rsidRPr="009C1F68">
              <w:t>on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assisting clients to identify financial goals and priorities and assessing their current financial situation</w:t>
            </w:r>
          </w:p>
          <w:p w:rsidR="00000000" w:rsidRPr="009C1F68" w:rsidP="009C1F68">
            <w:pPr>
              <w:pStyle w:val="ListBullet"/>
            </w:pPr>
            <w:r w:rsidRPr="009C1F68">
              <w:t>developing and writing reports to specifications</w:t>
            </w:r>
          </w:p>
          <w:p w:rsidR="00000000" w:rsidRPr="009C1F68" w:rsidP="009C1F68">
            <w:pPr>
              <w:pStyle w:val="ListBullet"/>
            </w:pPr>
            <w:r w:rsidRPr="009C1F68">
              <w:t>interpreting clients’ requirements and tailoring financial plans to meet their needs</w:t>
            </w:r>
          </w:p>
          <w:p w:rsidR="00000000" w:rsidRPr="009C1F68" w:rsidP="009C1F68">
            <w:pPr>
              <w:pStyle w:val="ListBullet"/>
            </w:pPr>
            <w:r w:rsidRPr="009C1F68">
              <w:t>negotiating solutions with clients</w:t>
            </w:r>
          </w:p>
          <w:p w:rsidR="00000000" w:rsidRPr="009C1F68" w:rsidP="009C1F68">
            <w:pPr>
              <w:pStyle w:val="ListBullet"/>
            </w:pPr>
            <w:r w:rsidRPr="009C1F68">
              <w:t>questioning, listening and clarifying client’s requirements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using excellent customer service skills and maintaining an ongoing relationship with clients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Teamwork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working with colleagues in professional activities</w:t>
            </w:r>
          </w:p>
          <w:p w:rsidR="00000000" w:rsidRPr="009C1F68" w:rsidP="009C1F68">
            <w:pPr>
              <w:pStyle w:val="ListBullet"/>
            </w:pPr>
            <w:r w:rsidRPr="009C1F68">
              <w:t>mainta</w:t>
            </w:r>
            <w:r w:rsidRPr="009C1F68">
              <w:t>ining professional networks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outsourcing tasks to internal and external specialists as required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Problem solving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checking the accuracy of calculations for fees and charges</w:t>
            </w:r>
          </w:p>
          <w:p w:rsidR="00000000" w:rsidRPr="009C1F68" w:rsidP="009C1F68">
            <w:pPr>
              <w:pStyle w:val="ListBullet"/>
            </w:pPr>
            <w:r w:rsidRPr="009C1F68">
              <w:t>conducting trend and risk analysis including product modelling</w:t>
            </w:r>
          </w:p>
          <w:p w:rsidR="00000000" w:rsidRPr="009C1F68" w:rsidP="009C1F68">
            <w:pPr>
              <w:pStyle w:val="ListBullet"/>
            </w:pPr>
            <w:r w:rsidRPr="009C1F68">
              <w:t>estimating, forecasti</w:t>
            </w:r>
            <w:r w:rsidRPr="009C1F68">
              <w:t>ng and conducting competitive comparisons</w:t>
            </w:r>
          </w:p>
          <w:p w:rsidR="00000000" w:rsidRPr="009C1F68" w:rsidP="009C1F68">
            <w:pPr>
              <w:pStyle w:val="ListBullet"/>
            </w:pPr>
            <w:r w:rsidRPr="009C1F68">
              <w:t>identifying and resolving inconsistencies in information</w:t>
            </w:r>
          </w:p>
          <w:p w:rsidR="00000000" w:rsidRPr="009C1F68" w:rsidP="009C1F68">
            <w:pPr>
              <w:pStyle w:val="ListBullet"/>
            </w:pPr>
            <w:r w:rsidRPr="009C1F68">
              <w:t>testing strategic assumptions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using modelling tools to test assumptions against a variety of scenarios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Initiative and enterprise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developing administrative processes to implement financial plans</w:t>
            </w:r>
          </w:p>
          <w:p w:rsidR="00000000" w:rsidRPr="009C1F68" w:rsidP="009C1F68">
            <w:pPr>
              <w:pStyle w:val="ListBullet"/>
            </w:pPr>
            <w:r w:rsidRPr="009C1F68">
              <w:t>identifying ongoing service options for clients and confirming these with clients</w:t>
            </w:r>
          </w:p>
          <w:p w:rsidR="00000000" w:rsidRPr="009C1F68" w:rsidP="009C1F68">
            <w:pPr>
              <w:pStyle w:val="ListBullet"/>
            </w:pPr>
            <w:r w:rsidRPr="009C1F68">
              <w:t>identifying risk and managing it</w:t>
            </w:r>
          </w:p>
          <w:p w:rsidR="00000000" w:rsidRPr="009C1F68" w:rsidP="009C1F68">
            <w:pPr>
              <w:pStyle w:val="ListBullet"/>
            </w:pPr>
            <w:r w:rsidRPr="009C1F68">
              <w:t>proactively anticipating customer requirements and recommending products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res</w:t>
            </w:r>
            <w:r w:rsidRPr="009C1F68">
              <w:t>earching alternative options for clients’ needs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Planning and organising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ensuring the integrity of systems, records and reporting procedures are maintained</w:t>
            </w:r>
          </w:p>
          <w:p w:rsidR="00000000" w:rsidRPr="009C1F68" w:rsidP="009C1F68">
            <w:pPr>
              <w:pStyle w:val="ListBullet"/>
            </w:pPr>
            <w:r w:rsidRPr="009C1F68">
              <w:t>implementing financial plans according to agreed actions, time schedule and agreed priorities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under</w:t>
            </w:r>
            <w:r w:rsidRPr="009C1F68">
              <w:t xml:space="preserve">taking research and developing solutions such as </w:t>
            </w:r>
            <w:r w:rsidRPr="009C1F68">
              <w:t>financial plans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Self-management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planning own work schedule and monitoring and evaluating own work performance</w:t>
            </w:r>
          </w:p>
          <w:p w:rsidR="00000000" w:rsidRPr="009C1F68" w:rsidP="009C1F68">
            <w:pPr>
              <w:pStyle w:val="ListBullet"/>
            </w:pPr>
            <w:r w:rsidRPr="009C1F68">
              <w:t>taking responsibility as required by work role and ensuring all organisational policies and procedures are followed</w:t>
            </w:r>
          </w:p>
          <w:p w:rsidR="00000000" w:rsidRPr="009C1F68" w:rsidP="009C1F68">
            <w:pPr>
              <w:pStyle w:val="ListBullet"/>
            </w:pPr>
            <w:r w:rsidRPr="009C1F68">
              <w:t>understanding and acting upon compliance implications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working ethically and complying with industry professional code of practice and legisl</w:t>
            </w:r>
            <w:r w:rsidRPr="009C1F68">
              <w:t>ative requirements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Learning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adapting to change in technology and/or work practices</w:t>
            </w:r>
          </w:p>
          <w:p w:rsidR="00000000" w:rsidRPr="009C1F68" w:rsidP="009C1F68">
            <w:pPr>
              <w:pStyle w:val="ListBullet"/>
            </w:pPr>
            <w:r w:rsidRPr="009C1F68">
              <w:t>defining own work role and working within defined responsibilities</w:t>
            </w:r>
          </w:p>
          <w:p w:rsidR="00000000" w:rsidRPr="009C1F68" w:rsidP="009C1F68">
            <w:pPr>
              <w:pStyle w:val="ListBullet"/>
            </w:pPr>
            <w:r w:rsidRPr="009C1F68">
              <w:t>developing and maintaining personal competence</w:t>
            </w:r>
          </w:p>
          <w:p w:rsidR="00000000" w:rsidRPr="009C1F68" w:rsidP="009C1F68">
            <w:pPr>
              <w:pStyle w:val="ListBullet"/>
            </w:pPr>
            <w:r w:rsidRPr="009C1F68">
              <w:t>following workplace safety procedures</w:t>
            </w:r>
          </w:p>
          <w:p w:rsidR="00000000" w:rsidRPr="009C1F68" w:rsidP="009C1F68">
            <w:pPr>
              <w:pStyle w:val="ListBullet"/>
            </w:pPr>
            <w:r w:rsidRPr="009C1F68">
              <w:t>identifying opportu</w:t>
            </w:r>
            <w:r w:rsidRPr="009C1F68">
              <w:t>nities for professional development</w:t>
            </w:r>
          </w:p>
          <w:p w:rsidR="00000000" w:rsidRPr="009C1F68" w:rsidP="009C1F68">
            <w:pPr>
              <w:pStyle w:val="ListBullet"/>
            </w:pPr>
            <w:r w:rsidRPr="009C1F68">
              <w:t>maintaining currency of knowledge of financial products and services</w:t>
            </w:r>
          </w:p>
          <w:p w:rsidR="00000000" w:rsidP="009C1F68">
            <w:pPr>
              <w:pStyle w:val="ListBullet"/>
              <w:rPr>
                <w:lang w:val="en-NZ"/>
              </w:rPr>
            </w:pPr>
            <w:r w:rsidRPr="009C1F68">
              <w:t>seeking expert advice as required</w:t>
            </w:r>
          </w:p>
        </w:tc>
      </w:tr>
      <w:tr w:rsidTr="009C1F6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1F68">
            <w:pPr>
              <w:pStyle w:val="BodyText"/>
              <w:rPr>
                <w:lang w:val="en-NZ"/>
              </w:rPr>
            </w:pPr>
            <w:r w:rsidRPr="009C1F68">
              <w:t>Technology</w:t>
            </w:r>
          </w:p>
        </w:tc>
        <w:tc>
          <w:tcPr>
            <w:tcW w:w="6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1F68" w:rsidP="009C1F68">
            <w:pPr>
              <w:pStyle w:val="ListBullet"/>
            </w:pPr>
            <w:r w:rsidRPr="009C1F68">
              <w:t>conducting web searches, using corporate templates and financial planning software</w:t>
            </w:r>
          </w:p>
          <w:p w:rsidR="00000000" w:rsidRPr="009C1F68" w:rsidP="009C1F68">
            <w:pPr>
              <w:pStyle w:val="ListBullet"/>
            </w:pPr>
            <w:r w:rsidRPr="009C1F68">
              <w:t>operating computers and using word processing, spreadsheet and database skills to produce workplace documentation</w:t>
            </w:r>
          </w:p>
          <w:p w:rsidR="00000000" w:rsidRPr="009C1F68" w:rsidP="009C1F68">
            <w:pPr>
              <w:pStyle w:val="ListBullet"/>
            </w:pPr>
            <w:r w:rsidRPr="009C1F68">
              <w:t>using business technology to access, organise and monitor information</w:t>
            </w:r>
          </w:p>
          <w:p w:rsidR="00000000" w:rsidRPr="009C1F68" w:rsidP="009C1F68">
            <w:pPr>
              <w:pStyle w:val="ListBullet"/>
            </w:pPr>
            <w:r w:rsidRPr="009C1F68">
              <w:t>using research data devices and telecommunication devices and equipment</w:t>
            </w:r>
          </w:p>
        </w:tc>
      </w:tr>
    </w:tbl>
    <w:p w:rsidR="00000000" w:rsidRPr="009C1F68" w:rsidP="009C1F68">
      <w:pPr>
        <w:pStyle w:val="BodyText"/>
      </w:pPr>
    </w:p>
    <w:p w:rsidR="00000000" w:rsidRPr="009C1F68" w:rsidP="009C1F68">
      <w:pPr>
        <w:pStyle w:val="AllowPageBreak"/>
      </w:pPr>
    </w:p>
    <w:p w:rsidR="00000000" w:rsidRPr="009C1F68" w:rsidP="009C1F68">
      <w:pPr>
        <w:pStyle w:val="Heading1"/>
      </w:pPr>
      <w:bookmarkStart w:id="7" w:name="O_449424"/>
      <w:bookmarkEnd w:id="7"/>
      <w:r w:rsidRPr="009C1F68">
        <w:t>Packaging Rules</w:t>
      </w:r>
    </w:p>
    <w:p w:rsidR="00000000" w:rsidRPr="009C1F68" w:rsidP="009C1F68">
      <w:pPr>
        <w:pStyle w:val="BodyText"/>
      </w:pPr>
      <w:r w:rsidRPr="009C1F68">
        <w:rPr>
          <w:rStyle w:val="SpecialBold"/>
        </w:rPr>
        <w:t>12 units</w:t>
      </w:r>
      <w:r w:rsidRPr="009C1F68">
        <w:t xml:space="preserve"> must be achieved:</w:t>
      </w:r>
    </w:p>
    <w:p w:rsidR="00000000" w:rsidRPr="009C1F68" w:rsidP="009C1F68">
      <w:pPr>
        <w:pStyle w:val="BodyText"/>
      </w:pPr>
      <w:r w:rsidRPr="009C1F68">
        <w:rPr>
          <w:rStyle w:val="SpecialBold"/>
        </w:rPr>
        <w:t>8 core units</w:t>
      </w:r>
    </w:p>
    <w:p w:rsidR="00000000" w:rsidRPr="009C1F68" w:rsidP="009C1F68">
      <w:pPr>
        <w:pStyle w:val="BodyText"/>
      </w:pPr>
      <w:r w:rsidRPr="009C1F68">
        <w:rPr>
          <w:rStyle w:val="BoldandItalics"/>
        </w:rPr>
        <w:t>plus</w:t>
      </w:r>
      <w:r w:rsidRPr="009C1F68">
        <w:t xml:space="preserve"> </w:t>
      </w:r>
      <w:r w:rsidRPr="009C1F68">
        <w:rPr>
          <w:rStyle w:val="SpecialBold"/>
        </w:rPr>
        <w:t>4 elective units</w:t>
      </w:r>
    </w:p>
    <w:p w:rsidR="00000000" w:rsidRPr="009C1F68" w:rsidP="009C1F68">
      <w:pPr>
        <w:pStyle w:val="BodyText"/>
      </w:pPr>
    </w:p>
    <w:p w:rsidR="00000000" w:rsidRPr="009C1F68" w:rsidP="009C1F68">
      <w:pPr>
        <w:pStyle w:val="BodyText"/>
      </w:pPr>
      <w:r w:rsidRPr="009C1F68">
        <w:rPr>
          <w:rStyle w:val="SpecialBold"/>
        </w:rPr>
        <w:t>2 elective units</w:t>
      </w:r>
      <w:r w:rsidRPr="009C1F68">
        <w:t xml:space="preserve"> must be selected from the elective list below.</w:t>
      </w:r>
    </w:p>
    <w:p w:rsidR="00000000" w:rsidRPr="009C1F68" w:rsidP="009C1F68">
      <w:pPr>
        <w:pStyle w:val="BodyText"/>
      </w:pPr>
      <w:r w:rsidRPr="009C1F68">
        <w:t xml:space="preserve">The remaining </w:t>
      </w:r>
      <w:r w:rsidRPr="009C1F68">
        <w:rPr>
          <w:rStyle w:val="SpecialBold"/>
        </w:rPr>
        <w:t>2 elective units</w:t>
      </w:r>
      <w:r w:rsidRPr="009C1F68">
        <w:t xml:space="preserve"> may be selected from the elective units listed below, any endorsed Training Package or accredited course. Elective units may be selected from a Certificate IV, Diploma or Advanced Diploma qualification.</w:t>
      </w:r>
    </w:p>
    <w:p w:rsidR="00000000" w:rsidRPr="009C1F68" w:rsidP="009C1F68">
      <w:pPr>
        <w:pStyle w:val="BodyText"/>
      </w:pPr>
      <w:r w:rsidRPr="009C1F68">
        <w:t>Elective units must be relevant to the work outcome,</w:t>
      </w:r>
      <w:r w:rsidRPr="009C1F68">
        <w:t xml:space="preserve"> local industry requirements and the qualification level.</w:t>
      </w:r>
    </w:p>
    <w:p w:rsidR="00000000" w:rsidRPr="009C1F68" w:rsidP="009C1F68">
      <w:pPr>
        <w:pStyle w:val="BodyText"/>
      </w:pPr>
    </w:p>
    <w:p w:rsidR="00000000" w:rsidRPr="009C1F68" w:rsidP="009C1F68">
      <w:pPr>
        <w:pStyle w:val="BodyText"/>
      </w:pPr>
      <w:r w:rsidRPr="009C1F68">
        <w:rPr>
          <w:rStyle w:val="SpecialBold"/>
        </w:rPr>
        <w:t>Core units of competency:</w:t>
      </w:r>
    </w:p>
    <w:p w:rsidR="00000000" w:rsidRPr="009C1F68" w:rsidP="009C1F68">
      <w:pPr>
        <w:pStyle w:val="BodyText"/>
      </w:pPr>
      <w:r w:rsidRPr="009C1F68">
        <w:t>FNSFMK501A Analyse financial markets and information</w:t>
      </w:r>
    </w:p>
    <w:p w:rsidR="00000000" w:rsidRPr="009C1F68" w:rsidP="009C1F68">
      <w:pPr>
        <w:pStyle w:val="BodyText"/>
      </w:pPr>
      <w:r w:rsidRPr="009C1F68">
        <w:t>FNSFMK505A Comply with financial services legislation and industry codes of practice</w:t>
      </w:r>
    </w:p>
    <w:p w:rsidR="00000000" w:rsidRPr="009C1F68" w:rsidP="009C1F68">
      <w:pPr>
        <w:pStyle w:val="BodyText"/>
      </w:pPr>
      <w:r w:rsidRPr="009C1F68">
        <w:t>FNSFMK601A Price financial transa</w:t>
      </w:r>
      <w:r w:rsidRPr="009C1F68">
        <w:t>ctions</w:t>
      </w:r>
    </w:p>
    <w:p w:rsidR="00000000" w:rsidRPr="009C1F68" w:rsidP="009C1F68">
      <w:pPr>
        <w:pStyle w:val="BodyText"/>
      </w:pPr>
      <w:r w:rsidRPr="009C1F68">
        <w:t>FNSINC401A Apply principles of professional practice to work in the financial services industry</w:t>
      </w:r>
    </w:p>
    <w:p w:rsidR="00000000" w:rsidRPr="009C1F68" w:rsidP="009C1F68">
      <w:pPr>
        <w:pStyle w:val="BodyText"/>
      </w:pPr>
      <w:r w:rsidRPr="009C1F68">
        <w:t>FNSINC402A Develop and maintain in-depth knowledge of products and services used by an organisation or sector</w:t>
      </w:r>
    </w:p>
    <w:p w:rsidR="00000000" w:rsidRPr="009C1F68" w:rsidP="009C1F68">
      <w:pPr>
        <w:pStyle w:val="BodyText"/>
      </w:pPr>
      <w:r w:rsidRPr="009C1F68">
        <w:t>FNSINC501A Conduct product research to supp</w:t>
      </w:r>
      <w:r w:rsidRPr="009C1F68">
        <w:t>ort recommendations</w:t>
      </w:r>
    </w:p>
    <w:p w:rsidR="00000000" w:rsidRPr="009C1F68" w:rsidP="009C1F68">
      <w:pPr>
        <w:pStyle w:val="BodyText"/>
      </w:pPr>
      <w:r w:rsidRPr="009C1F68">
        <w:t>FNSRSK501A Undertake risk identification</w:t>
      </w:r>
    </w:p>
    <w:p w:rsidR="00000000" w:rsidRPr="009C1F68" w:rsidP="009C1F68">
      <w:pPr>
        <w:pStyle w:val="BodyText"/>
      </w:pPr>
      <w:r w:rsidRPr="009C1F68">
        <w:t>FNSSAM603A Tailor financial products to meet customer needs</w:t>
      </w:r>
    </w:p>
    <w:p w:rsidR="00000000" w:rsidRPr="009C1F68" w:rsidP="009C1F68">
      <w:pPr>
        <w:pStyle w:val="BodyText"/>
      </w:pPr>
    </w:p>
    <w:p w:rsidR="00000000" w:rsidRPr="009C1F68" w:rsidP="009C1F68">
      <w:pPr>
        <w:pStyle w:val="BodyText"/>
      </w:pPr>
      <w:r w:rsidRPr="009C1F68">
        <w:rPr>
          <w:rStyle w:val="SpecialBold"/>
        </w:rPr>
        <w:t>Elective units of competency:</w:t>
      </w:r>
    </w:p>
    <w:p w:rsidR="00000000" w:rsidRPr="009C1F68" w:rsidP="009C1F68">
      <w:pPr>
        <w:pStyle w:val="BodyText"/>
      </w:pPr>
      <w:r w:rsidRPr="009C1F68">
        <w:t>FNSACC403B Make decisions in a legal context</w:t>
      </w:r>
    </w:p>
    <w:p w:rsidR="00000000" w:rsidRPr="009C1F68" w:rsidP="009C1F68">
      <w:pPr>
        <w:pStyle w:val="BodyText"/>
      </w:pPr>
      <w:r w:rsidRPr="009C1F68">
        <w:t xml:space="preserve">FNSFLT502A Facilitate customer awareness of the Australian </w:t>
      </w:r>
      <w:r w:rsidRPr="009C1F68">
        <w:t>financial system and markets</w:t>
      </w:r>
    </w:p>
    <w:p w:rsidR="00000000" w:rsidRPr="009C1F68" w:rsidP="009C1F68">
      <w:pPr>
        <w:pStyle w:val="BodyText"/>
      </w:pPr>
      <w:r w:rsidRPr="009C1F68">
        <w:t>FNSFMK602A Hedge financial products</w:t>
      </w:r>
    </w:p>
    <w:p w:rsidR="00000000" w:rsidRPr="009C1F68" w:rsidP="009C1F68">
      <w:pPr>
        <w:pStyle w:val="BodyText"/>
      </w:pPr>
      <w:r w:rsidRPr="009C1F68">
        <w:t>FNSINC601A Apply economic principles to work in the financial services industry</w:t>
      </w:r>
    </w:p>
    <w:p w:rsidR="00000000" w:rsidRPr="009C1F68" w:rsidP="009C1F68">
      <w:pPr>
        <w:pStyle w:val="BodyText"/>
      </w:pPr>
      <w:r w:rsidRPr="009C1F68">
        <w:t>FNSSAM502A Assess market needs</w:t>
      </w:r>
    </w:p>
    <w:p w:rsidR="00000000" w:rsidRPr="009C1F68" w:rsidP="009C1F68">
      <w:pPr>
        <w:pStyle w:val="BodyText"/>
      </w:pPr>
      <w:r w:rsidRPr="009C1F68">
        <w:t>BSBINM401A Implement workplace information system</w:t>
      </w:r>
    </w:p>
    <w:p w:rsidR="00000000" w:rsidRPr="009C1F68" w:rsidP="009C1F68">
      <w:pPr>
        <w:pStyle w:val="BodyText"/>
      </w:pPr>
      <w:r w:rsidRPr="009C1F68">
        <w:t>BSBSUS501A Develop workplace p</w:t>
      </w:r>
      <w:r w:rsidRPr="009C1F68">
        <w:t>olicy and procedures for sustainability</w:t>
      </w:r>
    </w:p>
    <w:p w:rsidR="00000000" w:rsidRPr="009C1F68" w:rsidP="009C1F68"/>
    <w:sectPr w:rsidSect="009C1F6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6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08C5" w:rsidP="009408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6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C5" w:rsidP="009C1F6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408C5" w:rsidP="009C1F6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408C5" w:rsidP="009C1F6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6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9408C5" w:rsidP="009408C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1F6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408C5" w:rsidP="009C1F6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FNS51611 Diploma of Securitisation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9408C5" w:rsidP="009C1F68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F9AA75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70C5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1F6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C1F6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1F6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1F6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1F6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1F6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1F6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1F6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1F6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1F6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1F6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1F68"/>
  </w:style>
  <w:style w:type="character" w:customStyle="1" w:styleId="Heading1Char">
    <w:name w:val="Heading 1 Char"/>
    <w:basedOn w:val="DefaultParagraphFont"/>
    <w:link w:val="Heading1"/>
    <w:rsid w:val="009C1F6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1F6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1F68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C1F6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1F68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9C1F6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1F68"/>
    <w:rPr>
      <w:b/>
      <w:spacing w:val="0"/>
    </w:rPr>
  </w:style>
  <w:style w:type="paragraph" w:styleId="Header">
    <w:name w:val="header"/>
    <w:basedOn w:val="Normal"/>
    <w:link w:val="HeaderChar"/>
    <w:rsid w:val="009C1F6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1F6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9C1F68"/>
    <w:rPr>
      <w:i/>
    </w:rPr>
  </w:style>
  <w:style w:type="paragraph" w:customStyle="1" w:styleId="SuperHeading">
    <w:name w:val="SuperHeading"/>
    <w:basedOn w:val="Normal"/>
    <w:rsid w:val="009C1F6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C1F6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9C1F68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C1F6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1F6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1F6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1F6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1F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C1F68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C1F68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C1F6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1F6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1F6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1F6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1F6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C1F6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1F6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1F6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1F6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1F6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1F6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1F6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1F6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C1F68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C1F6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1F68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C1F6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1F6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1F6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1F6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1F6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C1F6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1F6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1F6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1F68"/>
  </w:style>
  <w:style w:type="paragraph" w:styleId="TableofFigures">
    <w:name w:val="table of figures"/>
    <w:basedOn w:val="Normal"/>
    <w:next w:val="Normal"/>
    <w:semiHidden/>
    <w:rsid w:val="009C1F6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1F68"/>
    <w:pPr>
      <w:numPr>
        <w:numId w:val="10"/>
      </w:numPr>
    </w:pPr>
  </w:style>
  <w:style w:type="character" w:customStyle="1" w:styleId="WingdingSymbols">
    <w:name w:val="Wingding Symbols"/>
    <w:rsid w:val="009C1F68"/>
    <w:rPr>
      <w:rFonts w:ascii="Wingdings" w:hAnsi="Wingdings"/>
    </w:rPr>
  </w:style>
  <w:style w:type="paragraph" w:customStyle="1" w:styleId="TableHeading">
    <w:name w:val="Table Heading"/>
    <w:basedOn w:val="HeadingBase"/>
    <w:rsid w:val="009C1F6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1F68"/>
    <w:rPr>
      <w:color w:val="0033CC"/>
      <w:u w:val="none"/>
    </w:rPr>
  </w:style>
  <w:style w:type="paragraph" w:customStyle="1" w:styleId="BodyTextRight">
    <w:name w:val="Body Text Right"/>
    <w:basedOn w:val="BodyText"/>
    <w:rsid w:val="009C1F6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1F6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1F6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1F6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1F6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1F68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C1F68"/>
    <w:rPr>
      <w:sz w:val="32"/>
    </w:rPr>
  </w:style>
  <w:style w:type="paragraph" w:customStyle="1" w:styleId="HeadingProcedure">
    <w:name w:val="Heading Procedure"/>
    <w:basedOn w:val="HeadingBase"/>
    <w:next w:val="Normal"/>
    <w:rsid w:val="009C1F6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1F68"/>
    <w:pPr>
      <w:spacing w:before="60" w:after="60"/>
    </w:pPr>
  </w:style>
  <w:style w:type="paragraph" w:styleId="ListContinue">
    <w:name w:val="List Continue"/>
    <w:basedOn w:val="List"/>
    <w:rsid w:val="009C1F68"/>
    <w:pPr>
      <w:ind w:firstLine="0"/>
    </w:pPr>
  </w:style>
  <w:style w:type="paragraph" w:customStyle="1" w:styleId="ListNote">
    <w:name w:val="List Note"/>
    <w:basedOn w:val="List"/>
    <w:rsid w:val="009C1F6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1F6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1F6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1F68"/>
    <w:rPr>
      <w:rFonts w:ascii="Courier New" w:hAnsi="Courier New"/>
    </w:rPr>
  </w:style>
  <w:style w:type="paragraph" w:customStyle="1" w:styleId="NoteBullet">
    <w:name w:val="Note Bullet"/>
    <w:basedOn w:val="Note"/>
    <w:rsid w:val="009C1F6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1F6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1F6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1F6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1F6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1F6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1F68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C1F68"/>
    <w:rPr>
      <w:b/>
      <w:smallCaps/>
    </w:rPr>
  </w:style>
  <w:style w:type="paragraph" w:customStyle="1" w:styleId="TableListNumber">
    <w:name w:val="Table List Number"/>
    <w:basedOn w:val="ListNumber"/>
    <w:rsid w:val="009C1F6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1F6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1F68"/>
    <w:pPr>
      <w:numPr>
        <w:numId w:val="8"/>
      </w:numPr>
    </w:pPr>
  </w:style>
  <w:style w:type="paragraph" w:customStyle="1" w:styleId="ListAlpha2">
    <w:name w:val="List Alpha 2"/>
    <w:basedOn w:val="List2"/>
    <w:rsid w:val="009C1F68"/>
    <w:pPr>
      <w:numPr>
        <w:numId w:val="7"/>
      </w:numPr>
    </w:pPr>
  </w:style>
  <w:style w:type="paragraph" w:styleId="List2">
    <w:name w:val="List 2"/>
    <w:basedOn w:val="BodyText"/>
    <w:rsid w:val="009C1F6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1F6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1F6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1F6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1F6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1F68"/>
    <w:pPr>
      <w:numPr>
        <w:numId w:val="2"/>
      </w:numPr>
    </w:pPr>
  </w:style>
  <w:style w:type="paragraph" w:styleId="ListBullet5">
    <w:name w:val="List Bullet 5"/>
    <w:basedOn w:val="List5"/>
    <w:rsid w:val="009C1F68"/>
    <w:pPr>
      <w:numPr>
        <w:numId w:val="3"/>
      </w:numPr>
    </w:pPr>
  </w:style>
  <w:style w:type="paragraph" w:styleId="ListContinue2">
    <w:name w:val="List Continue 2"/>
    <w:basedOn w:val="List2"/>
    <w:rsid w:val="009C1F68"/>
    <w:pPr>
      <w:ind w:firstLine="0"/>
    </w:pPr>
  </w:style>
  <w:style w:type="paragraph" w:styleId="ListContinue3">
    <w:name w:val="List Continue 3"/>
    <w:basedOn w:val="List3"/>
    <w:rsid w:val="009C1F68"/>
    <w:pPr>
      <w:ind w:left="1021" w:firstLine="0"/>
    </w:pPr>
  </w:style>
  <w:style w:type="paragraph" w:styleId="ListContinue4">
    <w:name w:val="List Continue 4"/>
    <w:basedOn w:val="List4"/>
    <w:rsid w:val="009C1F68"/>
    <w:pPr>
      <w:ind w:firstLine="0"/>
    </w:pPr>
  </w:style>
  <w:style w:type="paragraph" w:styleId="ListContinue5">
    <w:name w:val="List Continue 5"/>
    <w:basedOn w:val="List5"/>
    <w:rsid w:val="009C1F68"/>
    <w:pPr>
      <w:ind w:firstLine="0"/>
    </w:pPr>
  </w:style>
  <w:style w:type="paragraph" w:styleId="ListNumber3">
    <w:name w:val="List Number 3"/>
    <w:basedOn w:val="List3"/>
    <w:rsid w:val="009C1F68"/>
    <w:pPr>
      <w:numPr>
        <w:numId w:val="4"/>
      </w:numPr>
    </w:pPr>
  </w:style>
  <w:style w:type="paragraph" w:styleId="ListNumber4">
    <w:name w:val="List Number 4"/>
    <w:basedOn w:val="List4"/>
    <w:rsid w:val="009C1F68"/>
    <w:pPr>
      <w:numPr>
        <w:numId w:val="5"/>
      </w:numPr>
    </w:pPr>
  </w:style>
  <w:style w:type="paragraph" w:styleId="ListNumber5">
    <w:name w:val="List Number 5"/>
    <w:basedOn w:val="List5"/>
    <w:rsid w:val="009C1F68"/>
    <w:pPr>
      <w:numPr>
        <w:numId w:val="6"/>
      </w:numPr>
    </w:pPr>
  </w:style>
  <w:style w:type="paragraph" w:styleId="BlockText">
    <w:name w:val="Block Text"/>
    <w:basedOn w:val="Normal"/>
    <w:rsid w:val="009C1F6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1F6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1F68"/>
    <w:rPr>
      <w:sz w:val="16"/>
      <w:vertAlign w:val="superscript"/>
    </w:rPr>
  </w:style>
  <w:style w:type="character" w:customStyle="1" w:styleId="Symbols">
    <w:name w:val="Symbols"/>
    <w:basedOn w:val="DefaultParagraphFont"/>
    <w:rsid w:val="009C1F68"/>
    <w:rPr>
      <w:rFonts w:ascii="Symbol" w:hAnsi="Symbol"/>
    </w:rPr>
  </w:style>
  <w:style w:type="character" w:customStyle="1" w:styleId="MenuOptions">
    <w:name w:val="Menu Options"/>
    <w:basedOn w:val="DefaultParagraphFont"/>
    <w:rsid w:val="009C1F6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1F68"/>
    <w:rPr>
      <w:b/>
    </w:rPr>
  </w:style>
  <w:style w:type="character" w:customStyle="1" w:styleId="Underlined">
    <w:name w:val="Underlined"/>
    <w:basedOn w:val="DefaultParagraphFont"/>
    <w:rsid w:val="009C1F68"/>
    <w:rPr>
      <w:u w:val="single"/>
    </w:rPr>
  </w:style>
  <w:style w:type="paragraph" w:customStyle="1" w:styleId="TableBodyTextRight">
    <w:name w:val="Table Body Text Right"/>
    <w:basedOn w:val="TableBodyText"/>
    <w:rsid w:val="009C1F6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1F68"/>
    <w:rPr>
      <w:sz w:val="18"/>
    </w:rPr>
  </w:style>
  <w:style w:type="paragraph" w:customStyle="1" w:styleId="BodySmallRight">
    <w:name w:val="Body Small Right"/>
    <w:basedOn w:val="BodyTextRight"/>
    <w:rsid w:val="009C1F68"/>
    <w:rPr>
      <w:sz w:val="18"/>
      <w:szCs w:val="18"/>
    </w:rPr>
  </w:style>
  <w:style w:type="paragraph" w:customStyle="1" w:styleId="MarginEdition">
    <w:name w:val="Margin Edition"/>
    <w:basedOn w:val="MarginNote"/>
    <w:rsid w:val="009C1F6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1F68"/>
    <w:rPr>
      <w:sz w:val="2"/>
      <w:szCs w:val="2"/>
    </w:rPr>
  </w:style>
  <w:style w:type="character" w:customStyle="1" w:styleId="Small">
    <w:name w:val="Small"/>
    <w:basedOn w:val="DefaultParagraphFont"/>
    <w:rsid w:val="009C1F68"/>
    <w:rPr>
      <w:sz w:val="16"/>
    </w:rPr>
  </w:style>
  <w:style w:type="paragraph" w:customStyle="1" w:styleId="WideTable">
    <w:name w:val="Wide Table"/>
    <w:basedOn w:val="Normal"/>
    <w:rsid w:val="009C1F6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1F68"/>
  </w:style>
  <w:style w:type="paragraph" w:styleId="Quote">
    <w:name w:val="Quote"/>
    <w:basedOn w:val="Heading1"/>
    <w:link w:val="QuoteChar"/>
    <w:qFormat/>
    <w:rsid w:val="009C1F6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1F6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1F68"/>
    <w:pPr>
      <w:pageBreakBefore/>
    </w:pPr>
  </w:style>
  <w:style w:type="paragraph" w:customStyle="1" w:styleId="Border">
    <w:name w:val="Border"/>
    <w:basedOn w:val="Normal"/>
    <w:qFormat/>
    <w:rsid w:val="009C1F6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1F6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1F6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1F68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C1F6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1F6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1F6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1F6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1F6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1F68"/>
    <w:rPr>
      <w:u w:val="single"/>
    </w:rPr>
  </w:style>
  <w:style w:type="paragraph" w:styleId="BalloonText">
    <w:name w:val="Balloon Text"/>
    <w:basedOn w:val="Normal"/>
    <w:link w:val="BalloonTextChar"/>
    <w:rsid w:val="009C1F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1F68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C1F6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1F68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772</Words>
  <Characters>5303</Characters>
  <Application>Microsoft Office Word</Application>
  <DocSecurity>0</DocSecurity>
  <Lines>153</Lines>
  <Paragraphs>97</Paragraphs>
  <ScaleCrop>false</ScaleCrop>
  <Company>Author-it Software Corporation Ltd.</Company>
  <LinksUpToDate>false</LinksUpToDate>
  <CharactersWithSpaces>6016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FNS51611 Diploma of Securitisation</dc:title>
  <dc:subject>Approved</dc:subject>
  <dc:creator>Innovation and Business Skills Australia</dc:creator>
  <cp:keywords>Release: 2</cp:keywords>
  <dc:description>Copyright © 1996-2007 Author-it Software Corporation Ltd., all rights reserved.</dc:description>
  <cp:lastModifiedBy>Windows User</cp:lastModifiedBy>
  <cp:revision>3</cp:revision>
  <dcterms:created xsi:type="dcterms:W3CDTF">2012-05-27T05:43:00Z</dcterms:created>
  <dcterms:modified xsi:type="dcterms:W3CDTF">2012-05-27T05:43:00Z</dcterms:modified>
</cp:coreProperties>
</file>