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B57" w:rsidP="004B6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FNS51511 Diploma of Credit Management</w:t>
      </w:r>
      <w:r>
        <w:fldChar w:fldCharType="end"/>
      </w:r>
    </w:p>
    <w:p w:rsidR="004B6B57" w:rsidP="004B6B57">
      <w:pPr>
        <w:pStyle w:val="Version"/>
        <w:sectPr w:rsidSect="00B64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64B44" w:rsidP="00B64B44">
      <w:pPr>
        <w:pStyle w:val="SuperHeading"/>
      </w:pPr>
      <w:r w:rsidRPr="00B64B44">
        <w:t>FNS51511 Diploma of Credit Management</w:t>
      </w:r>
    </w:p>
    <w:p w:rsidR="00000000" w:rsidRPr="00B64B44" w:rsidP="00B64B44">
      <w:pPr>
        <w:pStyle w:val="Heading1"/>
      </w:pPr>
      <w:bookmarkStart w:id="1" w:name="O_576769"/>
      <w:bookmarkEnd w:id="1"/>
      <w:r w:rsidRPr="00B64B44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B64B4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BodyText"/>
            </w:pPr>
            <w:r w:rsidRPr="00B64B44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rPr>
                <w:rStyle w:val="SpecialBold"/>
              </w:rPr>
              <w:t>Comments</w:t>
            </w:r>
          </w:p>
        </w:tc>
      </w:tr>
      <w:tr w:rsidTr="00B64B4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BodyText"/>
            </w:pPr>
            <w:r w:rsidRPr="00B64B44">
              <w:t xml:space="preserve">This version released with </w:t>
            </w:r>
            <w:r w:rsidRPr="00B64B44">
              <w:rPr>
                <w:rStyle w:val="Emphasis"/>
              </w:rPr>
              <w:t xml:space="preserve">FNS10 Financial Services Training Package version 5.0. </w:t>
            </w:r>
          </w:p>
          <w:p w:rsidR="00000000" w:rsidRPr="00B64B44" w:rsidP="00B64B44">
            <w:pPr>
              <w:pStyle w:val="BodyText"/>
            </w:pPr>
            <w:r w:rsidRPr="00B64B44">
              <w:t>Update imported units:</w:t>
            </w:r>
            <w:r w:rsidRPr="00B64B44">
              <w:br/>
            </w:r>
            <w:r w:rsidRPr="00B64B44">
              <w:rPr>
                <w:rStyle w:val="Emphasis"/>
              </w:rPr>
              <w:t>BSBRSK501A</w:t>
            </w:r>
            <w:r w:rsidRPr="00B64B44">
              <w:t xml:space="preserve"> to </w:t>
            </w:r>
            <w:r w:rsidRPr="00B64B44">
              <w:rPr>
                <w:rStyle w:val="Emphasis"/>
              </w:rPr>
              <w:t>BSBRSK501B</w:t>
            </w:r>
            <w:r w:rsidRPr="00B64B44">
              <w:t xml:space="preserve">; </w:t>
            </w:r>
            <w:r w:rsidRPr="00B64B44">
              <w:rPr>
                <w:rStyle w:val="Emphasis"/>
              </w:rPr>
              <w:t>BSBCUS501B</w:t>
            </w:r>
            <w:r w:rsidRPr="00B64B44">
              <w:t xml:space="preserve"> to </w:t>
            </w:r>
            <w:r w:rsidRPr="00B64B44">
              <w:rPr>
                <w:rStyle w:val="Emphasis"/>
              </w:rPr>
              <w:t>BSBCUS501C</w:t>
            </w:r>
            <w:r w:rsidRPr="00B64B44">
              <w:t xml:space="preserve">; </w:t>
            </w:r>
            <w:r w:rsidRPr="00B64B44">
              <w:rPr>
                <w:rStyle w:val="Emphasis"/>
              </w:rPr>
              <w:t>BSBWOR501A</w:t>
            </w:r>
            <w:r w:rsidRPr="00B64B44">
              <w:t xml:space="preserve"> to </w:t>
            </w:r>
            <w:r w:rsidRPr="00B64B44">
              <w:rPr>
                <w:rStyle w:val="Emphasis"/>
              </w:rPr>
              <w:t>BSBWOR501B</w:t>
            </w:r>
            <w:r w:rsidRPr="00B64B44">
              <w:t>.</w:t>
            </w:r>
          </w:p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 xml:space="preserve">Qualification outcomes </w:t>
            </w:r>
            <w:r w:rsidRPr="00B64B44">
              <w:t>remain unchanged.</w:t>
            </w:r>
          </w:p>
        </w:tc>
      </w:tr>
      <w:tr w:rsidTr="00B64B4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BodyText"/>
            </w:pPr>
            <w:r w:rsidRPr="00B64B44">
              <w:t xml:space="preserve">This version released with </w:t>
            </w:r>
            <w:r w:rsidRPr="00B64B44">
              <w:rPr>
                <w:rStyle w:val="Emphasis"/>
              </w:rPr>
              <w:t>FNS10 Financial Services Training Package version 3.1</w:t>
            </w:r>
          </w:p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Advice relating to regulatory requirements removed from the qualification and reference made to the regulator and Regulatory advice held on the IB</w:t>
            </w:r>
            <w:r w:rsidRPr="00B64B44">
              <w:t>SA website</w:t>
            </w:r>
          </w:p>
        </w:tc>
      </w:tr>
      <w:tr w:rsidTr="00B64B4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BodyText"/>
            </w:pPr>
            <w:r w:rsidRPr="00B64B44">
              <w:t xml:space="preserve">This Qualification first released with </w:t>
            </w:r>
            <w:r w:rsidRPr="00B64B44">
              <w:rPr>
                <w:rStyle w:val="Emphasis"/>
              </w:rPr>
              <w:t>FNS10 Financial Services Training Package version 2.0</w:t>
            </w:r>
            <w:r w:rsidRPr="00B64B44">
              <w:t>.</w:t>
            </w:r>
          </w:p>
          <w:p w:rsidR="00000000" w:rsidRPr="00B64B44" w:rsidP="00B64B44">
            <w:pPr>
              <w:pStyle w:val="BodyText"/>
            </w:pPr>
            <w:r w:rsidRPr="00B64B44">
              <w:t xml:space="preserve">Replaced </w:t>
            </w:r>
            <w:r w:rsidRPr="00B64B44">
              <w:rPr>
                <w:rStyle w:val="Emphasis"/>
              </w:rPr>
              <w:t>BSBCOM405A</w:t>
            </w:r>
            <w:r w:rsidRPr="00B64B44">
              <w:t xml:space="preserve"> with </w:t>
            </w:r>
            <w:r w:rsidRPr="00B64B44">
              <w:rPr>
                <w:rStyle w:val="Emphasis"/>
              </w:rPr>
              <w:t>FNSORG401A Conduct individual work within a compliance framework</w:t>
            </w:r>
            <w:r w:rsidRPr="00B64B44">
              <w:t xml:space="preserve"> which will be migrated from the </w:t>
            </w:r>
            <w:r w:rsidRPr="00B64B44">
              <w:rPr>
                <w:rStyle w:val="Emphasis"/>
              </w:rPr>
              <w:t>FNS04 Training Pac</w:t>
            </w:r>
            <w:r w:rsidRPr="00B64B44">
              <w:rPr>
                <w:rStyle w:val="Emphasis"/>
              </w:rPr>
              <w:t>kage</w:t>
            </w:r>
            <w:r w:rsidRPr="00B64B44">
              <w:t>.</w:t>
            </w:r>
          </w:p>
          <w:p w:rsidR="00000000" w:rsidRPr="00B64B44" w:rsidP="00B64B44">
            <w:pPr>
              <w:pStyle w:val="BodyText"/>
            </w:pPr>
            <w:r w:rsidRPr="00B64B44">
              <w:t xml:space="preserve">Replaces </w:t>
            </w:r>
            <w:r w:rsidRPr="00B64B44">
              <w:rPr>
                <w:rStyle w:val="Emphasis"/>
              </w:rPr>
              <w:t>FNS51510 Diploma of Credit Management</w:t>
            </w:r>
            <w:r w:rsidRPr="00B64B44">
              <w:t>.</w:t>
            </w:r>
          </w:p>
        </w:tc>
      </w:tr>
    </w:tbl>
    <w:p w:rsidR="00000000" w:rsidRPr="00B64B44" w:rsidP="00B64B44">
      <w:pPr>
        <w:pStyle w:val="BodyText"/>
      </w:pP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2" w:name="O_576768"/>
      <w:bookmarkEnd w:id="2"/>
      <w:r w:rsidRPr="00B64B44">
        <w:t>Description</w:t>
      </w:r>
    </w:p>
    <w:p w:rsidR="00000000" w:rsidRPr="00B64B44" w:rsidP="00B64B44">
      <w:pPr>
        <w:pStyle w:val="BodyText"/>
      </w:pPr>
      <w:r w:rsidRPr="00B64B44">
        <w:t>This qualification reflects job roles such as credit manager in a range of financial services and other industry enterprises.</w:t>
      </w: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3" w:name="O_576767"/>
      <w:bookmarkEnd w:id="3"/>
      <w:r w:rsidRPr="00B64B44">
        <w:t>Pathways Information</w:t>
      </w:r>
    </w:p>
    <w:p w:rsidR="00000000" w:rsidRPr="00B64B44" w:rsidP="00B64B44">
      <w:pPr>
        <w:pStyle w:val="BodyText"/>
      </w:pPr>
      <w:r w:rsidRPr="00B64B44">
        <w:rPr>
          <w:rStyle w:val="SpecialBold"/>
        </w:rPr>
        <w:t>Pathways into the qualification</w:t>
      </w:r>
    </w:p>
    <w:p w:rsidR="00000000" w:rsidRPr="00B64B44" w:rsidP="00B64B44">
      <w:pPr>
        <w:pStyle w:val="BodyText"/>
      </w:pPr>
      <w:r w:rsidRPr="00B64B44">
        <w:t>Preferred pathways for candidates entering this qualification include:</w:t>
      </w:r>
    </w:p>
    <w:p w:rsidR="00000000" w:rsidRPr="00B64B44" w:rsidP="00B64B44">
      <w:pPr>
        <w:pStyle w:val="ListBullet"/>
      </w:pPr>
      <w:r w:rsidRPr="00B64B44">
        <w:t>Certificate IV in Credit Management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SpecialBold"/>
        </w:rPr>
        <w:t>Pathways from the qualification</w:t>
      </w:r>
    </w:p>
    <w:p w:rsidR="00000000" w:rsidRPr="00B64B44" w:rsidP="00B64B44">
      <w:pPr>
        <w:pStyle w:val="BodyText"/>
      </w:pPr>
      <w:r w:rsidRPr="00B64B44">
        <w:t xml:space="preserve">A learning pathway utilising this qualifications is Advanced Diploma of Integrated </w:t>
      </w:r>
      <w:r w:rsidRPr="00B64B44">
        <w:t>Risk Management or similar specialisations.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t>A further learning pathway could be study in relevant higher education programs.</w:t>
      </w: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4" w:name="O_576766"/>
      <w:bookmarkEnd w:id="4"/>
      <w:r w:rsidRPr="00B64B44">
        <w:t>Licensing/Regulatory Information</w:t>
      </w:r>
    </w:p>
    <w:p w:rsidR="00000000" w:rsidRPr="00B64B44" w:rsidP="00B64B44">
      <w:pPr>
        <w:pStyle w:val="BodyText"/>
      </w:pPr>
      <w:r w:rsidRPr="00B64B44">
        <w:t>Work functions in the occupational areas where this qualification may be used ar</w:t>
      </w:r>
      <w:r w:rsidRPr="00B64B44">
        <w:t>e subject to regulatory requirements. You should refer to the IBSA website (www.ibsa.org.au) or the relevant regulator for specific guidance on requirements.</w:t>
      </w: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5" w:name="O_576765"/>
      <w:bookmarkEnd w:id="5"/>
      <w:r w:rsidRPr="00B64B44">
        <w:t>Entry Requirements</w:t>
      </w:r>
    </w:p>
    <w:p w:rsidR="00000000" w:rsidRPr="00B64B44" w:rsidP="00B64B44">
      <w:pPr>
        <w:pStyle w:val="BodyText"/>
      </w:pPr>
      <w:r w:rsidRPr="00B64B44">
        <w:t>Not applicable.</w:t>
      </w: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6" w:name="O_576764"/>
      <w:bookmarkEnd w:id="6"/>
      <w:r w:rsidRPr="00B64B44">
        <w:t>Employability Skills Summary</w:t>
      </w:r>
    </w:p>
    <w:p w:rsidR="00000000" w:rsidRPr="00B64B44" w:rsidP="00B64B44">
      <w:pPr>
        <w:pStyle w:val="BodyText"/>
      </w:pPr>
      <w:r w:rsidRPr="00B64B44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B64B44" w:rsidP="00B64B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BodyText"/>
            </w:pPr>
            <w:r w:rsidRPr="00B64B44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rPr>
                <w:rStyle w:val="SpecialBold"/>
              </w:rPr>
              <w:t>Industry/enterprise requirements for this qualification include: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Collecting and analysing information and presenting it in report form</w:t>
            </w:r>
          </w:p>
          <w:p w:rsidR="00000000" w:rsidRPr="00B64B44" w:rsidP="00B64B44">
            <w:pPr>
              <w:pStyle w:val="ListBullet"/>
            </w:pPr>
            <w:r w:rsidRPr="00B64B44">
              <w:t>consulting with stakeholders on credit management policies and procedures</w:t>
            </w:r>
          </w:p>
          <w:p w:rsidR="00000000" w:rsidRPr="00B64B44" w:rsidP="00B64B44">
            <w:pPr>
              <w:pStyle w:val="ListBullet"/>
            </w:pPr>
            <w:r w:rsidRPr="00B64B44">
              <w:t xml:space="preserve">developing </w:t>
            </w:r>
            <w:r w:rsidRPr="00B64B44">
              <w:t>and writing reports to specifications</w:t>
            </w:r>
          </w:p>
          <w:p w:rsidR="00000000" w:rsidRPr="00B64B44" w:rsidP="00B64B44">
            <w:pPr>
              <w:pStyle w:val="ListBullet"/>
            </w:pPr>
            <w:r w:rsidRPr="00B64B44">
              <w:t>preparing and presenting correspondence in appropriate electronic format</w:t>
            </w:r>
          </w:p>
          <w:p w:rsidR="00000000" w:rsidRPr="00B64B44" w:rsidP="00B64B44">
            <w:pPr>
              <w:pStyle w:val="ListBullet"/>
            </w:pPr>
            <w:r w:rsidRPr="00B64B44">
              <w:t>questioning, clarifying and evaluating information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using effective telephone techniques and having the ability to negotiate solutions with custom</w:t>
            </w:r>
            <w:r w:rsidRPr="00B64B44">
              <w:t xml:space="preserve">ers 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monitoring and working with staff to develop and implement policies and procedures</w:t>
            </w:r>
          </w:p>
          <w:p w:rsidR="00000000" w:rsidRPr="00B64B44" w:rsidP="00B64B44">
            <w:pPr>
              <w:pStyle w:val="ListBullet"/>
            </w:pPr>
            <w:r w:rsidRPr="00B64B44">
              <w:t>supervising work practices and adapting to change in technical and work practices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 xml:space="preserve">supporting others in implementing compliance and management systems 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aligning requirements of the system with the needs of users</w:t>
            </w:r>
          </w:p>
          <w:p w:rsidR="00000000" w:rsidRPr="00B64B44" w:rsidP="00B64B44">
            <w:pPr>
              <w:pStyle w:val="ListBullet"/>
            </w:pPr>
            <w:r w:rsidRPr="00B64B44">
              <w:t>analysing and synthesising information and determining levels of credit and related risk</w:t>
            </w:r>
          </w:p>
          <w:p w:rsidR="00000000" w:rsidRPr="00B64B44" w:rsidP="00B64B44">
            <w:pPr>
              <w:pStyle w:val="ListBullet"/>
            </w:pPr>
            <w:r w:rsidRPr="00B64B44">
              <w:t>collecting, analysing, comparing and contrasting data</w:t>
            </w:r>
          </w:p>
          <w:p w:rsidR="00000000" w:rsidRPr="00B64B44" w:rsidP="00B64B44">
            <w:pPr>
              <w:pStyle w:val="ListBullet"/>
            </w:pPr>
            <w:r w:rsidRPr="00B64B44">
              <w:t xml:space="preserve">comparing risk exposure levels with </w:t>
            </w:r>
            <w:r w:rsidRPr="00B64B44">
              <w:t>industry and statutory obligations</w:t>
            </w:r>
          </w:p>
          <w:p w:rsidR="00000000" w:rsidRPr="00B64B44" w:rsidP="00B64B44">
            <w:pPr>
              <w:pStyle w:val="ListBullet"/>
            </w:pPr>
            <w:r w:rsidRPr="00B64B44">
              <w:t>identifying and resolving inconsistencies</w:t>
            </w:r>
          </w:p>
          <w:p w:rsidR="00000000" w:rsidRPr="00B64B44" w:rsidP="00B64B44">
            <w:pPr>
              <w:pStyle w:val="ListBullet"/>
            </w:pPr>
            <w:r w:rsidRPr="00B64B44">
              <w:t>assessing and managing risk</w:t>
            </w:r>
          </w:p>
          <w:p w:rsidR="00000000" w:rsidRPr="00B64B44" w:rsidP="00B64B44">
            <w:pPr>
              <w:pStyle w:val="ListBullet"/>
            </w:pPr>
            <w:r w:rsidRPr="00B64B44">
              <w:t>solving problems in respect to risk and knowledge management systems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testing strategic assumptions and applying different risk treatment strategies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In</w:t>
            </w:r>
            <w:r w:rsidRPr="00B64B44">
              <w:t>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identifying and investigating risk as it relates to new business</w:t>
            </w:r>
          </w:p>
          <w:p w:rsidR="00000000" w:rsidRPr="00B64B44" w:rsidP="00B64B44">
            <w:pPr>
              <w:pStyle w:val="ListBullet"/>
            </w:pPr>
            <w:r w:rsidRPr="00B64B44">
              <w:t>identifying improvements to work design and organisation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reviewing processes to inform future activity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contributing to the planning process by researching and validating information</w:t>
            </w:r>
          </w:p>
          <w:p w:rsidR="00000000" w:rsidRPr="00B64B44" w:rsidP="00B64B44">
            <w:pPr>
              <w:pStyle w:val="ListBullet"/>
            </w:pPr>
            <w:r w:rsidRPr="00B64B44">
              <w:t>monitoring and updating policy and guidelines against KPIs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researching, developing, trialling, implementing, monitoring and reviewing policies and procedures and risk strategies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acting as a role model for others</w:t>
            </w:r>
          </w:p>
          <w:p w:rsidR="00000000" w:rsidRPr="00B64B44" w:rsidP="00B64B44">
            <w:pPr>
              <w:pStyle w:val="ListBullet"/>
            </w:pPr>
            <w:r w:rsidRPr="00B64B44">
              <w:t>applying time management strategies to own work schedule</w:t>
            </w:r>
          </w:p>
          <w:p w:rsidR="00000000" w:rsidRPr="00B64B44" w:rsidP="00B64B44">
            <w:pPr>
              <w:pStyle w:val="ListBullet"/>
            </w:pPr>
            <w:r w:rsidRPr="00B64B44">
              <w:t>planning own work schedule and monitoring and evaluating own work performance</w:t>
            </w:r>
          </w:p>
          <w:p w:rsidR="00000000" w:rsidRPr="00B64B44" w:rsidP="00B64B44">
            <w:pPr>
              <w:pStyle w:val="ListBullet"/>
            </w:pPr>
            <w:r w:rsidRPr="00B64B44">
              <w:t>presenting a positive organisational image</w:t>
            </w:r>
          </w:p>
          <w:p w:rsidR="00000000" w:rsidRPr="00B64B44" w:rsidP="00B64B44">
            <w:pPr>
              <w:pStyle w:val="ListBullet"/>
            </w:pPr>
            <w:r w:rsidRPr="00B64B44">
              <w:t xml:space="preserve">taking responsibility as </w:t>
            </w:r>
            <w:r w:rsidRPr="00B64B44">
              <w:t>required by work role and ensuring all organisational policies and procedures are followed</w:t>
            </w:r>
          </w:p>
          <w:p w:rsidR="00000000" w:rsidRPr="00B64B44" w:rsidP="00B64B44">
            <w:pPr>
              <w:pStyle w:val="ListBullet"/>
            </w:pPr>
            <w:r w:rsidRPr="00B64B44">
              <w:t>understanding and acting upon compliance requirements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working ethically and complying with all industry codes of practice and legislative requirements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ensuring training and professional development is undertaken to meet compliance requirements is maintained</w:t>
            </w:r>
          </w:p>
          <w:p w:rsidR="00000000" w:rsidP="00B64B44">
            <w:pPr>
              <w:pStyle w:val="ListBullet"/>
              <w:rPr>
                <w:lang w:val="en-NZ"/>
              </w:rPr>
            </w:pPr>
            <w:r w:rsidRPr="00B64B44">
              <w:t>evaluating and reviewing risk assessment strategies</w:t>
            </w:r>
          </w:p>
        </w:tc>
      </w:tr>
      <w:tr w:rsidTr="00B64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44">
            <w:pPr>
              <w:pStyle w:val="BodyText"/>
              <w:rPr>
                <w:lang w:val="en-NZ"/>
              </w:rPr>
            </w:pPr>
            <w:r w:rsidRPr="00B64B44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44" w:rsidP="00B64B44">
            <w:pPr>
              <w:pStyle w:val="ListBullet"/>
            </w:pPr>
            <w:r w:rsidRPr="00B64B44">
              <w:t>conducting web searches and using corporate templates</w:t>
            </w:r>
          </w:p>
          <w:p w:rsidR="00000000" w:rsidRPr="00B64B44" w:rsidP="00B64B44">
            <w:pPr>
              <w:pStyle w:val="ListBullet"/>
            </w:pPr>
            <w:r w:rsidRPr="00B64B44">
              <w:t xml:space="preserve">operating computers and using </w:t>
            </w:r>
            <w:r w:rsidRPr="00B64B44">
              <w:t>word processing, spreadsheet and database skills to produce workplace documentation</w:t>
            </w:r>
          </w:p>
          <w:p w:rsidR="00000000" w:rsidRPr="00B64B44" w:rsidP="00B64B44">
            <w:pPr>
              <w:pStyle w:val="ListBullet"/>
            </w:pPr>
            <w:r w:rsidRPr="00B64B44">
              <w:t>using business technology to access, organise and monitor information</w:t>
            </w:r>
          </w:p>
          <w:p w:rsidR="00000000" w:rsidRPr="00B64B44" w:rsidP="00B64B44">
            <w:pPr>
              <w:pStyle w:val="ListBullet"/>
            </w:pPr>
            <w:r w:rsidRPr="00B64B44">
              <w:t>using research data devices and telecommunication devices and equipment</w:t>
            </w:r>
          </w:p>
        </w:tc>
      </w:tr>
    </w:tbl>
    <w:p w:rsidR="00000000" w:rsidRPr="00B64B44" w:rsidP="00B64B44">
      <w:pPr>
        <w:pStyle w:val="BodyText"/>
      </w:pPr>
    </w:p>
    <w:p w:rsidR="00000000" w:rsidRPr="00B64B44" w:rsidP="00B64B44">
      <w:pPr>
        <w:pStyle w:val="AllowPageBreak"/>
      </w:pPr>
    </w:p>
    <w:p w:rsidR="00000000" w:rsidRPr="00B64B44" w:rsidP="00B64B44">
      <w:pPr>
        <w:pStyle w:val="Heading1"/>
      </w:pPr>
      <w:bookmarkStart w:id="7" w:name="O_581232"/>
      <w:bookmarkEnd w:id="7"/>
      <w:r w:rsidRPr="00B64B44">
        <w:t>Packaging R</w:t>
      </w:r>
      <w:r w:rsidRPr="00B64B44">
        <w:t>ules</w:t>
      </w:r>
    </w:p>
    <w:p w:rsidR="00000000" w:rsidRPr="00B64B44" w:rsidP="00B64B44">
      <w:pPr>
        <w:pStyle w:val="BodyText"/>
      </w:pPr>
      <w:r w:rsidRPr="00B64B44">
        <w:rPr>
          <w:rStyle w:val="SpecialBold"/>
        </w:rPr>
        <w:t>12 units</w:t>
      </w:r>
      <w:r w:rsidRPr="00B64B44">
        <w:t xml:space="preserve"> must be achieved: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SpecialBold"/>
        </w:rPr>
        <w:t>7 core units</w:t>
      </w:r>
    </w:p>
    <w:p w:rsidR="00000000" w:rsidRPr="00B64B44" w:rsidP="00B64B44">
      <w:pPr>
        <w:pStyle w:val="BodyText"/>
      </w:pPr>
      <w:r w:rsidRPr="00B64B44">
        <w:rPr>
          <w:rStyle w:val="Emphasis"/>
        </w:rPr>
        <w:t>plus</w:t>
      </w:r>
      <w:r w:rsidRPr="00B64B44">
        <w:rPr>
          <w:rStyle w:val="SpecialBold"/>
        </w:rPr>
        <w:t xml:space="preserve"> 5 elective units.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SpecialBold"/>
        </w:rPr>
        <w:t>5 elective units</w:t>
      </w:r>
      <w:r w:rsidRPr="00B64B44">
        <w:t xml:space="preserve"> may be selected from the elective units listed below or any other qualification at Diploma level within the FNS training package. 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SpecialBold"/>
        </w:rPr>
        <w:t>2 elective units</w:t>
      </w:r>
      <w:r w:rsidRPr="00B64B44">
        <w:t xml:space="preserve"> may be selected from the elective units listed below, any endorsed Training Package or accredited course. Elective units may be selected from a Certificate IV, Diploma or Advanced Diploma qualification.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t>Elective units must be relevant to the work outcome</w:t>
      </w:r>
      <w:r w:rsidRPr="00B64B44">
        <w:t>, local industry requirements and the qualification level.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BoldandItalics"/>
        </w:rPr>
        <w:t>Core units of competency:</w:t>
      </w:r>
    </w:p>
    <w:p w:rsidR="00000000" w:rsidRPr="00B64B44" w:rsidP="00B64B44">
      <w:pPr>
        <w:pStyle w:val="ListBullet"/>
      </w:pPr>
      <w:r w:rsidRPr="00B64B44">
        <w:t>FNSCRD501A Respond to personal insolvency situations</w:t>
      </w:r>
    </w:p>
    <w:p w:rsidR="00000000" w:rsidRPr="00B64B44" w:rsidP="00B64B44">
      <w:pPr>
        <w:pStyle w:val="ListBullet"/>
      </w:pPr>
      <w:r w:rsidRPr="00B64B44">
        <w:t>FNSCRD504A Manage the credit relationship</w:t>
      </w:r>
    </w:p>
    <w:p w:rsidR="00000000" w:rsidRPr="00B64B44" w:rsidP="00B64B44">
      <w:pPr>
        <w:pStyle w:val="ListBullet"/>
      </w:pPr>
      <w:r w:rsidRPr="00B64B44">
        <w:t>FNSCRD505A Respond to corporate insolvency situations</w:t>
      </w:r>
    </w:p>
    <w:p w:rsidR="00000000" w:rsidRPr="00B64B44" w:rsidP="00B64B44">
      <w:pPr>
        <w:pStyle w:val="ListBullet"/>
      </w:pPr>
      <w:r w:rsidRPr="00B64B44">
        <w:t>FNSINC401A Apply pri</w:t>
      </w:r>
      <w:r w:rsidRPr="00B64B44">
        <w:t>nciples of professional practice to work in the financial services industry</w:t>
      </w:r>
    </w:p>
    <w:p w:rsidR="00000000" w:rsidRPr="00B64B44" w:rsidP="00B64B44">
      <w:pPr>
        <w:pStyle w:val="ListBullet"/>
      </w:pPr>
      <w:r w:rsidRPr="00B64B44">
        <w:t>FNSORG401A Conduct individual work within a compliance framework</w:t>
      </w:r>
    </w:p>
    <w:p w:rsidR="00000000" w:rsidRPr="00B64B44" w:rsidP="00B64B44">
      <w:pPr>
        <w:pStyle w:val="ListBullet"/>
      </w:pPr>
      <w:r w:rsidRPr="00B64B44">
        <w:t>FNSORG502A Develop and monitor policy and procedures</w:t>
      </w:r>
    </w:p>
    <w:p w:rsidR="00000000" w:rsidRPr="00B64B44" w:rsidP="00B64B44">
      <w:pPr>
        <w:pStyle w:val="ListBullet"/>
      </w:pPr>
      <w:r w:rsidRPr="00B64B44">
        <w:t>BSBRSK501B Manage risk</w:t>
      </w:r>
    </w:p>
    <w:p w:rsidR="00000000" w:rsidRPr="00B64B44" w:rsidP="00B64B44">
      <w:pPr>
        <w:pStyle w:val="BodyText"/>
      </w:pPr>
    </w:p>
    <w:p w:rsidR="00000000" w:rsidRPr="00B64B44" w:rsidP="00B64B44">
      <w:pPr>
        <w:pStyle w:val="BodyText"/>
      </w:pPr>
      <w:r w:rsidRPr="00B64B44">
        <w:rPr>
          <w:rStyle w:val="BoldandItalics"/>
        </w:rPr>
        <w:t>Elective units of competency:</w:t>
      </w:r>
    </w:p>
    <w:p w:rsidR="00000000" w:rsidRPr="00B64B44" w:rsidP="00B64B44">
      <w:pPr>
        <w:pStyle w:val="ListBullet"/>
      </w:pPr>
      <w:r w:rsidRPr="00B64B44">
        <w:t>FNSCNV506A Establish and manage a trust account</w:t>
      </w:r>
    </w:p>
    <w:p w:rsidR="00000000" w:rsidRPr="00B64B44" w:rsidP="00B64B44">
      <w:pPr>
        <w:pStyle w:val="ListBullet"/>
      </w:pPr>
      <w:r w:rsidRPr="00B64B44">
        <w:t>FNSCRD404A Utilise the legal process to recover outstanding debt</w:t>
      </w:r>
    </w:p>
    <w:p w:rsidR="00000000" w:rsidRPr="00B64B44" w:rsidP="00B64B44">
      <w:pPr>
        <w:pStyle w:val="ListBullet"/>
      </w:pPr>
      <w:r w:rsidRPr="00B64B44">
        <w:t>FNSCRD405A Manage overdue customer accounts</w:t>
      </w:r>
    </w:p>
    <w:p w:rsidR="00000000" w:rsidRPr="00B64B44" w:rsidP="00B64B44">
      <w:pPr>
        <w:pStyle w:val="ListBullet"/>
      </w:pPr>
      <w:r w:rsidRPr="00B64B44">
        <w:t>FNSCRD502A Manage factoring and invoice discounting arrangements</w:t>
      </w:r>
    </w:p>
    <w:p w:rsidR="00000000" w:rsidRPr="00B64B44" w:rsidP="00B64B44">
      <w:pPr>
        <w:pStyle w:val="ListBullet"/>
      </w:pPr>
      <w:r w:rsidRPr="00B64B44">
        <w:t>FNSCRD503A Promote understanding o</w:t>
      </w:r>
      <w:r w:rsidRPr="00B64B44">
        <w:t>f the role and effective use of consumer credit</w:t>
      </w:r>
    </w:p>
    <w:p w:rsidR="00000000" w:rsidRPr="00B64B44" w:rsidP="00B64B44">
      <w:pPr>
        <w:pStyle w:val="ListBullet"/>
      </w:pPr>
      <w:r w:rsidRPr="00B64B44">
        <w:t>FNSCUS504A Manage premium customer relationships</w:t>
      </w:r>
    </w:p>
    <w:p w:rsidR="00000000" w:rsidRPr="00B64B44" w:rsidP="00B64B44">
      <w:pPr>
        <w:pStyle w:val="ListBullet"/>
      </w:pPr>
      <w:r w:rsidRPr="00B64B44">
        <w:t>FNSCUS505A Determine client requirements and expectations</w:t>
      </w:r>
    </w:p>
    <w:p w:rsidR="00000000" w:rsidRPr="00B64B44" w:rsidP="00B64B44">
      <w:pPr>
        <w:pStyle w:val="ListBullet"/>
      </w:pPr>
      <w:r w:rsidRPr="00B64B44">
        <w:t>FNSORG507A Manage client service and business information</w:t>
      </w:r>
    </w:p>
    <w:p w:rsidR="00000000" w:rsidRPr="00B64B44" w:rsidP="00B64B44">
      <w:pPr>
        <w:pStyle w:val="ListBullet"/>
      </w:pPr>
      <w:r w:rsidRPr="00B64B44">
        <w:t>FNSORG604A Establish outsourced services an</w:t>
      </w:r>
      <w:r w:rsidRPr="00B64B44">
        <w:t>d monitor performance</w:t>
      </w:r>
    </w:p>
    <w:p w:rsidR="00000000" w:rsidRPr="00B64B44" w:rsidP="00B64B44">
      <w:pPr>
        <w:pStyle w:val="ListBullet"/>
      </w:pPr>
      <w:r w:rsidRPr="00B64B44">
        <w:t>FNSRSK601A Develop and implement risk mitigation plan</w:t>
      </w:r>
    </w:p>
    <w:p w:rsidR="00000000" w:rsidRPr="00B64B44" w:rsidP="00B64B44">
      <w:pPr>
        <w:pStyle w:val="ListBullet"/>
      </w:pPr>
      <w:r w:rsidRPr="00B64B44">
        <w:t>BSBCOM402B Implement processes for the management of a breach in compliance</w:t>
      </w:r>
    </w:p>
    <w:p w:rsidR="00000000" w:rsidRPr="00B64B44" w:rsidP="00B64B44">
      <w:pPr>
        <w:pStyle w:val="ListBullet"/>
      </w:pPr>
      <w:r w:rsidRPr="00B64B44">
        <w:t>BSBCUS501C Manage a quality customer service</w:t>
      </w:r>
    </w:p>
    <w:p w:rsidR="00000000" w:rsidRPr="00B64B44" w:rsidP="00B64B44">
      <w:pPr>
        <w:pStyle w:val="ListBullet"/>
      </w:pPr>
      <w:r w:rsidRPr="00B64B44">
        <w:t>BSBINN601A Manage organisational change</w:t>
      </w:r>
    </w:p>
    <w:p w:rsidR="00000000" w:rsidRPr="00B64B44" w:rsidP="00B64B44">
      <w:pPr>
        <w:pStyle w:val="ListBullet"/>
      </w:pPr>
      <w:r w:rsidRPr="00B64B44">
        <w:t>BSBMGT502B Manage p</w:t>
      </w:r>
      <w:r w:rsidRPr="00B64B44">
        <w:t>eople performance</w:t>
      </w:r>
    </w:p>
    <w:p w:rsidR="00000000" w:rsidRPr="00B64B44" w:rsidP="00B64B44">
      <w:pPr>
        <w:pStyle w:val="ListBullet"/>
      </w:pPr>
      <w:r w:rsidRPr="00B64B44">
        <w:t>BSBMGT605B Provide leadership across the organisation</w:t>
      </w:r>
    </w:p>
    <w:p w:rsidR="00000000" w:rsidRPr="00B64B44" w:rsidP="00B64B44">
      <w:pPr>
        <w:pStyle w:val="ListBullet"/>
      </w:pPr>
      <w:r w:rsidRPr="00B64B44">
        <w:t>BSBMGT617A Develop and implement a business plan</w:t>
      </w:r>
    </w:p>
    <w:p w:rsidR="00000000" w:rsidRPr="00B64B44" w:rsidP="00B64B44">
      <w:pPr>
        <w:pStyle w:val="ListBullet"/>
      </w:pPr>
      <w:r w:rsidRPr="00B64B44">
        <w:t>BSBSMB407A Manage a small team</w:t>
      </w:r>
    </w:p>
    <w:p w:rsidR="00000000" w:rsidRPr="00B64B44" w:rsidP="00B64B44">
      <w:pPr>
        <w:pStyle w:val="ListBullet"/>
      </w:pPr>
      <w:r w:rsidRPr="00B64B44">
        <w:t>BSBSUS501A Develop workplace policy and procedures for sustainability</w:t>
      </w:r>
    </w:p>
    <w:p w:rsidR="00000000" w:rsidRPr="00B64B44" w:rsidP="00B64B44">
      <w:pPr>
        <w:pStyle w:val="ListBullet"/>
      </w:pPr>
      <w:r w:rsidRPr="00B64B44">
        <w:t>BSBWOR501B Manage personal work pr</w:t>
      </w:r>
      <w:r w:rsidRPr="00B64B44">
        <w:t>iorities and professional development</w:t>
      </w:r>
    </w:p>
    <w:p w:rsidR="00000000" w:rsidRPr="00B64B44" w:rsidP="00B64B44"/>
    <w:sectPr w:rsidSect="00B64B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 w:rsidRPr="004B6B57" w:rsidP="004B6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57" w:rsidP="00B64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B6B57" w:rsidP="00B64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6B57" w:rsidP="00B64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 w:rsidRPr="004B6B57" w:rsidP="004B6B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57" w:rsidRPr="002D2AF8" w:rsidP="00B64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FNS51511 Diploma of Credit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4B6B57" w:rsidP="00B64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483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43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B44"/>
  </w:style>
  <w:style w:type="character" w:customStyle="1" w:styleId="Heading1Char">
    <w:name w:val="Heading 1 Char"/>
    <w:basedOn w:val="DefaultParagraphFont"/>
    <w:link w:val="Heading1"/>
    <w:rsid w:val="00B64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B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B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B44"/>
    <w:rPr>
      <w:b/>
      <w:spacing w:val="0"/>
    </w:rPr>
  </w:style>
  <w:style w:type="character" w:styleId="Emphasis">
    <w:name w:val="Emphasis"/>
    <w:basedOn w:val="DefaultParagraphFont"/>
    <w:qFormat/>
    <w:rsid w:val="00B64B44"/>
    <w:rPr>
      <w:i/>
    </w:rPr>
  </w:style>
  <w:style w:type="paragraph" w:customStyle="1" w:styleId="SuperHeading">
    <w:name w:val="SuperHeading"/>
    <w:basedOn w:val="Normal"/>
    <w:rsid w:val="00B64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4B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4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B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B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B44"/>
  </w:style>
  <w:style w:type="paragraph" w:styleId="TableofFigures">
    <w:name w:val="table of figures"/>
    <w:basedOn w:val="Normal"/>
    <w:next w:val="Normal"/>
    <w:semiHidden/>
    <w:rsid w:val="00B64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B44"/>
    <w:pPr>
      <w:numPr>
        <w:numId w:val="10"/>
      </w:numPr>
    </w:pPr>
  </w:style>
  <w:style w:type="character" w:customStyle="1" w:styleId="WingdingSymbols">
    <w:name w:val="Wingding Symbols"/>
    <w:rsid w:val="00B64B44"/>
    <w:rPr>
      <w:rFonts w:ascii="Wingdings" w:hAnsi="Wingdings"/>
    </w:rPr>
  </w:style>
  <w:style w:type="paragraph" w:customStyle="1" w:styleId="TableHeading">
    <w:name w:val="Table Heading"/>
    <w:basedOn w:val="HeadingBase"/>
    <w:rsid w:val="00B64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B44"/>
    <w:rPr>
      <w:color w:val="0033CC"/>
      <w:u w:val="none"/>
    </w:rPr>
  </w:style>
  <w:style w:type="paragraph" w:customStyle="1" w:styleId="BodyTextRight">
    <w:name w:val="Body Text Right"/>
    <w:basedOn w:val="BodyText"/>
    <w:rsid w:val="00B64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B44"/>
    <w:rPr>
      <w:sz w:val="32"/>
    </w:rPr>
  </w:style>
  <w:style w:type="paragraph" w:customStyle="1" w:styleId="HeadingProcedure">
    <w:name w:val="Heading Procedure"/>
    <w:basedOn w:val="HeadingBase"/>
    <w:next w:val="Normal"/>
    <w:rsid w:val="00B64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B44"/>
    <w:pPr>
      <w:spacing w:before="60" w:after="60"/>
    </w:pPr>
  </w:style>
  <w:style w:type="paragraph" w:styleId="ListContinue">
    <w:name w:val="List Continue"/>
    <w:basedOn w:val="List"/>
    <w:rsid w:val="00B64B44"/>
    <w:pPr>
      <w:ind w:firstLine="0"/>
    </w:pPr>
  </w:style>
  <w:style w:type="paragraph" w:customStyle="1" w:styleId="ListNote">
    <w:name w:val="List Note"/>
    <w:basedOn w:val="List"/>
    <w:rsid w:val="00B64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B44"/>
    <w:rPr>
      <w:rFonts w:ascii="Courier New" w:hAnsi="Courier New"/>
    </w:rPr>
  </w:style>
  <w:style w:type="paragraph" w:customStyle="1" w:styleId="NoteBullet">
    <w:name w:val="Note Bullet"/>
    <w:basedOn w:val="Note"/>
    <w:rsid w:val="00B64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B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B44"/>
    <w:rPr>
      <w:b/>
      <w:smallCaps/>
    </w:rPr>
  </w:style>
  <w:style w:type="paragraph" w:customStyle="1" w:styleId="TableListNumber">
    <w:name w:val="Table List Number"/>
    <w:basedOn w:val="ListNumber"/>
    <w:rsid w:val="00B64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B44"/>
    <w:pPr>
      <w:numPr>
        <w:numId w:val="8"/>
      </w:numPr>
    </w:pPr>
  </w:style>
  <w:style w:type="paragraph" w:customStyle="1" w:styleId="ListAlpha2">
    <w:name w:val="List Alpha 2"/>
    <w:basedOn w:val="List2"/>
    <w:rsid w:val="00B64B44"/>
    <w:pPr>
      <w:numPr>
        <w:numId w:val="7"/>
      </w:numPr>
    </w:pPr>
  </w:style>
  <w:style w:type="paragraph" w:styleId="List2">
    <w:name w:val="List 2"/>
    <w:basedOn w:val="BodyText"/>
    <w:rsid w:val="00B64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B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B44"/>
    <w:pPr>
      <w:numPr>
        <w:numId w:val="2"/>
      </w:numPr>
    </w:pPr>
  </w:style>
  <w:style w:type="paragraph" w:styleId="ListBullet5">
    <w:name w:val="List Bullet 5"/>
    <w:basedOn w:val="List5"/>
    <w:rsid w:val="00B64B44"/>
    <w:pPr>
      <w:numPr>
        <w:numId w:val="3"/>
      </w:numPr>
    </w:pPr>
  </w:style>
  <w:style w:type="paragraph" w:styleId="ListContinue2">
    <w:name w:val="List Continue 2"/>
    <w:basedOn w:val="List2"/>
    <w:rsid w:val="00B64B44"/>
    <w:pPr>
      <w:ind w:firstLine="0"/>
    </w:pPr>
  </w:style>
  <w:style w:type="paragraph" w:styleId="ListContinue3">
    <w:name w:val="List Continue 3"/>
    <w:basedOn w:val="List3"/>
    <w:rsid w:val="00B64B44"/>
    <w:pPr>
      <w:ind w:left="1021" w:firstLine="0"/>
    </w:pPr>
  </w:style>
  <w:style w:type="paragraph" w:styleId="ListContinue4">
    <w:name w:val="List Continue 4"/>
    <w:basedOn w:val="List4"/>
    <w:rsid w:val="00B64B44"/>
    <w:pPr>
      <w:ind w:firstLine="0"/>
    </w:pPr>
  </w:style>
  <w:style w:type="paragraph" w:styleId="ListContinue5">
    <w:name w:val="List Continue 5"/>
    <w:basedOn w:val="List5"/>
    <w:rsid w:val="00B64B44"/>
    <w:pPr>
      <w:ind w:firstLine="0"/>
    </w:pPr>
  </w:style>
  <w:style w:type="paragraph" w:styleId="ListNumber3">
    <w:name w:val="List Number 3"/>
    <w:basedOn w:val="List3"/>
    <w:rsid w:val="00B64B44"/>
    <w:pPr>
      <w:numPr>
        <w:numId w:val="4"/>
      </w:numPr>
    </w:pPr>
  </w:style>
  <w:style w:type="paragraph" w:styleId="ListNumber4">
    <w:name w:val="List Number 4"/>
    <w:basedOn w:val="List4"/>
    <w:rsid w:val="00B64B44"/>
    <w:pPr>
      <w:numPr>
        <w:numId w:val="5"/>
      </w:numPr>
    </w:pPr>
  </w:style>
  <w:style w:type="paragraph" w:styleId="ListNumber5">
    <w:name w:val="List Number 5"/>
    <w:basedOn w:val="List5"/>
    <w:rsid w:val="00B64B44"/>
    <w:pPr>
      <w:numPr>
        <w:numId w:val="6"/>
      </w:numPr>
    </w:pPr>
  </w:style>
  <w:style w:type="paragraph" w:styleId="BlockText">
    <w:name w:val="Block Text"/>
    <w:basedOn w:val="Normal"/>
    <w:rsid w:val="00B64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B44"/>
    <w:rPr>
      <w:sz w:val="16"/>
      <w:vertAlign w:val="superscript"/>
    </w:rPr>
  </w:style>
  <w:style w:type="character" w:customStyle="1" w:styleId="Symbols">
    <w:name w:val="Symbols"/>
    <w:basedOn w:val="DefaultParagraphFont"/>
    <w:rsid w:val="00B64B44"/>
    <w:rPr>
      <w:rFonts w:ascii="Symbol" w:hAnsi="Symbol"/>
    </w:rPr>
  </w:style>
  <w:style w:type="character" w:customStyle="1" w:styleId="MenuOptions">
    <w:name w:val="Menu Options"/>
    <w:basedOn w:val="DefaultParagraphFont"/>
    <w:rsid w:val="00B64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B44"/>
    <w:rPr>
      <w:b/>
    </w:rPr>
  </w:style>
  <w:style w:type="character" w:customStyle="1" w:styleId="Underlined">
    <w:name w:val="Underlined"/>
    <w:basedOn w:val="DefaultParagraphFont"/>
    <w:rsid w:val="00B64B44"/>
    <w:rPr>
      <w:u w:val="single"/>
    </w:rPr>
  </w:style>
  <w:style w:type="paragraph" w:customStyle="1" w:styleId="TableBodyTextRight">
    <w:name w:val="Table Body Text Right"/>
    <w:basedOn w:val="TableBodyText"/>
    <w:rsid w:val="00B64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B44"/>
    <w:rPr>
      <w:sz w:val="18"/>
    </w:rPr>
  </w:style>
  <w:style w:type="paragraph" w:customStyle="1" w:styleId="BodySmallRight">
    <w:name w:val="Body Small Right"/>
    <w:basedOn w:val="BodyTextRight"/>
    <w:rsid w:val="00B64B44"/>
    <w:rPr>
      <w:sz w:val="18"/>
      <w:szCs w:val="18"/>
    </w:rPr>
  </w:style>
  <w:style w:type="paragraph" w:customStyle="1" w:styleId="MarginEdition">
    <w:name w:val="Margin Edition"/>
    <w:basedOn w:val="MarginNote"/>
    <w:rsid w:val="00B64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B44"/>
    <w:rPr>
      <w:sz w:val="2"/>
      <w:szCs w:val="2"/>
    </w:rPr>
  </w:style>
  <w:style w:type="character" w:customStyle="1" w:styleId="Small">
    <w:name w:val="Small"/>
    <w:basedOn w:val="DefaultParagraphFont"/>
    <w:rsid w:val="00B64B44"/>
    <w:rPr>
      <w:sz w:val="16"/>
    </w:rPr>
  </w:style>
  <w:style w:type="paragraph" w:customStyle="1" w:styleId="WideTable">
    <w:name w:val="Wide Table"/>
    <w:basedOn w:val="Normal"/>
    <w:rsid w:val="00B64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B44"/>
  </w:style>
  <w:style w:type="paragraph" w:styleId="Quote">
    <w:name w:val="Quote"/>
    <w:basedOn w:val="Heading1"/>
    <w:link w:val="QuoteChar"/>
    <w:qFormat/>
    <w:rsid w:val="00B64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B44"/>
    <w:pPr>
      <w:pageBreakBefore/>
    </w:pPr>
  </w:style>
  <w:style w:type="paragraph" w:customStyle="1" w:styleId="Border">
    <w:name w:val="Border"/>
    <w:basedOn w:val="Normal"/>
    <w:qFormat/>
    <w:rsid w:val="00B64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B44"/>
    <w:rPr>
      <w:u w:val="single"/>
    </w:rPr>
  </w:style>
  <w:style w:type="paragraph" w:styleId="BalloonText">
    <w:name w:val="Balloon Text"/>
    <w:basedOn w:val="Normal"/>
    <w:link w:val="BalloonTextChar"/>
    <w:rsid w:val="00B64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B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B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888</Words>
  <Characters>5985</Characters>
  <Application>Microsoft Office Word</Application>
  <DocSecurity>0</DocSecurity>
  <Lines>177</Lines>
  <Paragraphs>113</Paragraphs>
  <ScaleCrop>false</ScaleCrop>
  <Company>Author-it Software Corporation Ltd.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FNS51511 Diploma of Credit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2013-07-17T09:24:00Z</dcterms:created>
  <dcterms:modified xsi:type="dcterms:W3CDTF">2013-07-17T09:24:00Z</dcterms:modified>
</cp:coreProperties>
</file>