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68A" w:rsidP="00762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FNS50910 Diploma of Banking Services Management</w:t>
      </w:r>
      <w:r>
        <w:fldChar w:fldCharType="end"/>
      </w:r>
    </w:p>
    <w:p w:rsidR="0076268A" w:rsidP="0076268A">
      <w:pPr>
        <w:pStyle w:val="Version"/>
        <w:sectPr w:rsidSect="000F1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F187A" w:rsidP="000F187A">
      <w:pPr>
        <w:pStyle w:val="SuperHeading"/>
      </w:pPr>
      <w:r w:rsidRPr="000F187A">
        <w:t>FNS50910 Diploma of Banking Services Management</w:t>
      </w:r>
    </w:p>
    <w:p w:rsidR="00000000" w:rsidRPr="000F187A" w:rsidP="000F187A">
      <w:pPr>
        <w:pStyle w:val="Heading1"/>
      </w:pPr>
      <w:bookmarkStart w:id="1" w:name="O_576718"/>
      <w:bookmarkEnd w:id="1"/>
      <w:r w:rsidRPr="000F187A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0F187A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rPr>
                <w:rStyle w:val="SpecialBold"/>
              </w:rPr>
              <w:t>Comments</w:t>
            </w:r>
          </w:p>
        </w:tc>
      </w:tr>
      <w:tr w:rsidTr="000F187A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t xml:space="preserve">This version released with </w:t>
            </w:r>
            <w:r w:rsidRPr="000F187A">
              <w:rPr>
                <w:rStyle w:val="Emphasis"/>
              </w:rPr>
              <w:t xml:space="preserve">FNS10 Financial Services Training Package version 5.0. </w:t>
            </w:r>
          </w:p>
          <w:p w:rsidR="00000000" w:rsidRPr="000F187A" w:rsidP="000F187A">
            <w:pPr>
              <w:pStyle w:val="BodyText"/>
            </w:pPr>
            <w:r w:rsidRPr="000F187A">
              <w:t>Updated  imported units:</w:t>
            </w:r>
            <w:r w:rsidRPr="000F187A">
              <w:br/>
            </w:r>
            <w:r w:rsidRPr="000F187A">
              <w:rPr>
                <w:rStyle w:val="Emphasis"/>
              </w:rPr>
              <w:t>BSBSMB405A</w:t>
            </w:r>
            <w:r w:rsidRPr="000F187A">
              <w:t xml:space="preserve"> to </w:t>
            </w:r>
            <w:r w:rsidRPr="000F187A">
              <w:rPr>
                <w:rStyle w:val="Emphasis"/>
              </w:rPr>
              <w:t>BSBSMB405B</w:t>
            </w:r>
            <w:r w:rsidRPr="000F187A">
              <w:t xml:space="preserve">; </w:t>
            </w:r>
            <w:r w:rsidRPr="000F187A">
              <w:rPr>
                <w:rStyle w:val="Emphasis"/>
              </w:rPr>
              <w:t>BSBCUS501B</w:t>
            </w:r>
            <w:r w:rsidRPr="000F187A">
              <w:t xml:space="preserve"> to </w:t>
            </w:r>
            <w:r w:rsidRPr="000F187A">
              <w:rPr>
                <w:rStyle w:val="Emphasis"/>
              </w:rPr>
              <w:t>BSBCUS501C</w:t>
            </w:r>
            <w:r w:rsidRPr="000F187A">
              <w:t xml:space="preserve">; </w:t>
            </w:r>
            <w:r w:rsidRPr="000F187A">
              <w:rPr>
                <w:rStyle w:val="Emphasis"/>
              </w:rPr>
              <w:t>BSBMGT516A</w:t>
            </w:r>
            <w:r w:rsidRPr="000F187A">
              <w:t xml:space="preserve"> to </w:t>
            </w:r>
            <w:r w:rsidRPr="000F187A">
              <w:rPr>
                <w:rStyle w:val="Emphasis"/>
              </w:rPr>
              <w:t>BSBMGT516B</w:t>
            </w:r>
            <w:r w:rsidRPr="000F187A">
              <w:t xml:space="preserve">; </w:t>
            </w:r>
            <w:r w:rsidRPr="000F187A">
              <w:rPr>
                <w:rStyle w:val="Emphasis"/>
              </w:rPr>
              <w:t>BSBWOR501A</w:t>
            </w:r>
            <w:r w:rsidRPr="000F187A">
              <w:t xml:space="preserve"> to</w:t>
            </w:r>
            <w:r w:rsidRPr="000F187A">
              <w:t xml:space="preserve"> </w:t>
            </w:r>
            <w:r w:rsidRPr="000F187A">
              <w:rPr>
                <w:rStyle w:val="Emphasis"/>
              </w:rPr>
              <w:t>BSBWOR501B</w:t>
            </w:r>
            <w:r w:rsidRPr="000F187A">
              <w:t>.</w:t>
            </w:r>
          </w:p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Qualification outcomes remain unchanged.</w:t>
            </w:r>
          </w:p>
        </w:tc>
      </w:tr>
      <w:tr w:rsidTr="000F187A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t xml:space="preserve">Release 2 of this Qualification first released with </w:t>
            </w:r>
            <w:r w:rsidRPr="000F187A">
              <w:rPr>
                <w:rStyle w:val="Emphasis"/>
              </w:rPr>
              <w:t>FNS10 Financial Services Training Package version 2.0</w:t>
            </w:r>
            <w:r w:rsidRPr="000F187A">
              <w:t xml:space="preserve">. </w:t>
            </w:r>
          </w:p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 xml:space="preserve">Updated suffix of unit to </w:t>
            </w:r>
            <w:r w:rsidRPr="000F187A">
              <w:rPr>
                <w:rStyle w:val="Emphasis"/>
              </w:rPr>
              <w:t>BSBCUS501B</w:t>
            </w:r>
            <w:r w:rsidRPr="000F187A">
              <w:t xml:space="preserve">. </w:t>
            </w:r>
          </w:p>
        </w:tc>
      </w:tr>
      <w:tr w:rsidTr="000F187A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t>This Qualification first released</w:t>
            </w:r>
            <w:r w:rsidRPr="000F187A">
              <w:t xml:space="preserve"> with </w:t>
            </w:r>
            <w:r w:rsidRPr="000F187A">
              <w:rPr>
                <w:rStyle w:val="Emphasis"/>
              </w:rPr>
              <w:t>FNS10 Financial Services Training Package version 1.0</w:t>
            </w:r>
            <w:r w:rsidRPr="000F187A">
              <w:t xml:space="preserve">. </w:t>
            </w:r>
          </w:p>
        </w:tc>
      </w:tr>
    </w:tbl>
    <w:p w:rsidR="00000000" w:rsidRPr="000F187A" w:rsidP="000F187A">
      <w:pPr>
        <w:pStyle w:val="BodyText"/>
      </w:pPr>
    </w:p>
    <w:p w:rsidR="00000000" w:rsidRPr="000F187A" w:rsidP="000F187A">
      <w:pPr>
        <w:pStyle w:val="AllowPageBreak"/>
      </w:pPr>
    </w:p>
    <w:p w:rsidR="00000000" w:rsidRPr="000F187A" w:rsidP="000F187A">
      <w:pPr>
        <w:pStyle w:val="Heading1"/>
      </w:pPr>
      <w:bookmarkStart w:id="2" w:name="O_576717"/>
      <w:bookmarkEnd w:id="2"/>
      <w:r w:rsidRPr="000F187A">
        <w:t>Description</w:t>
      </w:r>
    </w:p>
    <w:p w:rsidR="0076268A" w:rsidP="000F187A">
      <w:pPr>
        <w:pStyle w:val="BodyText"/>
      </w:pPr>
      <w:r w:rsidRPr="000F187A">
        <w:t>This qualification is designed to flexibly reflect the job roles with team and business result responsibilities in banking or other deposit taking institutions' cu</w:t>
      </w:r>
      <w:r w:rsidRPr="000F187A">
        <w:t>stomer contact centres or retail financial services environments.</w:t>
      </w:r>
    </w:p>
    <w:p w:rsidR="0076268A" w:rsidP="000F187A">
      <w:pPr>
        <w:pStyle w:val="BodyText"/>
      </w:pPr>
    </w:p>
    <w:p w:rsidR="00000000" w:rsidRPr="000F187A" w:rsidP="000F187A">
      <w:pPr>
        <w:pStyle w:val="Heading1"/>
      </w:pPr>
      <w:bookmarkStart w:id="3" w:name="O_576716"/>
      <w:bookmarkEnd w:id="3"/>
      <w:r w:rsidRPr="000F187A">
        <w:t>Pathways Information</w:t>
      </w:r>
    </w:p>
    <w:p w:rsidR="00000000" w:rsidRPr="000F187A" w:rsidP="000F187A">
      <w:pPr>
        <w:pStyle w:val="BodyText"/>
      </w:pPr>
      <w:r w:rsidRPr="000F187A">
        <w:rPr>
          <w:rStyle w:val="SpecialBold"/>
        </w:rPr>
        <w:t>Pathways into the qualification</w:t>
      </w:r>
    </w:p>
    <w:p w:rsidR="00000000" w:rsidRPr="000F187A" w:rsidP="000F187A">
      <w:pPr>
        <w:pStyle w:val="BodyText"/>
      </w:pPr>
      <w:r w:rsidRPr="000F187A">
        <w:t>Preferred pathways for candidates entering this qualification include:</w:t>
      </w:r>
    </w:p>
    <w:p w:rsidR="00000000" w:rsidRPr="000F187A" w:rsidP="000F187A">
      <w:pPr>
        <w:pStyle w:val="ListBullet"/>
      </w:pPr>
      <w:r w:rsidRPr="000F187A">
        <w:t>Certificate IV in Banking Services</w:t>
      </w:r>
    </w:p>
    <w:p w:rsidR="00000000" w:rsidRPr="000F187A" w:rsidP="000F187A">
      <w:pPr>
        <w:pStyle w:val="ListBullet"/>
      </w:pPr>
      <w:r w:rsidRPr="000F187A">
        <w:t>Certificate IV in Mobile Banking</w:t>
      </w:r>
    </w:p>
    <w:p w:rsidR="00000000" w:rsidRPr="000F187A" w:rsidP="000F187A">
      <w:pPr>
        <w:pStyle w:val="ListBullet"/>
      </w:pPr>
      <w:r w:rsidRPr="000F187A">
        <w:t>or relevant FNS10 qualifications from other industry sectors.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SpecialBold"/>
        </w:rPr>
        <w:t>Pathways from the qualification</w:t>
      </w:r>
    </w:p>
    <w:p w:rsidR="00000000" w:rsidRPr="000F187A" w:rsidP="000F187A">
      <w:pPr>
        <w:pStyle w:val="BodyText"/>
      </w:pPr>
      <w:r w:rsidRPr="000F187A">
        <w:t>The primary pathway from this qualification is employment in banking and related organisations involving:</w:t>
      </w:r>
    </w:p>
    <w:p w:rsidR="00000000" w:rsidRPr="000F187A" w:rsidP="000F187A">
      <w:pPr>
        <w:pStyle w:val="ListBullet"/>
      </w:pPr>
      <w:r w:rsidRPr="000F187A">
        <w:t>team leader or manage</w:t>
      </w:r>
      <w:r w:rsidRPr="000F187A">
        <w:t>r roles in branch environments</w:t>
      </w:r>
    </w:p>
    <w:p w:rsidR="00000000" w:rsidRPr="000F187A" w:rsidP="000F187A">
      <w:pPr>
        <w:pStyle w:val="ListBullet"/>
      </w:pPr>
      <w:r w:rsidRPr="000F187A">
        <w:t>sales and marketing</w:t>
      </w:r>
    </w:p>
    <w:p w:rsidR="00000000" w:rsidRPr="000F187A" w:rsidP="000F187A">
      <w:pPr>
        <w:pStyle w:val="ListBullet"/>
      </w:pPr>
      <w:r w:rsidRPr="000F187A">
        <w:t>small business banking</w:t>
      </w:r>
    </w:p>
    <w:p w:rsidR="00000000" w:rsidRPr="000F187A" w:rsidP="000F187A">
      <w:pPr>
        <w:pStyle w:val="ListBullet"/>
      </w:pPr>
      <w:r w:rsidRPr="000F187A">
        <w:t>commercial and retail lending</w:t>
      </w:r>
    </w:p>
    <w:p w:rsidR="00000000" w:rsidRPr="000F187A" w:rsidP="000F187A">
      <w:pPr>
        <w:pStyle w:val="ListBullet"/>
      </w:pPr>
      <w:r w:rsidRPr="000F187A">
        <w:t>customer contact service centre management.</w:t>
      </w:r>
    </w:p>
    <w:p w:rsidR="00000000" w:rsidRPr="000F187A" w:rsidP="000F187A">
      <w:pPr>
        <w:pStyle w:val="BodyText"/>
      </w:pPr>
    </w:p>
    <w:p w:rsidR="0076268A" w:rsidP="000F187A">
      <w:pPr>
        <w:pStyle w:val="BodyText"/>
      </w:pPr>
      <w:r w:rsidRPr="000F187A">
        <w:t>A further learning pathway utilising qualifications such as Advanced Diploma of Banking Services Management</w:t>
      </w:r>
      <w:r w:rsidRPr="000F187A">
        <w:t xml:space="preserve"> would support career progression. A further learning pathway could be study in relevant higher education programs. </w:t>
      </w:r>
    </w:p>
    <w:p w:rsidR="0076268A" w:rsidP="000F187A">
      <w:pPr>
        <w:pStyle w:val="BodyText"/>
      </w:pPr>
    </w:p>
    <w:p w:rsidR="00000000" w:rsidRPr="000F187A" w:rsidP="000F187A">
      <w:pPr>
        <w:pStyle w:val="Heading1"/>
      </w:pPr>
      <w:bookmarkStart w:id="4" w:name="O_576715"/>
      <w:bookmarkEnd w:id="4"/>
      <w:r w:rsidRPr="000F187A">
        <w:t>Licensing/Regulatory Information</w:t>
      </w:r>
    </w:p>
    <w:p w:rsidR="00000000" w:rsidRPr="000F187A" w:rsidP="000F187A">
      <w:pPr>
        <w:pStyle w:val="BodyText"/>
      </w:pPr>
      <w:r w:rsidRPr="000F187A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0F187A" w:rsidP="000F187A">
      <w:pPr>
        <w:pStyle w:val="AllowPageBreak"/>
      </w:pPr>
    </w:p>
    <w:p w:rsidR="00000000" w:rsidRPr="000F187A" w:rsidP="000F187A">
      <w:pPr>
        <w:pStyle w:val="Heading1"/>
      </w:pPr>
      <w:bookmarkStart w:id="5" w:name="O_576714"/>
      <w:bookmarkEnd w:id="5"/>
      <w:r w:rsidRPr="000F187A">
        <w:t>Entry Requirements</w:t>
      </w:r>
    </w:p>
    <w:p w:rsidR="00000000" w:rsidRPr="000F187A" w:rsidP="000F187A">
      <w:pPr>
        <w:pStyle w:val="BodyText"/>
      </w:pPr>
      <w:r w:rsidRPr="000F187A">
        <w:t>Not applicable.</w:t>
      </w:r>
    </w:p>
    <w:p w:rsidR="00000000" w:rsidRPr="000F187A" w:rsidP="000F187A">
      <w:pPr>
        <w:pStyle w:val="AllowPageBreak"/>
      </w:pPr>
    </w:p>
    <w:p w:rsidR="00000000" w:rsidRPr="000F187A" w:rsidP="000F187A">
      <w:pPr>
        <w:pStyle w:val="Heading1"/>
      </w:pPr>
      <w:bookmarkStart w:id="6" w:name="O_576713"/>
      <w:bookmarkEnd w:id="6"/>
      <w:r w:rsidRPr="000F187A">
        <w:t>Employability Skills Summary</w:t>
      </w:r>
    </w:p>
    <w:p w:rsidR="00000000" w:rsidRPr="000F187A" w:rsidP="000F187A">
      <w:pPr>
        <w:pStyle w:val="BodyText"/>
      </w:pPr>
      <w:r w:rsidRPr="000F187A">
        <w:rPr>
          <w:rStyle w:val="Emphasis"/>
        </w:rPr>
        <w:t>The following table contains a summary of the employability skills required by industry for this qualification. The employability skills facets described her</w:t>
      </w:r>
      <w:r w:rsidRPr="000F187A">
        <w:rPr>
          <w:rStyle w:val="Emphasis"/>
        </w:rPr>
        <w:t xml:space="preserve">e are broad industry requirements that may vary depending on qualification packaging options. 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BodyText"/>
            </w:pPr>
            <w:r w:rsidRPr="000F187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rPr>
                <w:rStyle w:val="SpecialBold"/>
              </w:rPr>
              <w:t>Industry</w:t>
            </w:r>
            <w:r w:rsidRPr="000F187A">
              <w:t>/</w:t>
            </w:r>
            <w:r w:rsidRPr="000F187A">
              <w:rPr>
                <w:rStyle w:val="SpecialBold"/>
              </w:rPr>
              <w:t>enterprise requirements for this qualification include</w:t>
            </w:r>
            <w:r w:rsidRPr="000F187A">
              <w:t>: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managing small sales teams</w:t>
            </w:r>
          </w:p>
          <w:p w:rsidR="00000000" w:rsidRPr="000F187A" w:rsidP="000F187A">
            <w:pPr>
              <w:pStyle w:val="ListBullet"/>
            </w:pPr>
            <w:r w:rsidRPr="000F187A">
              <w:t>consulting with stakeholders on sales management policies and procedures</w:t>
            </w:r>
          </w:p>
          <w:p w:rsidR="00000000" w:rsidRPr="000F187A" w:rsidP="000F187A">
            <w:pPr>
              <w:pStyle w:val="ListBullet"/>
            </w:pPr>
            <w:r w:rsidRPr="000F187A">
              <w:t>building relationships within and outside the organisation</w:t>
            </w:r>
          </w:p>
          <w:p w:rsidR="00000000" w:rsidRPr="000F187A" w:rsidP="000F187A">
            <w:pPr>
              <w:pStyle w:val="ListBullet"/>
            </w:pPr>
            <w:r w:rsidRPr="000F187A">
              <w:t>liaising with clients on financial needs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>us</w:t>
            </w:r>
            <w:r w:rsidRPr="000F187A">
              <w:t>ing effective telephone techniques and negotiate solutions with clients and colleagues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monitoring and working with staff to implement policies and procedures</w:t>
            </w:r>
          </w:p>
          <w:p w:rsidR="00000000" w:rsidRPr="000F187A" w:rsidP="000F187A">
            <w:pPr>
              <w:pStyle w:val="ListBullet"/>
            </w:pPr>
            <w:r w:rsidRPr="000F187A">
              <w:t>supervising work practices and adapting to change in technical and work practices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>suppo</w:t>
            </w:r>
            <w:r w:rsidRPr="000F187A">
              <w:t>rting staff to implement systems and sell products and services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aligning client requirements with products and services provided</w:t>
            </w:r>
          </w:p>
          <w:p w:rsidR="00000000" w:rsidRPr="000F187A" w:rsidP="000F187A">
            <w:pPr>
              <w:pStyle w:val="ListBullet"/>
            </w:pPr>
            <w:r w:rsidRPr="000F187A">
              <w:t>analysing and synthesising information and determining levels of risk</w:t>
            </w:r>
          </w:p>
          <w:p w:rsidR="00000000" w:rsidRPr="000F187A" w:rsidP="000F187A">
            <w:pPr>
              <w:pStyle w:val="ListBullet"/>
            </w:pPr>
            <w:r w:rsidRPr="000F187A">
              <w:t>comparing risk exposure levels with ind</w:t>
            </w:r>
            <w:r w:rsidRPr="000F187A">
              <w:t>ustry and statutory obligations</w:t>
            </w:r>
          </w:p>
          <w:p w:rsidR="00000000" w:rsidRPr="000F187A" w:rsidP="000F187A">
            <w:pPr>
              <w:pStyle w:val="ListBullet"/>
            </w:pPr>
            <w:r w:rsidRPr="000F187A">
              <w:t>providing strategies on improving sales performance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>solving problems in respect to risk and knowledge management systems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 xml:space="preserve">applying referral skills and implementing continuous improvement practices </w:t>
            </w:r>
          </w:p>
          <w:p w:rsidR="00000000" w:rsidRPr="000F187A" w:rsidP="000F187A">
            <w:pPr>
              <w:pStyle w:val="ListBullet"/>
            </w:pPr>
            <w:r w:rsidRPr="000F187A">
              <w:t>identifying and investigating sales opportunities and new business</w:t>
            </w:r>
          </w:p>
          <w:p w:rsidR="00000000" w:rsidRPr="000F187A" w:rsidP="000F187A">
            <w:pPr>
              <w:pStyle w:val="ListBullet"/>
            </w:pPr>
            <w:r w:rsidRPr="000F187A">
              <w:t>identifying improvements to product design and organisation</w:t>
            </w:r>
          </w:p>
          <w:p w:rsidR="00000000" w:rsidRPr="000F187A" w:rsidP="000F187A">
            <w:pPr>
              <w:pStyle w:val="ListBullet"/>
            </w:pPr>
            <w:r w:rsidRPr="000F187A">
              <w:t>sales processes to inform future activity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>researching and analysing competitor products and services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c</w:t>
            </w:r>
            <w:r w:rsidRPr="000F187A">
              <w:t>ontributing to the sales process by researching and validating information</w:t>
            </w:r>
          </w:p>
          <w:p w:rsidR="00000000" w:rsidRPr="000F187A" w:rsidP="000F187A">
            <w:pPr>
              <w:pStyle w:val="ListBullet"/>
            </w:pPr>
            <w:r w:rsidRPr="000F187A">
              <w:t>monitoring sales team performance against KPIs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 xml:space="preserve">researching, developing, trialling, implementing, monitoring and reviewing policies and procedures 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acting as a role</w:t>
            </w:r>
            <w:r w:rsidRPr="000F187A">
              <w:t xml:space="preserve"> model for others</w:t>
            </w:r>
          </w:p>
          <w:p w:rsidR="00000000" w:rsidRPr="000F187A" w:rsidP="000F187A">
            <w:pPr>
              <w:pStyle w:val="ListBullet"/>
            </w:pPr>
            <w:r w:rsidRPr="000F187A">
              <w:t>applying time management strategies to own work schedule</w:t>
            </w:r>
          </w:p>
          <w:p w:rsidR="00000000" w:rsidRPr="000F187A" w:rsidP="000F187A">
            <w:pPr>
              <w:pStyle w:val="ListBullet"/>
            </w:pPr>
            <w:r w:rsidRPr="000F187A">
              <w:t>monitoring and evaluating own work performance</w:t>
            </w:r>
          </w:p>
          <w:p w:rsidR="00000000" w:rsidRPr="000F187A" w:rsidP="000F187A">
            <w:pPr>
              <w:pStyle w:val="ListBullet"/>
            </w:pPr>
            <w:r w:rsidRPr="000F187A">
              <w:t>presenting a positive organisational image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 xml:space="preserve">working ethically and </w:t>
            </w:r>
            <w:r w:rsidRPr="000F187A">
              <w:t>complying with all industry codes of practice and legislative requirements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ensuring evidence of training undertaken to meet sales targets is maintained</w:t>
            </w:r>
          </w:p>
          <w:p w:rsidR="00000000" w:rsidRPr="000F187A" w:rsidP="000F187A">
            <w:pPr>
              <w:pStyle w:val="ListBullet"/>
            </w:pPr>
            <w:r w:rsidRPr="000F187A">
              <w:t>evaluating and reviewing sales strategies</w:t>
            </w:r>
          </w:p>
          <w:p w:rsidR="00000000" w:rsidRPr="000F187A" w:rsidP="000F187A">
            <w:pPr>
              <w:pStyle w:val="ListBullet"/>
            </w:pPr>
            <w:r w:rsidRPr="000F187A">
              <w:t>facilitating internal training to ensure staff have</w:t>
            </w:r>
            <w:r w:rsidRPr="000F187A">
              <w:t xml:space="preserve"> the knowledge and skills to implement quality systems and meet targets</w:t>
            </w:r>
          </w:p>
          <w:p w:rsidR="00000000" w:rsidP="000F187A">
            <w:pPr>
              <w:pStyle w:val="ListBullet"/>
              <w:rPr>
                <w:lang w:val="en-NZ"/>
              </w:rPr>
            </w:pPr>
            <w:r w:rsidRPr="000F187A">
              <w:t>maintaining personal competency and identifying professional development opportunities</w:t>
            </w:r>
          </w:p>
        </w:tc>
      </w:tr>
      <w:tr w:rsidTr="00762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7A">
            <w:pPr>
              <w:pStyle w:val="BodyText"/>
              <w:rPr>
                <w:lang w:val="en-NZ"/>
              </w:rPr>
            </w:pPr>
            <w:r w:rsidRPr="000F187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7A" w:rsidP="000F187A">
            <w:pPr>
              <w:pStyle w:val="ListBullet"/>
            </w:pPr>
            <w:r w:rsidRPr="000F187A">
              <w:t>operating computers and using word processing, spreadsheet and database skills to pr</w:t>
            </w:r>
            <w:r w:rsidRPr="000F187A">
              <w:t>oduce workplace documentation</w:t>
            </w:r>
          </w:p>
          <w:p w:rsidR="00000000" w:rsidRPr="000F187A" w:rsidP="000F187A">
            <w:pPr>
              <w:pStyle w:val="ListBullet"/>
            </w:pPr>
            <w:r w:rsidRPr="000F187A">
              <w:t>establishing security and complying with regulatory and industry codes of practice for customer data management</w:t>
            </w:r>
          </w:p>
          <w:p w:rsidR="00000000" w:rsidRPr="000F187A" w:rsidP="000F187A">
            <w:pPr>
              <w:pStyle w:val="ListBullet"/>
            </w:pPr>
            <w:r w:rsidRPr="000F187A">
              <w:t>using business technology to access, organise and monitor information of products and clients</w:t>
            </w:r>
          </w:p>
          <w:p w:rsidR="00000000" w:rsidRPr="000F187A" w:rsidP="000F187A">
            <w:pPr>
              <w:pStyle w:val="ListBullet"/>
            </w:pPr>
            <w:r w:rsidRPr="000F187A">
              <w:t>using research data devices and telecommunication devices and equipment</w:t>
            </w:r>
          </w:p>
        </w:tc>
      </w:tr>
    </w:tbl>
    <w:p w:rsidR="0076268A" w:rsidP="000F187A">
      <w:pPr>
        <w:pStyle w:val="BodyText"/>
      </w:pPr>
    </w:p>
    <w:p w:rsidR="0076268A" w:rsidP="000F187A">
      <w:pPr>
        <w:pStyle w:val="BodyText"/>
      </w:pPr>
    </w:p>
    <w:p w:rsidR="00000000" w:rsidRPr="000F187A" w:rsidP="000F187A">
      <w:pPr>
        <w:pStyle w:val="Heading1"/>
      </w:pPr>
      <w:bookmarkStart w:id="7" w:name="O_576712"/>
      <w:bookmarkEnd w:id="7"/>
      <w:r w:rsidRPr="000F187A">
        <w:t>Packaging Rules</w:t>
      </w:r>
    </w:p>
    <w:p w:rsidR="00000000" w:rsidRPr="000F187A" w:rsidP="000F187A">
      <w:pPr>
        <w:pStyle w:val="BodyText"/>
      </w:pPr>
      <w:r w:rsidRPr="000F187A">
        <w:rPr>
          <w:rStyle w:val="SpecialBold"/>
        </w:rPr>
        <w:t>12 units</w:t>
      </w:r>
      <w:r w:rsidRPr="000F187A">
        <w:t xml:space="preserve"> must be achieved: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SpecialBold"/>
        </w:rPr>
        <w:t>5 core units</w:t>
      </w:r>
    </w:p>
    <w:p w:rsidR="00000000" w:rsidRPr="000F187A" w:rsidP="000F187A">
      <w:pPr>
        <w:pStyle w:val="BodyText"/>
      </w:pPr>
      <w:r w:rsidRPr="000F187A">
        <w:rPr>
          <w:rStyle w:val="Emphasis"/>
        </w:rPr>
        <w:t>plus</w:t>
      </w:r>
      <w:r w:rsidRPr="000F187A">
        <w:rPr>
          <w:rStyle w:val="SpecialBold"/>
        </w:rPr>
        <w:t xml:space="preserve"> 7 elective units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ListBullet"/>
      </w:pPr>
      <w:r w:rsidRPr="000F187A">
        <w:t xml:space="preserve">the required elective units of competency may be selected from the elective Groups </w:t>
      </w:r>
      <w:r w:rsidRPr="000F187A">
        <w:t>A, B, C or D with 3 selected from Group B</w:t>
      </w:r>
    </w:p>
    <w:p w:rsidR="00000000" w:rsidRPr="000F187A" w:rsidP="000F187A">
      <w:pPr>
        <w:pStyle w:val="ListBullet"/>
      </w:pPr>
      <w:r w:rsidRPr="000F187A">
        <w:t>A maximum of 2 electives may be selected from units aligned to other Diploma qualifications in the FNS10 Financial Services Training Package</w:t>
      </w:r>
    </w:p>
    <w:p w:rsidR="00000000" w:rsidRPr="000F187A" w:rsidP="000F187A">
      <w:pPr>
        <w:pStyle w:val="ListBullet"/>
      </w:pPr>
      <w:r w:rsidRPr="000F187A">
        <w:t>A maximum of 2 electives may be selected from units aligned to Certificate IV qualifications and 1 elective may be selected from units aligned to Advanced Diploma qualifications in the FNS10 Financial Services Training Package</w:t>
      </w:r>
    </w:p>
    <w:p w:rsidR="00000000" w:rsidRPr="000F187A" w:rsidP="000F187A">
      <w:pPr>
        <w:pStyle w:val="ListBullet"/>
      </w:pPr>
      <w:r w:rsidRPr="000F187A">
        <w:t xml:space="preserve">A maximum of 2 electives may </w:t>
      </w:r>
      <w:r w:rsidRPr="000F187A">
        <w:t>be selected from units aligned to Certificate IV, Diploma or Advanced Diploma qualifications in another endorsed Training Package or accredited course.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t xml:space="preserve">Elective units must be relevant to the work outcome, local industry requirements and the qualification </w:t>
      </w:r>
      <w:r w:rsidRPr="000F187A">
        <w:t>level.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BoldandItalics"/>
        </w:rPr>
        <w:t>Core units of competency: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ListBullet"/>
      </w:pPr>
      <w:r w:rsidRPr="000F187A">
        <w:t>BSBINM401A Implemen</w:t>
      </w:r>
      <w:r w:rsidRPr="000F187A">
        <w:t>t workplace information system</w:t>
      </w:r>
    </w:p>
    <w:p w:rsidR="00000000" w:rsidRPr="000F187A" w:rsidP="000F187A">
      <w:pPr>
        <w:pStyle w:val="ListBullet"/>
      </w:pPr>
      <w:r w:rsidRPr="000F187A">
        <w:t>BSBMGT502B Manage people performance</w:t>
      </w:r>
    </w:p>
    <w:p w:rsidR="00000000" w:rsidRPr="000F187A" w:rsidP="000F187A">
      <w:pPr>
        <w:pStyle w:val="ListBullet"/>
      </w:pPr>
      <w:r w:rsidRPr="000F187A">
        <w:t>BSBSMB405B Monitor and manage small business operations</w:t>
      </w:r>
    </w:p>
    <w:p w:rsidR="00000000" w:rsidRPr="000F187A" w:rsidP="000F187A">
      <w:pPr>
        <w:pStyle w:val="ListBullet"/>
      </w:pPr>
      <w:r w:rsidRPr="000F187A">
        <w:t>FNSCUS501C Develop and nurture relationships with clients, other professionals and third party referrers</w:t>
      </w:r>
    </w:p>
    <w:p w:rsidR="00000000" w:rsidRPr="000F187A" w:rsidP="000F187A">
      <w:pPr>
        <w:pStyle w:val="ListBullet"/>
      </w:pPr>
      <w:r w:rsidRPr="000F187A">
        <w:t>FNSINC401A Apply principles</w:t>
      </w:r>
      <w:r w:rsidRPr="000F187A">
        <w:t xml:space="preserve"> of professional practice to work in the financial services industry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BoldandItalics"/>
        </w:rPr>
        <w:t>Elective units of competency: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BoldandItalics"/>
        </w:rPr>
        <w:t>Group A</w:t>
      </w:r>
      <w:r w:rsidRPr="000F187A">
        <w:rPr>
          <w:rStyle w:val="Emphasis"/>
        </w:rPr>
        <w:t xml:space="preserve"> (Customer relationship building)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ListBullet"/>
      </w:pPr>
      <w:r w:rsidRPr="000F187A">
        <w:t>BSBCUS501A Manage quality customer service</w:t>
      </w:r>
    </w:p>
    <w:p w:rsidR="00000000" w:rsidRPr="000F187A" w:rsidP="000F187A">
      <w:pPr>
        <w:pStyle w:val="ListBullet"/>
      </w:pPr>
      <w:r w:rsidRPr="000F187A">
        <w:t>FNSCUS502A Monitor client requirements</w:t>
      </w:r>
    </w:p>
    <w:p w:rsidR="00000000" w:rsidRPr="000F187A" w:rsidP="000F187A">
      <w:pPr>
        <w:pStyle w:val="ListBullet"/>
      </w:pPr>
      <w:r w:rsidRPr="000F187A">
        <w:t>FNSCUS503A Review business performance</w:t>
      </w:r>
    </w:p>
    <w:p w:rsidR="00000000" w:rsidRPr="000F187A" w:rsidP="000F187A">
      <w:pPr>
        <w:pStyle w:val="ListBullet"/>
      </w:pPr>
      <w:r w:rsidRPr="000F187A">
        <w:t>FNSCUS504A Manage premium customer relationships</w:t>
      </w:r>
    </w:p>
    <w:p w:rsidR="00000000" w:rsidRPr="000F187A" w:rsidP="000F187A">
      <w:pPr>
        <w:pStyle w:val="ListBullet"/>
      </w:pPr>
      <w:r w:rsidRPr="000F187A">
        <w:t>FNSCUS505A Determine client requirements and expectations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BoldandItalics"/>
        </w:rPr>
        <w:t>Group B</w:t>
      </w:r>
      <w:r w:rsidRPr="000F187A">
        <w:rPr>
          <w:rStyle w:val="Emphasis"/>
        </w:rPr>
        <w:t xml:space="preserve"> (Sales and marketing)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ListBullet"/>
      </w:pPr>
      <w:r w:rsidRPr="000F187A">
        <w:t>BSBMKG501B Identify and evaluate marketing opportunities</w:t>
      </w:r>
    </w:p>
    <w:p w:rsidR="00000000" w:rsidRPr="000F187A" w:rsidP="000F187A">
      <w:pPr>
        <w:pStyle w:val="ListBullet"/>
      </w:pPr>
      <w:r w:rsidRPr="000F187A">
        <w:rPr>
          <w:rStyle w:val="SpecialBold"/>
        </w:rPr>
        <w:t xml:space="preserve">BSBSLS502A Lead and </w:t>
      </w:r>
      <w:r w:rsidRPr="000F187A">
        <w:rPr>
          <w:rStyle w:val="SpecialBold"/>
        </w:rPr>
        <w:t>manage a sales team</w:t>
      </w:r>
    </w:p>
    <w:p w:rsidR="00000000" w:rsidRPr="000F187A" w:rsidP="000F187A">
      <w:pPr>
        <w:pStyle w:val="ListBullet"/>
      </w:pPr>
      <w:r w:rsidRPr="000F187A">
        <w:t>FNSBNK501A Manage banking and service strategy for small business customers</w:t>
      </w:r>
    </w:p>
    <w:p w:rsidR="00000000" w:rsidRPr="000F187A" w:rsidP="000F187A">
      <w:pPr>
        <w:pStyle w:val="ListBullet"/>
      </w:pPr>
      <w:r w:rsidRPr="000F187A">
        <w:t>FNSSAM501A Apply advanced selling techniques to selling of financial products and services</w:t>
      </w:r>
    </w:p>
    <w:p w:rsidR="00000000" w:rsidRPr="000F187A" w:rsidP="000F187A">
      <w:pPr>
        <w:pStyle w:val="ListBullet"/>
      </w:pPr>
      <w:r w:rsidRPr="000F187A">
        <w:t>FNSSAM502A Assess market needs</w:t>
      </w:r>
    </w:p>
    <w:p w:rsidR="00000000" w:rsidRPr="000F187A" w:rsidP="000F187A">
      <w:pPr>
        <w:pStyle w:val="ListBullet"/>
      </w:pPr>
      <w:r w:rsidRPr="000F187A">
        <w:t>FNSSAM503A Monitor market opportunitie</w:t>
      </w:r>
      <w:r w:rsidRPr="000F187A">
        <w:t>s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BoldandItalics"/>
        </w:rPr>
        <w:t>Group C</w:t>
      </w:r>
      <w:r w:rsidRPr="000F187A">
        <w:rPr>
          <w:rStyle w:val="Emphasis"/>
        </w:rPr>
        <w:t xml:space="preserve"> (Commercial and retail lending)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ListBullet"/>
      </w:pPr>
      <w:r w:rsidRPr="000F187A">
        <w:t>FNSBNK501A Manage banking and service strategy for small business customers</w:t>
      </w:r>
    </w:p>
    <w:p w:rsidR="00000000" w:rsidRPr="000F187A" w:rsidP="000F187A">
      <w:pPr>
        <w:pStyle w:val="ListBullet"/>
      </w:pPr>
      <w:r w:rsidRPr="000F187A">
        <w:t>FNSBNK502A Manage services in a Business Transaction Centre</w:t>
      </w:r>
    </w:p>
    <w:p w:rsidR="00000000" w:rsidRPr="000F187A" w:rsidP="000F187A">
      <w:pPr>
        <w:pStyle w:val="ListBullet"/>
      </w:pPr>
      <w:r w:rsidRPr="000F187A">
        <w:t>FNSCRD402A Establish and maintain appropriate securitisation</w:t>
      </w:r>
    </w:p>
    <w:p w:rsidR="00000000" w:rsidRPr="000F187A" w:rsidP="000F187A">
      <w:pPr>
        <w:pStyle w:val="ListBullet"/>
      </w:pPr>
      <w:r w:rsidRPr="000F187A">
        <w:t>FNSCRD503A Pro</w:t>
      </w:r>
      <w:r w:rsidRPr="000F187A">
        <w:t>mote understanding of the role and effective use of consumer credit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BoldandItalics"/>
        </w:rPr>
        <w:t>Group D</w:t>
      </w:r>
      <w:r w:rsidRPr="000F187A">
        <w:rPr>
          <w:rStyle w:val="Emphasis"/>
        </w:rPr>
        <w:t xml:space="preserve"> (General business)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ListBullet"/>
      </w:pPr>
      <w:r w:rsidRPr="000F187A">
        <w:t>BSBINN502A Build and sustain an innovative work environment</w:t>
      </w:r>
    </w:p>
    <w:p w:rsidR="00000000" w:rsidRPr="000F187A" w:rsidP="000F187A">
      <w:pPr>
        <w:pStyle w:val="ListBullet"/>
      </w:pPr>
      <w:r w:rsidRPr="000F187A">
        <w:t>BSBMGT516B Facilitate continuous improvement</w:t>
      </w:r>
    </w:p>
    <w:p w:rsidR="00000000" w:rsidRPr="000F187A" w:rsidP="000F187A">
      <w:pPr>
        <w:pStyle w:val="ListBullet"/>
      </w:pPr>
      <w:r w:rsidRPr="000F187A">
        <w:t>BSBMGT605B Provide leadership across the organisation</w:t>
      </w:r>
    </w:p>
    <w:p w:rsidR="00000000" w:rsidRPr="000F187A" w:rsidP="000F187A">
      <w:pPr>
        <w:pStyle w:val="ListBullet"/>
      </w:pPr>
      <w:r w:rsidRPr="000F187A">
        <w:t>BSBOHS303B Contribute to OHS hazard identification and risk assessment</w:t>
      </w:r>
    </w:p>
    <w:p w:rsidR="00000000" w:rsidRPr="000F187A" w:rsidP="000F187A">
      <w:pPr>
        <w:pStyle w:val="ListBullet"/>
      </w:pPr>
      <w:r w:rsidRPr="000F187A">
        <w:t>BSBSUS501A Develop workplace policy and procedures for sustainability</w:t>
      </w:r>
    </w:p>
    <w:p w:rsidR="00000000" w:rsidRPr="000F187A" w:rsidP="000F187A">
      <w:pPr>
        <w:pStyle w:val="ListBullet"/>
      </w:pPr>
      <w:r w:rsidRPr="000F187A">
        <w:t>BSBWOR501B Manage personal work priorities and professional development</w:t>
      </w:r>
    </w:p>
    <w:p w:rsidR="00000000" w:rsidRPr="000F187A" w:rsidP="000F187A">
      <w:pPr>
        <w:pStyle w:val="ListBullet"/>
      </w:pPr>
      <w:r w:rsidRPr="000F187A">
        <w:t>FNSBNK402A Align banking products with the</w:t>
      </w:r>
      <w:r w:rsidRPr="000F187A">
        <w:t xml:space="preserve"> needs of small business customers</w:t>
      </w:r>
    </w:p>
    <w:p w:rsidR="00000000" w:rsidRPr="000F187A" w:rsidP="000F187A">
      <w:pPr>
        <w:pStyle w:val="ListBullet"/>
      </w:pPr>
      <w:r w:rsidRPr="000F187A">
        <w:t>FNSBNK503A Provide business advisory services within a financial services context</w:t>
      </w:r>
    </w:p>
    <w:p w:rsidR="00000000" w:rsidRPr="000F187A" w:rsidP="000F187A">
      <w:pPr>
        <w:pStyle w:val="ListBullet"/>
      </w:pPr>
      <w:r w:rsidRPr="000F187A">
        <w:t>FNSCUS506A Record and implement client instructions</w:t>
      </w:r>
    </w:p>
    <w:p w:rsidR="00000000" w:rsidRPr="000F187A" w:rsidP="000F187A">
      <w:pPr>
        <w:pStyle w:val="ListBullet"/>
      </w:pPr>
      <w:r w:rsidRPr="000F187A">
        <w:t>FNSORG503A Develop a resource plan</w:t>
      </w:r>
    </w:p>
    <w:p w:rsidR="00000000" w:rsidRPr="000F187A" w:rsidP="000F187A">
      <w:pPr>
        <w:pStyle w:val="ListBullet"/>
      </w:pPr>
      <w:r w:rsidRPr="000F187A">
        <w:t>FNSRSK602A Determine and manage risk exposure strate</w:t>
      </w:r>
      <w:r w:rsidRPr="000F187A">
        <w:t>gies</w:t>
      </w:r>
    </w:p>
    <w:p w:rsidR="00000000" w:rsidRPr="000F187A" w:rsidP="000F187A">
      <w:pPr>
        <w:pStyle w:val="BodyText"/>
      </w:pPr>
    </w:p>
    <w:p w:rsidR="00000000" w:rsidRPr="000F187A" w:rsidP="000F187A">
      <w:pPr>
        <w:pStyle w:val="BodyText"/>
      </w:pPr>
      <w:r w:rsidRPr="000F187A">
        <w:rPr>
          <w:rStyle w:val="SpecialBold"/>
        </w:rPr>
        <w:t>Note:</w:t>
      </w:r>
      <w:r w:rsidRPr="000F187A">
        <w:t xml:space="preserve"> Certain elective units may be required to progress to membership of relevant professional organisations. Learners should establish such requirements where they apply in order to make appropriate choices.</w:t>
      </w:r>
    </w:p>
    <w:p w:rsidR="00000000" w:rsidRPr="000F187A" w:rsidP="000F187A"/>
    <w:sectPr w:rsidSect="000F18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 w:rsidRPr="0076268A" w:rsidP="00762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8A" w:rsidP="000F1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6268A" w:rsidP="000F1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268A" w:rsidP="000F1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 w:rsidRPr="0076268A" w:rsidP="007626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68A" w:rsidRPr="002D2AF8" w:rsidP="000F1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FNS50910 Diploma of Banking Services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76268A" w:rsidP="000F1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E5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104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87A"/>
  </w:style>
  <w:style w:type="character" w:customStyle="1" w:styleId="Heading1Char">
    <w:name w:val="Heading 1 Char"/>
    <w:basedOn w:val="DefaultParagraphFont"/>
    <w:link w:val="Heading1"/>
    <w:rsid w:val="000F1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8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8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87A"/>
    <w:rPr>
      <w:b/>
      <w:spacing w:val="0"/>
    </w:rPr>
  </w:style>
  <w:style w:type="character" w:styleId="Emphasis">
    <w:name w:val="Emphasis"/>
    <w:basedOn w:val="DefaultParagraphFont"/>
    <w:qFormat/>
    <w:rsid w:val="000F187A"/>
    <w:rPr>
      <w:i/>
    </w:rPr>
  </w:style>
  <w:style w:type="paragraph" w:customStyle="1" w:styleId="SuperHeading">
    <w:name w:val="SuperHeading"/>
    <w:basedOn w:val="Normal"/>
    <w:rsid w:val="000F1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F18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1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8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87A"/>
  </w:style>
  <w:style w:type="paragraph" w:styleId="TableofFigures">
    <w:name w:val="table of figures"/>
    <w:basedOn w:val="Normal"/>
    <w:next w:val="Normal"/>
    <w:semiHidden/>
    <w:rsid w:val="000F1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87A"/>
    <w:pPr>
      <w:numPr>
        <w:numId w:val="10"/>
      </w:numPr>
    </w:pPr>
  </w:style>
  <w:style w:type="character" w:customStyle="1" w:styleId="WingdingSymbols">
    <w:name w:val="Wingding Symbols"/>
    <w:rsid w:val="000F187A"/>
    <w:rPr>
      <w:rFonts w:ascii="Wingdings" w:hAnsi="Wingdings"/>
    </w:rPr>
  </w:style>
  <w:style w:type="paragraph" w:customStyle="1" w:styleId="TableHeading">
    <w:name w:val="Table Heading"/>
    <w:basedOn w:val="HeadingBase"/>
    <w:rsid w:val="000F1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87A"/>
    <w:rPr>
      <w:color w:val="0033CC"/>
      <w:u w:val="none"/>
    </w:rPr>
  </w:style>
  <w:style w:type="paragraph" w:customStyle="1" w:styleId="BodyTextRight">
    <w:name w:val="Body Text Right"/>
    <w:basedOn w:val="BodyText"/>
    <w:rsid w:val="000F1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8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87A"/>
    <w:rPr>
      <w:sz w:val="32"/>
    </w:rPr>
  </w:style>
  <w:style w:type="paragraph" w:customStyle="1" w:styleId="HeadingProcedure">
    <w:name w:val="Heading Procedure"/>
    <w:basedOn w:val="HeadingBase"/>
    <w:next w:val="Normal"/>
    <w:rsid w:val="000F1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87A"/>
    <w:pPr>
      <w:spacing w:before="60" w:after="60"/>
    </w:pPr>
  </w:style>
  <w:style w:type="paragraph" w:styleId="ListContinue">
    <w:name w:val="List Continue"/>
    <w:basedOn w:val="List"/>
    <w:rsid w:val="000F187A"/>
    <w:pPr>
      <w:ind w:firstLine="0"/>
    </w:pPr>
  </w:style>
  <w:style w:type="paragraph" w:customStyle="1" w:styleId="ListNote">
    <w:name w:val="List Note"/>
    <w:basedOn w:val="List"/>
    <w:rsid w:val="000F1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87A"/>
    <w:rPr>
      <w:rFonts w:ascii="Courier New" w:hAnsi="Courier New"/>
    </w:rPr>
  </w:style>
  <w:style w:type="paragraph" w:customStyle="1" w:styleId="NoteBullet">
    <w:name w:val="Note Bullet"/>
    <w:basedOn w:val="Note"/>
    <w:rsid w:val="000F1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87A"/>
    <w:rPr>
      <w:b/>
      <w:smallCaps/>
    </w:rPr>
  </w:style>
  <w:style w:type="paragraph" w:customStyle="1" w:styleId="TableListNumber">
    <w:name w:val="Table List Number"/>
    <w:basedOn w:val="ListNumber"/>
    <w:rsid w:val="000F1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87A"/>
    <w:pPr>
      <w:numPr>
        <w:numId w:val="8"/>
      </w:numPr>
    </w:pPr>
  </w:style>
  <w:style w:type="paragraph" w:customStyle="1" w:styleId="ListAlpha2">
    <w:name w:val="List Alpha 2"/>
    <w:basedOn w:val="List2"/>
    <w:rsid w:val="000F187A"/>
    <w:pPr>
      <w:numPr>
        <w:numId w:val="7"/>
      </w:numPr>
    </w:pPr>
  </w:style>
  <w:style w:type="paragraph" w:styleId="List2">
    <w:name w:val="List 2"/>
    <w:basedOn w:val="BodyText"/>
    <w:rsid w:val="000F1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87A"/>
    <w:pPr>
      <w:numPr>
        <w:numId w:val="2"/>
      </w:numPr>
    </w:pPr>
  </w:style>
  <w:style w:type="paragraph" w:styleId="ListBullet5">
    <w:name w:val="List Bullet 5"/>
    <w:basedOn w:val="List5"/>
    <w:rsid w:val="000F187A"/>
    <w:pPr>
      <w:numPr>
        <w:numId w:val="3"/>
      </w:numPr>
    </w:pPr>
  </w:style>
  <w:style w:type="paragraph" w:styleId="ListContinue2">
    <w:name w:val="List Continue 2"/>
    <w:basedOn w:val="List2"/>
    <w:rsid w:val="000F187A"/>
    <w:pPr>
      <w:ind w:firstLine="0"/>
    </w:pPr>
  </w:style>
  <w:style w:type="paragraph" w:styleId="ListContinue3">
    <w:name w:val="List Continue 3"/>
    <w:basedOn w:val="List3"/>
    <w:rsid w:val="000F187A"/>
    <w:pPr>
      <w:ind w:left="1021" w:firstLine="0"/>
    </w:pPr>
  </w:style>
  <w:style w:type="paragraph" w:styleId="ListContinue4">
    <w:name w:val="List Continue 4"/>
    <w:basedOn w:val="List4"/>
    <w:rsid w:val="000F187A"/>
    <w:pPr>
      <w:ind w:firstLine="0"/>
    </w:pPr>
  </w:style>
  <w:style w:type="paragraph" w:styleId="ListContinue5">
    <w:name w:val="List Continue 5"/>
    <w:basedOn w:val="List5"/>
    <w:rsid w:val="000F187A"/>
    <w:pPr>
      <w:ind w:firstLine="0"/>
    </w:pPr>
  </w:style>
  <w:style w:type="paragraph" w:styleId="ListNumber3">
    <w:name w:val="List Number 3"/>
    <w:basedOn w:val="List3"/>
    <w:rsid w:val="000F187A"/>
    <w:pPr>
      <w:numPr>
        <w:numId w:val="4"/>
      </w:numPr>
    </w:pPr>
  </w:style>
  <w:style w:type="paragraph" w:styleId="ListNumber4">
    <w:name w:val="List Number 4"/>
    <w:basedOn w:val="List4"/>
    <w:rsid w:val="000F187A"/>
    <w:pPr>
      <w:numPr>
        <w:numId w:val="5"/>
      </w:numPr>
    </w:pPr>
  </w:style>
  <w:style w:type="paragraph" w:styleId="ListNumber5">
    <w:name w:val="List Number 5"/>
    <w:basedOn w:val="List5"/>
    <w:rsid w:val="000F187A"/>
    <w:pPr>
      <w:numPr>
        <w:numId w:val="6"/>
      </w:numPr>
    </w:pPr>
  </w:style>
  <w:style w:type="paragraph" w:styleId="BlockText">
    <w:name w:val="Block Text"/>
    <w:basedOn w:val="Normal"/>
    <w:rsid w:val="000F1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87A"/>
    <w:rPr>
      <w:sz w:val="16"/>
      <w:vertAlign w:val="superscript"/>
    </w:rPr>
  </w:style>
  <w:style w:type="character" w:customStyle="1" w:styleId="Symbols">
    <w:name w:val="Symbols"/>
    <w:basedOn w:val="DefaultParagraphFont"/>
    <w:rsid w:val="000F187A"/>
    <w:rPr>
      <w:rFonts w:ascii="Symbol" w:hAnsi="Symbol"/>
    </w:rPr>
  </w:style>
  <w:style w:type="character" w:customStyle="1" w:styleId="MenuOptions">
    <w:name w:val="Menu Options"/>
    <w:basedOn w:val="DefaultParagraphFont"/>
    <w:rsid w:val="000F1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87A"/>
    <w:rPr>
      <w:b/>
    </w:rPr>
  </w:style>
  <w:style w:type="character" w:customStyle="1" w:styleId="Underlined">
    <w:name w:val="Underlined"/>
    <w:basedOn w:val="DefaultParagraphFont"/>
    <w:rsid w:val="000F187A"/>
    <w:rPr>
      <w:u w:val="single"/>
    </w:rPr>
  </w:style>
  <w:style w:type="paragraph" w:customStyle="1" w:styleId="TableBodyTextRight">
    <w:name w:val="Table Body Text Right"/>
    <w:basedOn w:val="TableBodyText"/>
    <w:rsid w:val="000F1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87A"/>
    <w:rPr>
      <w:sz w:val="18"/>
    </w:rPr>
  </w:style>
  <w:style w:type="paragraph" w:customStyle="1" w:styleId="BodySmallRight">
    <w:name w:val="Body Small Right"/>
    <w:basedOn w:val="BodyTextRight"/>
    <w:rsid w:val="000F187A"/>
    <w:rPr>
      <w:sz w:val="18"/>
      <w:szCs w:val="18"/>
    </w:rPr>
  </w:style>
  <w:style w:type="paragraph" w:customStyle="1" w:styleId="MarginEdition">
    <w:name w:val="Margin Edition"/>
    <w:basedOn w:val="MarginNote"/>
    <w:rsid w:val="000F1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87A"/>
    <w:rPr>
      <w:sz w:val="2"/>
      <w:szCs w:val="2"/>
    </w:rPr>
  </w:style>
  <w:style w:type="character" w:customStyle="1" w:styleId="Small">
    <w:name w:val="Small"/>
    <w:basedOn w:val="DefaultParagraphFont"/>
    <w:rsid w:val="000F187A"/>
    <w:rPr>
      <w:sz w:val="16"/>
    </w:rPr>
  </w:style>
  <w:style w:type="paragraph" w:customStyle="1" w:styleId="WideTable">
    <w:name w:val="Wide Table"/>
    <w:basedOn w:val="Normal"/>
    <w:rsid w:val="000F1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87A"/>
  </w:style>
  <w:style w:type="paragraph" w:styleId="Quote">
    <w:name w:val="Quote"/>
    <w:basedOn w:val="Heading1"/>
    <w:link w:val="QuoteChar"/>
    <w:qFormat/>
    <w:rsid w:val="000F1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87A"/>
    <w:pPr>
      <w:pageBreakBefore/>
    </w:pPr>
  </w:style>
  <w:style w:type="paragraph" w:customStyle="1" w:styleId="Border">
    <w:name w:val="Border"/>
    <w:basedOn w:val="Normal"/>
    <w:qFormat/>
    <w:rsid w:val="000F1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87A"/>
    <w:rPr>
      <w:u w:val="single"/>
    </w:rPr>
  </w:style>
  <w:style w:type="paragraph" w:styleId="BalloonText">
    <w:name w:val="Balloon Text"/>
    <w:basedOn w:val="Normal"/>
    <w:link w:val="BalloonTextChar"/>
    <w:rsid w:val="000F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8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8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1075</Words>
  <Characters>7202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FNS50910 Diploma of Banking Services Management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2013-07-17T09:20:00Z</dcterms:created>
  <dcterms:modified xsi:type="dcterms:W3CDTF">2013-07-17T09:20:00Z</dcterms:modified>
</cp:coreProperties>
</file>