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825" w:rsidP="00EE3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FNS50811 Diploma of Integrated Risk Management</w:t>
      </w:r>
      <w:r>
        <w:fldChar w:fldCharType="end"/>
      </w:r>
    </w:p>
    <w:p w:rsidR="00EE3825" w:rsidP="00EE3825">
      <w:pPr>
        <w:pStyle w:val="Version"/>
        <w:sectPr w:rsidSect="00706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6E48" w:rsidP="00706E48">
      <w:pPr>
        <w:pStyle w:val="SuperHeading"/>
      </w:pPr>
      <w:r w:rsidRPr="00706E48">
        <w:t>FNS50811 Diploma of Integrated Risk Management</w:t>
      </w:r>
    </w:p>
    <w:p w:rsidR="00000000" w:rsidRPr="00706E48" w:rsidP="00706E48">
      <w:pPr>
        <w:pStyle w:val="Heading1"/>
      </w:pPr>
      <w:bookmarkStart w:id="1" w:name="O_576710"/>
      <w:bookmarkEnd w:id="1"/>
      <w:r w:rsidRPr="00706E48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706E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BodyText"/>
            </w:pPr>
            <w:r w:rsidRPr="00706E48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rPr>
                <w:rStyle w:val="SpecialBold"/>
              </w:rPr>
              <w:t>Comments</w:t>
            </w:r>
          </w:p>
        </w:tc>
      </w:tr>
      <w:tr w:rsidTr="00706E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BodyText"/>
            </w:pPr>
            <w:r w:rsidRPr="00706E48">
              <w:t xml:space="preserve">This version released with </w:t>
            </w:r>
            <w:r w:rsidRPr="00706E48">
              <w:rPr>
                <w:rStyle w:val="Emphasis"/>
              </w:rPr>
              <w:t>FNS10 Financial Services Training Package version 5.0</w:t>
            </w:r>
            <w:r w:rsidRPr="00706E48">
              <w:t xml:space="preserve">. </w:t>
            </w:r>
          </w:p>
          <w:p w:rsidR="00000000" w:rsidRPr="00706E48" w:rsidP="00706E48">
            <w:pPr>
              <w:pStyle w:val="BodyText"/>
            </w:pPr>
            <w:r w:rsidRPr="00706E48">
              <w:t>Update imported units:</w:t>
            </w:r>
            <w:r w:rsidRPr="00706E48">
              <w:br/>
            </w:r>
            <w:r w:rsidRPr="00706E48">
              <w:rPr>
                <w:rStyle w:val="Emphasis"/>
              </w:rPr>
              <w:t>BSBRSK501A</w:t>
            </w:r>
            <w:r w:rsidRPr="00706E48">
              <w:t xml:space="preserve"> to </w:t>
            </w:r>
            <w:r w:rsidRPr="00706E48">
              <w:rPr>
                <w:rStyle w:val="Emphasis"/>
              </w:rPr>
              <w:t>BSBRSK501B</w:t>
            </w:r>
            <w:r w:rsidRPr="00706E48">
              <w:t>.</w:t>
            </w:r>
          </w:p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Qualification outcomes remain unchanged.</w:t>
            </w:r>
          </w:p>
        </w:tc>
      </w:tr>
      <w:tr w:rsidTr="00706E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BodyText"/>
            </w:pPr>
            <w:r w:rsidRPr="00706E48">
              <w:t>This Qualificat</w:t>
            </w:r>
            <w:r w:rsidRPr="00706E48">
              <w:t xml:space="preserve">ion first released with </w:t>
            </w:r>
            <w:r w:rsidRPr="00706E48">
              <w:rPr>
                <w:rStyle w:val="Emphasis"/>
              </w:rPr>
              <w:t>FNS10 Financial Services Training Package version 2.0</w:t>
            </w:r>
            <w:r w:rsidRPr="00706E48">
              <w:t xml:space="preserve">. </w:t>
            </w:r>
          </w:p>
          <w:p w:rsidR="00000000" w:rsidRPr="00706E48" w:rsidP="00706E48">
            <w:pPr>
              <w:pStyle w:val="BodyText"/>
            </w:pPr>
            <w:r w:rsidRPr="00706E48">
              <w:t>The name of this qualification has been changed from "</w:t>
            </w:r>
            <w:r w:rsidRPr="00706E48">
              <w:rPr>
                <w:rStyle w:val="Emphasis"/>
              </w:rPr>
              <w:t>financial risk management</w:t>
            </w:r>
            <w:r w:rsidRPr="00706E48">
              <w:t xml:space="preserve">" to more accurately reflect the focus of the qualification. While it has a finance basis, it is </w:t>
            </w:r>
            <w:r w:rsidRPr="00706E48">
              <w:t xml:space="preserve">intended to offer streams that cover finance, compliance, strategy and business continuity and, corporate governance. </w:t>
            </w:r>
          </w:p>
          <w:p w:rsidR="00000000" w:rsidRPr="00706E48" w:rsidP="00706E48">
            <w:pPr>
              <w:pStyle w:val="BodyText"/>
            </w:pPr>
            <w:r w:rsidRPr="00706E48">
              <w:t xml:space="preserve">In conjunction with this, units have been represented in groups which reflect these in option pathways. </w:t>
            </w:r>
          </w:p>
          <w:p w:rsidR="00000000" w:rsidRPr="00706E48" w:rsidP="00706E48">
            <w:pPr>
              <w:pStyle w:val="BodyText"/>
            </w:pPr>
            <w:r w:rsidRPr="00706E48">
              <w:rPr>
                <w:rStyle w:val="Emphasis"/>
              </w:rPr>
              <w:t>FNSORG508A Analyse and comment o</w:t>
            </w:r>
            <w:r w:rsidRPr="00706E48">
              <w:rPr>
                <w:rStyle w:val="Emphasis"/>
              </w:rPr>
              <w:t>n management reports</w:t>
            </w:r>
            <w:r w:rsidRPr="00706E48">
              <w:t xml:space="preserve"> has been moved to the elective pool. </w:t>
            </w:r>
          </w:p>
          <w:p w:rsidR="00000000" w:rsidRPr="00706E48" w:rsidP="00706E48">
            <w:pPr>
              <w:pStyle w:val="BodyText"/>
            </w:pPr>
            <w:r w:rsidRPr="00706E48">
              <w:rPr>
                <w:rStyle w:val="Emphasis"/>
              </w:rPr>
              <w:t>BSBRSK501A Manage risk</w:t>
            </w:r>
            <w:r w:rsidRPr="00706E48">
              <w:t xml:space="preserve"> has been moved into the core. </w:t>
            </w:r>
            <w:r w:rsidRPr="00706E48">
              <w:br/>
              <w:t>The elective pool has been rationalised to remove units which lack coherence for the qualification, these may of course be accessed by candidat</w:t>
            </w:r>
            <w:r w:rsidRPr="00706E48">
              <w:t xml:space="preserve">es through the qualification flexibility rules. </w:t>
            </w:r>
          </w:p>
          <w:p w:rsidR="00000000" w:rsidRPr="00706E48" w:rsidP="00706E48">
            <w:pPr>
              <w:pStyle w:val="ListBullet"/>
            </w:pPr>
            <w:r w:rsidRPr="00706E48">
              <w:t>BSBINM601A Manage knowledge and information</w:t>
            </w:r>
          </w:p>
          <w:p w:rsidR="00000000" w:rsidRPr="00706E48" w:rsidP="00706E48">
            <w:pPr>
              <w:pStyle w:val="ListBullet"/>
            </w:pPr>
            <w:r w:rsidRPr="00706E48">
              <w:t>BSBINN502A Build and sustain an innovative work environment</w:t>
            </w:r>
          </w:p>
          <w:p w:rsidR="00000000" w:rsidRPr="00706E48" w:rsidP="00706E48">
            <w:pPr>
              <w:pStyle w:val="ListBullet"/>
            </w:pPr>
            <w:r w:rsidRPr="00706E48">
              <w:t>BSBPMG501A Manage application of project integrative processes</w:t>
            </w:r>
          </w:p>
          <w:p w:rsidR="00000000" w:rsidRPr="00706E48" w:rsidP="00706E48">
            <w:pPr>
              <w:pStyle w:val="ListBullet"/>
            </w:pPr>
            <w:r w:rsidRPr="00706E48">
              <w:t>BSBPMG510A Manage projects</w:t>
            </w:r>
          </w:p>
          <w:p w:rsidR="00000000" w:rsidRPr="00706E48" w:rsidP="00706E48">
            <w:pPr>
              <w:pStyle w:val="ListBullet"/>
            </w:pPr>
            <w:r w:rsidRPr="00706E48">
              <w:t xml:space="preserve">BSBREL701A Develop and cultivate </w:t>
            </w:r>
            <w:r w:rsidRPr="00706E48">
              <w:t>collaborative partnerships and relationships</w:t>
            </w:r>
          </w:p>
          <w:p w:rsidR="00000000" w:rsidRPr="00706E48" w:rsidP="00706E48">
            <w:pPr>
              <w:pStyle w:val="ListBullet"/>
            </w:pPr>
            <w:r w:rsidRPr="00706E48">
              <w:t>FNSACC505A Establish and maintain accounting information systems</w:t>
            </w:r>
          </w:p>
          <w:p w:rsidR="00000000" w:rsidRPr="00706E48" w:rsidP="00706E48">
            <w:pPr>
              <w:pStyle w:val="ListBullet"/>
            </w:pPr>
            <w:r w:rsidRPr="00706E48">
              <w:t>FNSFMK503A Advise clients on financial risk</w:t>
            </w:r>
          </w:p>
          <w:p w:rsidR="00000000" w:rsidRPr="00706E48" w:rsidP="00706E48">
            <w:pPr>
              <w:pStyle w:val="ListBullet"/>
            </w:pPr>
            <w:r w:rsidRPr="00706E48">
              <w:t>FNSIBK509A Identify and advise on significant risk changes to broking</w:t>
            </w:r>
            <w:r w:rsidRPr="00706E48">
              <w:t xml:space="preserve"> client insurances</w:t>
            </w:r>
          </w:p>
          <w:p w:rsidR="00000000" w:rsidRPr="00706E48" w:rsidP="00706E48">
            <w:pPr>
              <w:pStyle w:val="ListBullet"/>
            </w:pPr>
            <w:r w:rsidRPr="00706E48">
              <w:t>FNSIBK510A Assess and negotiate complex risk portfolio for broker client at renewal</w:t>
            </w:r>
          </w:p>
          <w:p w:rsidR="00000000" w:rsidRPr="00706E48" w:rsidP="00706E48">
            <w:pPr>
              <w:pStyle w:val="ListBullet"/>
            </w:pPr>
            <w:r w:rsidRPr="00706E48">
              <w:t>FNSILF401A Contribute to the life risk underwriting process</w:t>
            </w:r>
          </w:p>
          <w:p w:rsidR="00000000" w:rsidRPr="00706E48" w:rsidP="00706E48">
            <w:pPr>
              <w:pStyle w:val="ListBullet"/>
            </w:pPr>
            <w:r w:rsidRPr="00706E48">
              <w:t>FNSILF501A Assess extraordinary risks</w:t>
            </w:r>
          </w:p>
          <w:p w:rsidR="00000000" w:rsidRPr="00706E48" w:rsidP="00706E48">
            <w:pPr>
              <w:pStyle w:val="ListBullet"/>
            </w:pPr>
            <w:r w:rsidRPr="00706E48">
              <w:t>FNSISV401A Evaluate risk for new business</w:t>
            </w:r>
          </w:p>
          <w:p w:rsidR="00000000" w:rsidRPr="00706E48" w:rsidP="00706E48">
            <w:pPr>
              <w:pStyle w:val="ListBullet"/>
            </w:pPr>
            <w:r w:rsidRPr="00706E48">
              <w:t>FNSISV402A Un</w:t>
            </w:r>
            <w:r w:rsidRPr="00706E48">
              <w:t>derwrite new business</w:t>
            </w:r>
          </w:p>
          <w:p w:rsidR="00000000" w:rsidRPr="00706E48" w:rsidP="00706E48">
            <w:pPr>
              <w:pStyle w:val="ListBullet"/>
            </w:pPr>
            <w:r w:rsidRPr="00706E48">
              <w:t>FNSISV403A Survey potential risk exposure</w:t>
            </w:r>
          </w:p>
          <w:p w:rsidR="00000000" w:rsidRPr="00706E48" w:rsidP="00706E48">
            <w:pPr>
              <w:pStyle w:val="ListBullet"/>
            </w:pPr>
            <w:r w:rsidRPr="00706E48">
              <w:t>FNSISV404A Underwrite renewal business</w:t>
            </w:r>
          </w:p>
          <w:p w:rsidR="00000000" w:rsidRPr="00706E48" w:rsidP="00706E48">
            <w:pPr>
              <w:pStyle w:val="ListBullet"/>
            </w:pPr>
            <w:r w:rsidRPr="00706E48">
              <w:t>FNSISV505A Determine risk rating for investment and insurance products</w:t>
            </w:r>
          </w:p>
          <w:p w:rsidR="00000000" w:rsidRPr="00706E48" w:rsidP="00706E48">
            <w:pPr>
              <w:pStyle w:val="ListBullet"/>
            </w:pPr>
            <w:r w:rsidRPr="00706E48">
              <w:t>FNSISV506A Investigate claims</w:t>
            </w:r>
          </w:p>
          <w:p w:rsidR="00000000" w:rsidRPr="00706E48" w:rsidP="00706E48">
            <w:pPr>
              <w:pStyle w:val="ListBullet"/>
            </w:pPr>
            <w:r w:rsidRPr="00706E48">
              <w:t>FNSORG501A Develop and manage a budget</w:t>
            </w:r>
          </w:p>
          <w:p w:rsidR="00000000" w:rsidRPr="00706E48" w:rsidP="00706E48">
            <w:pPr>
              <w:pStyle w:val="ListBullet"/>
            </w:pPr>
            <w:r w:rsidRPr="00706E48">
              <w:t>FNSORG503A de</w:t>
            </w:r>
            <w:r w:rsidRPr="00706E48">
              <w:t>velop a resource plan</w:t>
            </w:r>
          </w:p>
          <w:p w:rsidR="00000000" w:rsidRPr="00706E48" w:rsidP="00706E48">
            <w:pPr>
              <w:pStyle w:val="ListBullet"/>
            </w:pPr>
            <w:r w:rsidRPr="00706E48">
              <w:t>FNSORG506A Prepare financial forecasts and projections</w:t>
            </w:r>
          </w:p>
          <w:p w:rsidR="00000000" w:rsidRPr="00706E48" w:rsidP="00706E48">
            <w:pPr>
              <w:pStyle w:val="ListBullet"/>
            </w:pPr>
            <w:r w:rsidRPr="00706E48">
              <w:rPr>
                <w:rStyle w:val="Emphasis"/>
              </w:rPr>
              <w:t>FNSORG507A Manage client service and business information</w:t>
            </w:r>
            <w:r w:rsidRPr="00706E48">
              <w:t xml:space="preserve">. </w:t>
            </w:r>
            <w:r w:rsidRPr="00706E48">
              <w:br/>
            </w:r>
            <w:r w:rsidRPr="00706E48">
              <w:rPr>
                <w:rStyle w:val="SpecialBold"/>
              </w:rPr>
              <w:t xml:space="preserve">Replaces </w:t>
            </w:r>
            <w:r w:rsidRPr="00706E48">
              <w:rPr>
                <w:rStyle w:val="Emphasis"/>
              </w:rPr>
              <w:t>FNS50810 Diploma of Financial Risk Management</w:t>
            </w:r>
            <w:r w:rsidRPr="00706E48">
              <w:rPr>
                <w:rStyle w:val="SpecialBold"/>
              </w:rPr>
              <w:t>.</w:t>
            </w:r>
            <w:r w:rsidRPr="00706E48">
              <w:t xml:space="preserve"> </w:t>
            </w:r>
          </w:p>
        </w:tc>
      </w:tr>
    </w:tbl>
    <w:p w:rsidR="00000000" w:rsidRPr="00706E48" w:rsidP="00706E48">
      <w:pPr>
        <w:pStyle w:val="BodyText"/>
      </w:pPr>
    </w:p>
    <w:p w:rsidR="00000000" w:rsidRPr="00706E48" w:rsidP="00706E48">
      <w:pPr>
        <w:pStyle w:val="AllowPageBreak"/>
      </w:pPr>
    </w:p>
    <w:p w:rsidR="00000000" w:rsidRPr="00706E48" w:rsidP="00706E48">
      <w:pPr>
        <w:pStyle w:val="Heading1"/>
      </w:pPr>
      <w:bookmarkStart w:id="2" w:name="O_576709"/>
      <w:bookmarkEnd w:id="2"/>
      <w:r w:rsidRPr="00706E48">
        <w:t>Description</w:t>
      </w:r>
    </w:p>
    <w:p w:rsidR="00000000" w:rsidRPr="00706E48" w:rsidP="00706E48">
      <w:pPr>
        <w:pStyle w:val="BodyText"/>
      </w:pPr>
      <w:r w:rsidRPr="00706E48">
        <w:t>This qualification provides cross-industry competencies for specialist financial and related risk management activities in a range of organisations.</w:t>
      </w:r>
    </w:p>
    <w:p w:rsidR="00000000" w:rsidRPr="00706E48" w:rsidP="00706E48">
      <w:pPr>
        <w:pStyle w:val="AllowPageBreak"/>
      </w:pPr>
    </w:p>
    <w:p w:rsidR="00000000" w:rsidRPr="00706E48" w:rsidP="00706E48">
      <w:pPr>
        <w:pStyle w:val="Heading1"/>
      </w:pPr>
      <w:bookmarkStart w:id="3" w:name="O_576708"/>
      <w:bookmarkEnd w:id="3"/>
      <w:r w:rsidRPr="00706E48">
        <w:t>Pathways Information</w:t>
      </w:r>
    </w:p>
    <w:p w:rsidR="00000000" w:rsidRPr="00706E48" w:rsidP="00706E48">
      <w:pPr>
        <w:pStyle w:val="BodyText"/>
      </w:pPr>
      <w:r w:rsidRPr="00706E48">
        <w:rPr>
          <w:rStyle w:val="SpecialBold"/>
        </w:rPr>
        <w:t>Pathways from the qualification</w:t>
      </w:r>
    </w:p>
    <w:p w:rsidR="00000000" w:rsidRPr="00706E48" w:rsidP="00706E48">
      <w:pPr>
        <w:pStyle w:val="BodyText"/>
      </w:pPr>
      <w:r w:rsidRPr="00706E48">
        <w:t>The primary pathway from this qualifi</w:t>
      </w:r>
      <w:r w:rsidRPr="00706E48">
        <w:t>cation is employment in a financial services sector or other industry organisation involving:</w:t>
      </w:r>
    </w:p>
    <w:p w:rsidR="00000000" w:rsidRPr="00706E48" w:rsidP="00706E48">
      <w:pPr>
        <w:pStyle w:val="ListBullet"/>
      </w:pPr>
      <w:r w:rsidRPr="00706E48">
        <w:t>managing risk in operational areas</w:t>
      </w:r>
    </w:p>
    <w:p w:rsidR="00000000" w:rsidRPr="00706E48" w:rsidP="00706E48">
      <w:pPr>
        <w:pStyle w:val="ListBullet"/>
      </w:pPr>
      <w:r w:rsidRPr="00706E48">
        <w:t>strategic planning</w:t>
      </w:r>
    </w:p>
    <w:p w:rsidR="00000000" w:rsidRPr="00706E48" w:rsidP="00706E48">
      <w:pPr>
        <w:pStyle w:val="ListBullet"/>
      </w:pPr>
      <w:r w:rsidRPr="00706E48">
        <w:t>controlling fraud</w:t>
      </w:r>
    </w:p>
    <w:p w:rsidR="00000000" w:rsidRPr="00706E48" w:rsidP="00706E48">
      <w:pPr>
        <w:pStyle w:val="BodyText"/>
      </w:pPr>
    </w:p>
    <w:p w:rsidR="00EE3825" w:rsidP="00706E48">
      <w:pPr>
        <w:pStyle w:val="BodyText"/>
      </w:pPr>
      <w:r w:rsidRPr="00706E48">
        <w:t>A further learning pathway utilising qualifications such as Advanced Diploma of Integrat</w:t>
      </w:r>
      <w:r w:rsidRPr="00706E48">
        <w:t>ed Risk Management would support career progression. A further learning pathway could be study in relevant higher education programs.</w:t>
      </w:r>
    </w:p>
    <w:p w:rsidR="00EE3825" w:rsidP="00706E48">
      <w:pPr>
        <w:pStyle w:val="BodyText"/>
      </w:pPr>
    </w:p>
    <w:p w:rsidR="00000000" w:rsidRPr="00706E48" w:rsidP="00706E48">
      <w:pPr>
        <w:pStyle w:val="Heading1"/>
      </w:pPr>
      <w:bookmarkStart w:id="4" w:name="O_576707"/>
      <w:bookmarkEnd w:id="4"/>
      <w:r w:rsidRPr="00706E48">
        <w:t>Licensing/Regulatory Information</w:t>
      </w:r>
    </w:p>
    <w:p w:rsidR="00000000" w:rsidRPr="00706E48" w:rsidP="00706E48">
      <w:pPr>
        <w:pStyle w:val="BodyText"/>
      </w:pPr>
      <w:r w:rsidRPr="00706E48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706E48" w:rsidP="00706E48">
      <w:pPr>
        <w:pStyle w:val="AllowPageBreak"/>
      </w:pPr>
    </w:p>
    <w:p w:rsidR="00000000" w:rsidRPr="00706E48" w:rsidP="00706E48">
      <w:pPr>
        <w:pStyle w:val="Heading1"/>
      </w:pPr>
      <w:bookmarkStart w:id="5" w:name="O_576706"/>
      <w:bookmarkEnd w:id="5"/>
      <w:r w:rsidRPr="00706E48">
        <w:t>Entry Requirements</w:t>
      </w:r>
    </w:p>
    <w:p w:rsidR="00000000" w:rsidRPr="00706E48" w:rsidP="00706E48">
      <w:pPr>
        <w:pStyle w:val="BodyText"/>
      </w:pPr>
      <w:r w:rsidRPr="00706E48">
        <w:t>Not applicable.</w:t>
      </w:r>
    </w:p>
    <w:p w:rsidR="00000000" w:rsidRPr="00706E48" w:rsidP="00706E48">
      <w:pPr>
        <w:pStyle w:val="AllowPageBreak"/>
      </w:pPr>
    </w:p>
    <w:p w:rsidR="00000000" w:rsidRPr="00706E48" w:rsidP="00706E48">
      <w:pPr>
        <w:pStyle w:val="Heading1"/>
      </w:pPr>
      <w:bookmarkStart w:id="6" w:name="O_576705"/>
      <w:bookmarkEnd w:id="6"/>
      <w:r w:rsidRPr="00706E48">
        <w:t>Employability Skills Summary</w:t>
      </w:r>
    </w:p>
    <w:p w:rsidR="00000000" w:rsidRPr="00706E48" w:rsidP="00706E48">
      <w:pPr>
        <w:pStyle w:val="BodyText"/>
      </w:pPr>
      <w:r w:rsidRPr="00706E48">
        <w:rPr>
          <w:rStyle w:val="Emphasis"/>
        </w:rPr>
        <w:t>The following table contains a summary of the employability skills required by industry for this qualification. The employability skills facets described her</w:t>
      </w:r>
      <w:r w:rsidRPr="00706E48">
        <w:rPr>
          <w:rStyle w:val="Emphasis"/>
        </w:rPr>
        <w:t>e are broad industry requirements that may vary depending on qualification packaging options.</w:t>
      </w:r>
    </w:p>
    <w:p w:rsidR="00000000" w:rsidRPr="00706E48" w:rsidP="00706E4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BodyText"/>
            </w:pPr>
            <w:r w:rsidRPr="00706E48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rPr>
                <w:rStyle w:val="SpecialBold"/>
              </w:rPr>
              <w:t>Industry/enterprise requirements for this qualification include: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>conducting research to collect and analyse information and p</w:t>
            </w:r>
            <w:r w:rsidRPr="00706E48">
              <w:t>resenting it in report form</w:t>
            </w:r>
          </w:p>
          <w:p w:rsidR="00000000" w:rsidRPr="00706E48" w:rsidP="00706E48">
            <w:pPr>
              <w:pStyle w:val="ListBullet"/>
            </w:pPr>
            <w:r w:rsidRPr="00706E48">
              <w:t>consulting with stakeholders on risk management policies and procedures</w:t>
            </w:r>
          </w:p>
          <w:p w:rsidR="00000000" w:rsidRPr="00706E48" w:rsidP="00706E48">
            <w:pPr>
              <w:pStyle w:val="ListBullet"/>
            </w:pPr>
            <w:r w:rsidRPr="00706E48">
              <w:t>developing and writing reports to specifications</w:t>
            </w:r>
          </w:p>
          <w:p w:rsidR="00000000" w:rsidRPr="00706E48" w:rsidP="00706E48">
            <w:pPr>
              <w:pStyle w:val="ListBullet"/>
            </w:pPr>
            <w:r w:rsidRPr="00706E48">
              <w:t>preparing and presenting correspondence in appropriate electronic format</w:t>
            </w:r>
          </w:p>
          <w:p w:rsidR="00000000" w:rsidRPr="00706E48" w:rsidP="00706E48">
            <w:pPr>
              <w:pStyle w:val="ListBullet"/>
            </w:pPr>
            <w:r w:rsidRPr="00706E48">
              <w:t>questioning</w:t>
            </w:r>
            <w:r w:rsidRPr="00706E48">
              <w:t>, clarifying and evaluating information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>using effective telephone techniques and having the ability to negotiate solutions with clients and colleagues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>monitoring and working with staff to implement policies and procedures</w:t>
            </w:r>
          </w:p>
          <w:p w:rsidR="00000000" w:rsidRPr="00706E48" w:rsidP="00706E48">
            <w:pPr>
              <w:pStyle w:val="ListBullet"/>
            </w:pPr>
            <w:r w:rsidRPr="00706E48">
              <w:t>supervising work practi</w:t>
            </w:r>
            <w:r w:rsidRPr="00706E48">
              <w:t>ces and adapting to change in technical and work practices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>supporting staff to implement systems and making referrals to external specialists as required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>aligning requirements of the system with the needs of users</w:t>
            </w:r>
          </w:p>
          <w:p w:rsidR="00000000" w:rsidRPr="00706E48" w:rsidP="00706E48">
            <w:pPr>
              <w:pStyle w:val="ListBullet"/>
            </w:pPr>
            <w:r w:rsidRPr="00706E48">
              <w:t>analysing and synthesisi</w:t>
            </w:r>
            <w:r w:rsidRPr="00706E48">
              <w:t>ng information and determining levels of risk</w:t>
            </w:r>
          </w:p>
          <w:p w:rsidR="00000000" w:rsidRPr="00706E48" w:rsidP="00706E48">
            <w:pPr>
              <w:pStyle w:val="ListBullet"/>
            </w:pPr>
            <w:r w:rsidRPr="00706E48">
              <w:t>collecting, analysing, comparing and contrasting data</w:t>
            </w:r>
          </w:p>
          <w:p w:rsidR="00000000" w:rsidRPr="00706E48" w:rsidP="00706E48">
            <w:pPr>
              <w:pStyle w:val="ListBullet"/>
            </w:pPr>
            <w:r w:rsidRPr="00706E48">
              <w:t>comparing risk exposure levels with industry and statutory obligations</w:t>
            </w:r>
          </w:p>
          <w:p w:rsidR="00000000" w:rsidRPr="00706E48" w:rsidP="00706E48">
            <w:pPr>
              <w:pStyle w:val="ListBullet"/>
            </w:pPr>
            <w:r w:rsidRPr="00706E48">
              <w:t>identifying and resolving inconsistencies</w:t>
            </w:r>
          </w:p>
          <w:p w:rsidR="00000000" w:rsidRPr="00706E48" w:rsidP="00706E48">
            <w:pPr>
              <w:pStyle w:val="ListBullet"/>
            </w:pPr>
            <w:r w:rsidRPr="00706E48">
              <w:t>performing cost benefit analyses, budgeting, assessing and managing risk</w:t>
            </w:r>
          </w:p>
          <w:p w:rsidR="00000000" w:rsidRPr="00706E48" w:rsidP="00706E48">
            <w:pPr>
              <w:pStyle w:val="ListBullet"/>
            </w:pPr>
            <w:r w:rsidRPr="00706E48">
              <w:t>providing strategies on how to address non-compliances</w:t>
            </w:r>
          </w:p>
          <w:p w:rsidR="00000000" w:rsidRPr="00706E48" w:rsidP="00706E48">
            <w:pPr>
              <w:pStyle w:val="ListBullet"/>
            </w:pPr>
            <w:r w:rsidRPr="00706E48">
              <w:t>solving problems in respect to risk and knowledge management systems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>testing strategic assumptions and applying different risk t</w:t>
            </w:r>
            <w:r w:rsidRPr="00706E48">
              <w:t>reatment strategies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 xml:space="preserve">applying referral skills and implementing continuous improvement practices </w:t>
            </w:r>
          </w:p>
          <w:p w:rsidR="00000000" w:rsidRPr="00706E48" w:rsidP="00706E48">
            <w:pPr>
              <w:pStyle w:val="ListBullet"/>
            </w:pPr>
            <w:r w:rsidRPr="00706E48">
              <w:t>identifying and investigating risk as it relates to new business</w:t>
            </w:r>
          </w:p>
          <w:p w:rsidR="00000000" w:rsidRPr="00706E48" w:rsidP="00706E48">
            <w:pPr>
              <w:pStyle w:val="ListBullet"/>
            </w:pPr>
            <w:r w:rsidRPr="00706E48">
              <w:t>identifying improvements to work design and organisation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 xml:space="preserve">reviewing </w:t>
            </w:r>
            <w:r w:rsidRPr="00706E48">
              <w:t>processes to inform future activity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>contributing to the planning process by researching and validating information</w:t>
            </w:r>
          </w:p>
          <w:p w:rsidR="00000000" w:rsidRPr="00706E48" w:rsidP="00706E48">
            <w:pPr>
              <w:pStyle w:val="ListBullet"/>
            </w:pPr>
            <w:r w:rsidRPr="00706E48">
              <w:t xml:space="preserve">monitoring policy against KPIs 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>researching, developing, trialling, implementing, monitoring and reviewing policies and procedures and risk strategies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>acting as a role model for others</w:t>
            </w:r>
          </w:p>
          <w:p w:rsidR="00000000" w:rsidRPr="00706E48" w:rsidP="00706E48">
            <w:pPr>
              <w:pStyle w:val="ListBullet"/>
            </w:pPr>
            <w:r w:rsidRPr="00706E48">
              <w:t>applying time management strategies to own work schedule</w:t>
            </w:r>
          </w:p>
          <w:p w:rsidR="00000000" w:rsidRPr="00706E48" w:rsidP="00706E48">
            <w:pPr>
              <w:pStyle w:val="ListBullet"/>
            </w:pPr>
            <w:r w:rsidRPr="00706E48">
              <w:t>planning own work schedule a</w:t>
            </w:r>
            <w:r w:rsidRPr="00706E48">
              <w:t>nd monitoring and evaluating own work performance</w:t>
            </w:r>
          </w:p>
          <w:p w:rsidR="00000000" w:rsidRPr="00706E48" w:rsidP="00706E48">
            <w:pPr>
              <w:pStyle w:val="ListBullet"/>
            </w:pPr>
            <w:r w:rsidRPr="00706E48">
              <w:t>presenting a positive organisational image</w:t>
            </w:r>
          </w:p>
          <w:p w:rsidR="00000000" w:rsidRPr="00706E48" w:rsidP="00706E48">
            <w:pPr>
              <w:pStyle w:val="ListBullet"/>
            </w:pPr>
            <w:r w:rsidRPr="00706E48">
              <w:t>taking responsibility as required by work role and ensuring all organisational policies and procedures are followed</w:t>
            </w:r>
          </w:p>
          <w:p w:rsidR="00000000" w:rsidRPr="00706E48" w:rsidP="00706E48">
            <w:pPr>
              <w:pStyle w:val="ListBullet"/>
            </w:pPr>
            <w:r w:rsidRPr="00706E48">
              <w:t>understanding and acting upon compliance requir</w:t>
            </w:r>
            <w:r w:rsidRPr="00706E48">
              <w:t>ements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>working ethically and complying with all industry codes of practice and legislative requirements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>ensuring evidence of training undertaken to meet compliance requirements is maintained</w:t>
            </w:r>
          </w:p>
          <w:p w:rsidR="00000000" w:rsidRPr="00706E48" w:rsidP="00706E48">
            <w:pPr>
              <w:pStyle w:val="ListBullet"/>
            </w:pPr>
            <w:r w:rsidRPr="00706E48">
              <w:t>evaluating and reviewing risk assessment strategies</w:t>
            </w:r>
          </w:p>
          <w:p w:rsidR="00000000" w:rsidRPr="00706E48" w:rsidP="00706E48">
            <w:pPr>
              <w:pStyle w:val="ListBullet"/>
            </w:pPr>
            <w:r w:rsidRPr="00706E48">
              <w:t>fa</w:t>
            </w:r>
            <w:r w:rsidRPr="00706E48">
              <w:t>cilitating internal training to ensure staff have the knowledge and skills to implement quality and compliance systems</w:t>
            </w:r>
          </w:p>
          <w:p w:rsidR="00000000" w:rsidP="00706E48">
            <w:pPr>
              <w:pStyle w:val="ListBullet"/>
              <w:rPr>
                <w:lang w:val="en-NZ"/>
              </w:rPr>
            </w:pPr>
            <w:r w:rsidRPr="00706E48">
              <w:t>maintaining personal competency and identifying professional development opportunities</w:t>
            </w:r>
          </w:p>
        </w:tc>
      </w:tr>
      <w:tr w:rsidTr="00706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E48">
            <w:pPr>
              <w:pStyle w:val="BodyText"/>
              <w:rPr>
                <w:lang w:val="en-NZ"/>
              </w:rPr>
            </w:pPr>
            <w:r w:rsidRPr="00706E48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E48" w:rsidP="00706E48">
            <w:pPr>
              <w:pStyle w:val="ListBullet"/>
            </w:pPr>
            <w:r w:rsidRPr="00706E48">
              <w:t xml:space="preserve">conducting web searches and using corporate templates </w:t>
            </w:r>
          </w:p>
          <w:p w:rsidR="00000000" w:rsidRPr="00706E48" w:rsidP="00706E48">
            <w:pPr>
              <w:pStyle w:val="ListBullet"/>
            </w:pPr>
            <w:r w:rsidRPr="00706E48">
              <w:t>operating computers and using word processing, spreadsheet and database skills to produce workplace documentation</w:t>
            </w:r>
          </w:p>
          <w:p w:rsidR="00000000" w:rsidRPr="00706E48" w:rsidP="00706E48">
            <w:pPr>
              <w:pStyle w:val="ListBullet"/>
            </w:pPr>
            <w:r w:rsidRPr="00706E48">
              <w:t>using business technology to access, organise and monitor information</w:t>
            </w:r>
          </w:p>
          <w:p w:rsidR="00000000" w:rsidRPr="00706E48" w:rsidP="00706E48">
            <w:pPr>
              <w:pStyle w:val="ListBullet"/>
            </w:pPr>
            <w:r w:rsidRPr="00706E48">
              <w:t>using research da</w:t>
            </w:r>
            <w:r w:rsidRPr="00706E48">
              <w:t>ta devices and telecommunication devices and equipment</w:t>
            </w:r>
          </w:p>
        </w:tc>
      </w:tr>
    </w:tbl>
    <w:p w:rsidR="00000000" w:rsidRPr="00706E48" w:rsidP="00706E48">
      <w:pPr>
        <w:pStyle w:val="BodyText"/>
      </w:pPr>
    </w:p>
    <w:p w:rsidR="00000000" w:rsidRPr="00706E48" w:rsidP="00706E48">
      <w:pPr>
        <w:pStyle w:val="AllowPageBreak"/>
      </w:pPr>
    </w:p>
    <w:p w:rsidR="00000000" w:rsidRPr="00706E48" w:rsidP="00706E48">
      <w:pPr>
        <w:pStyle w:val="Heading1"/>
      </w:pPr>
      <w:bookmarkStart w:id="7" w:name="O_576704"/>
      <w:bookmarkEnd w:id="7"/>
      <w:r w:rsidRPr="00706E48">
        <w:t>Packaging Rules</w:t>
      </w:r>
    </w:p>
    <w:p w:rsidR="00000000" w:rsidRPr="00706E48" w:rsidP="00706E48">
      <w:pPr>
        <w:pStyle w:val="BodyText"/>
      </w:pPr>
      <w:r w:rsidRPr="00706E48">
        <w:rPr>
          <w:rStyle w:val="SpecialBold"/>
        </w:rPr>
        <w:t>12 units</w:t>
      </w:r>
      <w:r w:rsidRPr="00706E48">
        <w:t xml:space="preserve"> must be achieved: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SpecialBold"/>
        </w:rPr>
        <w:t>5 core units</w:t>
      </w:r>
    </w:p>
    <w:p w:rsidR="00000000" w:rsidRPr="00706E48" w:rsidP="00706E48">
      <w:pPr>
        <w:pStyle w:val="BodyText"/>
      </w:pPr>
      <w:r w:rsidRPr="00706E48">
        <w:rPr>
          <w:rStyle w:val="Emphasis"/>
        </w:rPr>
        <w:t>plus</w:t>
      </w:r>
      <w:r w:rsidRPr="00706E48">
        <w:rPr>
          <w:rStyle w:val="SpecialBold"/>
        </w:rPr>
        <w:t xml:space="preserve"> 7 elective units.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SpecialBold"/>
        </w:rPr>
        <w:t>5 elective units</w:t>
      </w:r>
      <w:r w:rsidRPr="00706E48">
        <w:t xml:space="preserve"> must be selected from the elective units listed below.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t xml:space="preserve">The remaining </w:t>
      </w:r>
      <w:r w:rsidRPr="00706E48">
        <w:rPr>
          <w:rStyle w:val="SpecialBold"/>
        </w:rPr>
        <w:t>2 elective units</w:t>
      </w:r>
      <w:r w:rsidRPr="00706E48">
        <w:t xml:space="preserve"> may be selected from the elective units listed below, any endorsed Training Package or accredited course. Elective units may be selected from a Certificate IV or Diploma qualification.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t xml:space="preserve">Elective units must be relevant to the work outcome, </w:t>
      </w:r>
      <w:r w:rsidRPr="00706E48">
        <w:t>local industry requirements and the qualification level.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BoldandItalics"/>
        </w:rPr>
        <w:t>Core units of competency:</w:t>
      </w:r>
    </w:p>
    <w:p w:rsidR="00000000" w:rsidRPr="00706E48" w:rsidP="00706E48">
      <w:pPr>
        <w:pStyle w:val="ListBullet"/>
      </w:pPr>
      <w:r w:rsidRPr="00706E48">
        <w:t>FNSINC401A Apply principles of professional practice to work in the financial services industry</w:t>
      </w:r>
    </w:p>
    <w:p w:rsidR="00000000" w:rsidRPr="00706E48" w:rsidP="00706E48">
      <w:pPr>
        <w:pStyle w:val="ListBullet"/>
      </w:pPr>
      <w:r w:rsidRPr="00706E48">
        <w:t>FNSORG502A Develop and monitor policy and procedures</w:t>
      </w:r>
    </w:p>
    <w:p w:rsidR="00000000" w:rsidRPr="00706E48" w:rsidP="00706E48">
      <w:pPr>
        <w:pStyle w:val="ListBullet"/>
      </w:pPr>
      <w:r w:rsidRPr="00706E48">
        <w:t>FNSRSK501B Undertake r</w:t>
      </w:r>
      <w:r w:rsidRPr="00706E48">
        <w:t>isk identification</w:t>
      </w:r>
    </w:p>
    <w:p w:rsidR="00000000" w:rsidRPr="00706E48" w:rsidP="00706E48">
      <w:pPr>
        <w:pStyle w:val="ListBullet"/>
      </w:pPr>
      <w:r w:rsidRPr="00706E48">
        <w:t>FNSRSK502A Assess risks</w:t>
      </w:r>
    </w:p>
    <w:p w:rsidR="00000000" w:rsidRPr="00706E48" w:rsidP="00706E48">
      <w:pPr>
        <w:pStyle w:val="ListBullet"/>
      </w:pPr>
      <w:r w:rsidRPr="00706E48">
        <w:t>BSBRSK501A Manage risk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BoldandItalics"/>
        </w:rPr>
        <w:t>Elective units of competency:</w:t>
      </w:r>
    </w:p>
    <w:p w:rsidR="00000000" w:rsidRPr="00706E48" w:rsidP="00706E48">
      <w:pPr>
        <w:pStyle w:val="BodyText"/>
      </w:pPr>
      <w:r w:rsidRPr="00706E48">
        <w:rPr>
          <w:rStyle w:val="Emphasis"/>
        </w:rPr>
        <w:t>Managing Financial Risk</w:t>
      </w:r>
    </w:p>
    <w:p w:rsidR="00000000" w:rsidRPr="00706E48" w:rsidP="00706E48">
      <w:pPr>
        <w:pStyle w:val="ListBullet"/>
      </w:pPr>
      <w:r w:rsidRPr="00706E48">
        <w:t>FNSORG505A Prepare financial reports to meet statutory requirements</w:t>
      </w:r>
    </w:p>
    <w:p w:rsidR="00000000" w:rsidRPr="00706E48" w:rsidP="00706E48">
      <w:pPr>
        <w:pStyle w:val="ListBullet"/>
      </w:pPr>
      <w:r w:rsidRPr="00706E48">
        <w:t>FNSACC609A Evaluate financial risk</w:t>
      </w:r>
    </w:p>
    <w:p w:rsidR="00000000" w:rsidRPr="00706E48" w:rsidP="00706E48">
      <w:pPr>
        <w:pStyle w:val="ListBullet"/>
      </w:pPr>
      <w:r w:rsidRPr="00706E48">
        <w:t>FNSORG602A Develop and manage f</w:t>
      </w:r>
      <w:r w:rsidRPr="00706E48">
        <w:t>inancial systems</w:t>
      </w:r>
    </w:p>
    <w:p w:rsidR="00000000" w:rsidRPr="00706E48" w:rsidP="00706E48">
      <w:pPr>
        <w:pStyle w:val="ListBullet"/>
      </w:pPr>
      <w:r w:rsidRPr="00706E48">
        <w:t>BSBMGT515A Manage operational plan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Emphasis"/>
        </w:rPr>
        <w:t>Corporate Governance</w:t>
      </w:r>
    </w:p>
    <w:p w:rsidR="00000000" w:rsidRPr="00706E48" w:rsidP="00706E48">
      <w:pPr>
        <w:pStyle w:val="ListBullet"/>
      </w:pPr>
      <w:r w:rsidRPr="00706E48">
        <w:t>FNSFMK505A Comply with financial services legislation and industry codes of practice</w:t>
      </w:r>
    </w:p>
    <w:p w:rsidR="00000000" w:rsidRPr="00706E48" w:rsidP="00706E48">
      <w:pPr>
        <w:pStyle w:val="ListBullet"/>
      </w:pPr>
      <w:r w:rsidRPr="00706E48">
        <w:t>FNSACC604A Monitor corporate governance activities</w:t>
      </w:r>
    </w:p>
    <w:p w:rsidR="00000000" w:rsidRPr="00706E48" w:rsidP="00706E48">
      <w:pPr>
        <w:pStyle w:val="ListBullet"/>
      </w:pPr>
      <w:r w:rsidRPr="00706E48">
        <w:t>FNSACC606A Conduct internal audit</w:t>
      </w:r>
    </w:p>
    <w:p w:rsidR="00000000" w:rsidRPr="00706E48" w:rsidP="00706E48">
      <w:pPr>
        <w:pStyle w:val="ListBullet"/>
      </w:pPr>
      <w:r w:rsidRPr="00706E48">
        <w:t>FNSPRM601A Establish, supervise and monitor practice systems to conform with legislation and regulations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Emphasis"/>
        </w:rPr>
        <w:t>Managing Compliance</w:t>
      </w:r>
    </w:p>
    <w:p w:rsidR="00000000" w:rsidRPr="00706E48" w:rsidP="00706E48">
      <w:pPr>
        <w:pStyle w:val="ListBullet"/>
      </w:pPr>
      <w:r w:rsidRPr="00706E48">
        <w:t>FNSACC506A Implement and maintain internal control procedures</w:t>
      </w:r>
    </w:p>
    <w:p w:rsidR="00000000" w:rsidRPr="00706E48" w:rsidP="00706E48">
      <w:pPr>
        <w:pStyle w:val="ListBullet"/>
      </w:pPr>
      <w:r w:rsidRPr="00706E48">
        <w:t>FNSORG508A Analyse and comment on management reports</w:t>
      </w:r>
    </w:p>
    <w:p w:rsidR="00000000" w:rsidRPr="00706E48" w:rsidP="00706E48">
      <w:pPr>
        <w:pStyle w:val="ListBullet"/>
      </w:pPr>
      <w:r w:rsidRPr="00706E48">
        <w:t>FNSORG603A Est</w:t>
      </w:r>
      <w:r w:rsidRPr="00706E48">
        <w:t>ablish and prepare operational guidelines in a financial services organisation</w:t>
      </w:r>
    </w:p>
    <w:p w:rsidR="00000000" w:rsidRPr="00706E48" w:rsidP="00706E48">
      <w:pPr>
        <w:pStyle w:val="ListBullet"/>
      </w:pPr>
      <w:r w:rsidRPr="00706E48">
        <w:t>BSBCOM401B Organise and monitor the operation of compliance management system</w:t>
      </w:r>
    </w:p>
    <w:p w:rsidR="00000000" w:rsidRPr="00706E48" w:rsidP="00706E48">
      <w:pPr>
        <w:pStyle w:val="ListBullet"/>
      </w:pPr>
      <w:r w:rsidRPr="00706E48">
        <w:t xml:space="preserve">BSBCOM402B Implement processes for the management of a breach in compliance requirements </w:t>
      </w:r>
    </w:p>
    <w:p w:rsidR="00000000" w:rsidRPr="00706E48" w:rsidP="00706E48">
      <w:pPr>
        <w:pStyle w:val="ListBullet"/>
      </w:pPr>
      <w:r w:rsidRPr="00706E48">
        <w:t>BSBCOM501</w:t>
      </w:r>
      <w:r w:rsidRPr="00706E48">
        <w:t>B Identify and interpret compliance requirements</w:t>
      </w:r>
    </w:p>
    <w:p w:rsidR="00000000" w:rsidRPr="00706E48" w:rsidP="00706E48">
      <w:pPr>
        <w:pStyle w:val="ListBullet"/>
      </w:pPr>
      <w:r w:rsidRPr="00706E48">
        <w:t>BSBCOM503B Develop processes for the management of breaches in compliance requirements</w:t>
      </w:r>
    </w:p>
    <w:p w:rsidR="00000000" w:rsidRPr="00706E48" w:rsidP="00706E48">
      <w:pPr>
        <w:pStyle w:val="ListBullet"/>
      </w:pPr>
      <w:r w:rsidRPr="00706E48">
        <w:t>BSBINM401A Implement workplace information system</w:t>
      </w:r>
    </w:p>
    <w:p w:rsidR="00000000" w:rsidRPr="00706E48" w:rsidP="00706E48">
      <w:pPr>
        <w:pStyle w:val="ListBullet"/>
      </w:pPr>
      <w:r w:rsidRPr="00706E48">
        <w:t>BSBINM501A Manage an information or knowledge management system</w:t>
      </w:r>
    </w:p>
    <w:p w:rsidR="00000000" w:rsidRPr="00706E48" w:rsidP="00706E48">
      <w:pPr>
        <w:pStyle w:val="ListBullet"/>
      </w:pPr>
      <w:r w:rsidRPr="00706E48">
        <w:t>BSBOHS</w:t>
      </w:r>
      <w:r w:rsidRPr="00706E48">
        <w:t>404B Contribute to the implementation of strategies to control OHS risk</w:t>
      </w:r>
    </w:p>
    <w:p w:rsidR="00000000" w:rsidRPr="00706E48" w:rsidP="00706E48">
      <w:pPr>
        <w:pStyle w:val="ListBullet"/>
      </w:pPr>
      <w:r w:rsidRPr="00706E48">
        <w:t>BSBOHS502B Participate in the management of the OHS information and data systems</w:t>
      </w:r>
    </w:p>
    <w:p w:rsidR="00000000" w:rsidRPr="00706E48" w:rsidP="00706E48">
      <w:pPr>
        <w:pStyle w:val="ListBullet"/>
      </w:pPr>
      <w:r w:rsidRPr="00706E48">
        <w:t>BSBOHS504B Apply principles of OHS risk management</w:t>
      </w:r>
    </w:p>
    <w:p w:rsidR="00000000" w:rsidRPr="00706E48" w:rsidP="00706E48">
      <w:pPr>
        <w:pStyle w:val="ListBullet"/>
      </w:pPr>
      <w:r w:rsidRPr="00706E48">
        <w:t xml:space="preserve">BSBOHS506B Monitor and facilitate the management of </w:t>
      </w:r>
      <w:r w:rsidRPr="00706E48">
        <w:t>hazards associated with plant</w:t>
      </w:r>
    </w:p>
    <w:p w:rsidR="00000000" w:rsidRPr="00706E48" w:rsidP="00706E48">
      <w:pPr>
        <w:pStyle w:val="ListBullet"/>
      </w:pPr>
      <w:r w:rsidRPr="00706E48">
        <w:t>BSBOHS507B Facilitate the application of principles of occupational health to control OHS risk</w:t>
      </w:r>
    </w:p>
    <w:p w:rsidR="00000000" w:rsidRPr="00706E48" w:rsidP="00706E48">
      <w:pPr>
        <w:pStyle w:val="ListBullet"/>
      </w:pPr>
      <w:r w:rsidRPr="00706E48">
        <w:t>BSBOHS601B Develop a systematic approach to managing OHS</w:t>
      </w:r>
    </w:p>
    <w:p w:rsidR="00000000" w:rsidRPr="00706E48" w:rsidP="00706E48">
      <w:pPr>
        <w:pStyle w:val="ListBullet"/>
      </w:pPr>
      <w:r w:rsidRPr="00706E48">
        <w:t>BSBOHS602B Develop OHS information and data analysis and reporting and recording processes</w:t>
      </w:r>
    </w:p>
    <w:p w:rsidR="00000000" w:rsidRPr="00706E48" w:rsidP="00706E48">
      <w:pPr>
        <w:pStyle w:val="ListBullet"/>
      </w:pPr>
      <w:r w:rsidRPr="00706E48">
        <w:t>BSBOHS603B Analyse and evaluate OHS risk</w:t>
      </w:r>
    </w:p>
    <w:p w:rsidR="00000000" w:rsidRPr="00706E48" w:rsidP="00706E48">
      <w:pPr>
        <w:pStyle w:val="ListBullet"/>
      </w:pPr>
      <w:r w:rsidRPr="00706E48">
        <w:t xml:space="preserve">BSBOHS604B Apply ergonomic principles to control OHS risk </w:t>
      </w:r>
    </w:p>
    <w:p w:rsidR="00000000" w:rsidRPr="00706E48" w:rsidP="00706E48">
      <w:pPr>
        <w:pStyle w:val="ListBullet"/>
      </w:pPr>
      <w:r w:rsidRPr="00706E48">
        <w:t>BSBOHS605B Apply occupational hygiene principles to control OHS r</w:t>
      </w:r>
      <w:r w:rsidRPr="00706E48">
        <w:t xml:space="preserve">isk </w:t>
      </w:r>
    </w:p>
    <w:p w:rsidR="00000000" w:rsidRPr="00706E48" w:rsidP="00706E48">
      <w:pPr>
        <w:pStyle w:val="ListBullet"/>
      </w:pPr>
      <w:r w:rsidRPr="00706E48">
        <w:t xml:space="preserve">BSBOHS607B Advise on application of safe design principles to control OHS risk </w:t>
      </w:r>
    </w:p>
    <w:p w:rsidR="00000000" w:rsidRPr="00706E48" w:rsidP="00706E48">
      <w:pPr>
        <w:pStyle w:val="ListBullet"/>
      </w:pPr>
      <w:r w:rsidRPr="00706E48">
        <w:t>BSBOHS608B Conduct an OHS audit</w:t>
      </w:r>
    </w:p>
    <w:p w:rsidR="00000000" w:rsidRPr="00706E48" w:rsidP="00706E48">
      <w:pPr>
        <w:pStyle w:val="ListBullet"/>
      </w:pPr>
      <w:r w:rsidRPr="00706E48">
        <w:t>BSBOHS609B Evaluate an organisation's OHS performance</w:t>
      </w:r>
    </w:p>
    <w:p w:rsidR="00000000" w:rsidRPr="00706E48" w:rsidP="00706E48">
      <w:pPr>
        <w:pStyle w:val="ListBullet"/>
      </w:pPr>
      <w:r w:rsidRPr="00706E48">
        <w:t>BSBPMG404A Apply quality management techniques</w:t>
      </w:r>
    </w:p>
    <w:p w:rsidR="00000000" w:rsidRPr="00706E48" w:rsidP="00706E48">
      <w:pPr>
        <w:pStyle w:val="ListBullet"/>
      </w:pPr>
      <w:r w:rsidRPr="00706E48">
        <w:t>BSBPMG407A Apply risk management techn</w:t>
      </w:r>
      <w:r w:rsidRPr="00706E48">
        <w:t>iques</w:t>
      </w:r>
    </w:p>
    <w:p w:rsidR="00000000" w:rsidRPr="00706E48" w:rsidP="00706E48">
      <w:pPr>
        <w:pStyle w:val="ListBullet"/>
      </w:pPr>
      <w:r w:rsidRPr="00706E48">
        <w:t>BSBRSK401A Identify risk and apply risk management processes</w:t>
      </w:r>
    </w:p>
    <w:p w:rsidR="00000000" w:rsidRPr="00706E48" w:rsidP="00706E48">
      <w:pPr>
        <w:pStyle w:val="ListBullet"/>
      </w:pPr>
      <w:r w:rsidRPr="00706E48">
        <w:t>BSBSMB401A Establish legal and risk management requirements of small business</w:t>
      </w:r>
    </w:p>
    <w:p w:rsidR="00000000" w:rsidRPr="00706E48" w:rsidP="00706E48">
      <w:pPr>
        <w:pStyle w:val="ListBullet"/>
      </w:pPr>
      <w:r w:rsidRPr="00706E48">
        <w:t>BSBWOR401A Establish effective workplace relationships</w:t>
      </w:r>
    </w:p>
    <w:p w:rsidR="00000000" w:rsidRPr="00706E48" w:rsidP="00706E48">
      <w:pPr>
        <w:pStyle w:val="BodyText"/>
      </w:pPr>
    </w:p>
    <w:p w:rsidR="00000000" w:rsidRPr="00706E48" w:rsidP="00706E48">
      <w:pPr>
        <w:pStyle w:val="BodyText"/>
      </w:pPr>
      <w:r w:rsidRPr="00706E48">
        <w:rPr>
          <w:rStyle w:val="Emphasis"/>
        </w:rPr>
        <w:t>Strategic Risk Management and Business Continuity</w:t>
      </w:r>
    </w:p>
    <w:p w:rsidR="00000000" w:rsidRPr="00706E48" w:rsidP="00706E48">
      <w:pPr>
        <w:pStyle w:val="ListBullet"/>
      </w:pPr>
      <w:r w:rsidRPr="00706E48">
        <w:t>FNSO</w:t>
      </w:r>
      <w:r w:rsidRPr="00706E48">
        <w:t xml:space="preserve">RG601A Negotiate to achieve goals and manage disputes </w:t>
      </w:r>
    </w:p>
    <w:p w:rsidR="00000000" w:rsidRPr="00706E48" w:rsidP="00706E48">
      <w:pPr>
        <w:pStyle w:val="ListBullet"/>
      </w:pPr>
      <w:r w:rsidRPr="00706E48">
        <w:t>BSBSUS501A Develop workplace policy and procedures for sustainability</w:t>
      </w:r>
    </w:p>
    <w:p w:rsidR="00000000" w:rsidRPr="00706E48" w:rsidP="00706E48">
      <w:pPr>
        <w:pStyle w:val="ListBullet"/>
      </w:pPr>
      <w:r w:rsidRPr="00706E48">
        <w:t>BSBMGT605B Provide leadership across the organisation</w:t>
      </w:r>
    </w:p>
    <w:p w:rsidR="00000000" w:rsidRPr="00706E48" w:rsidP="00706E48">
      <w:pPr>
        <w:pStyle w:val="ListBullet"/>
      </w:pPr>
      <w:r w:rsidRPr="00706E48">
        <w:t xml:space="preserve">BSBMGT615A Contribute to organisation development </w:t>
      </w:r>
    </w:p>
    <w:p w:rsidR="00000000" w:rsidRPr="00706E48" w:rsidP="00706E48">
      <w:pPr>
        <w:pStyle w:val="ListBullet"/>
      </w:pPr>
      <w:r w:rsidRPr="00706E48">
        <w:t>BSBMGT616A Develop and imp</w:t>
      </w:r>
      <w:r w:rsidRPr="00706E48">
        <w:t>lement strategic plans</w:t>
      </w:r>
    </w:p>
    <w:p w:rsidR="00000000" w:rsidRPr="00706E48" w:rsidP="00706E48">
      <w:pPr>
        <w:pStyle w:val="ListBullet"/>
      </w:pPr>
      <w:r w:rsidRPr="00706E48">
        <w:t>BSBMGT617A Develop and implement a business plan</w:t>
      </w:r>
    </w:p>
    <w:p w:rsidR="00000000" w:rsidRPr="00706E48" w:rsidP="00706E48">
      <w:pPr>
        <w:pStyle w:val="ListBullet"/>
      </w:pPr>
      <w:r w:rsidRPr="00706E48">
        <w:t xml:space="preserve">BSBOHS606B Develop and implement crisis management processes </w:t>
      </w:r>
    </w:p>
    <w:p w:rsidR="00000000" w:rsidRPr="00706E48" w:rsidP="00706E48">
      <w:pPr>
        <w:pStyle w:val="ListBullet"/>
      </w:pPr>
      <w:r w:rsidRPr="00706E48">
        <w:t>BSBPMG508A Manage project risk</w:t>
      </w:r>
    </w:p>
    <w:p w:rsidR="00000000" w:rsidRPr="00706E48" w:rsidP="00706E48"/>
    <w:sectPr w:rsidSect="00706E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48" w:rsidRPr="00EE3825" w:rsidP="00EE3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25" w:rsidP="00706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E3825" w:rsidP="00706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3825" w:rsidP="00706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48" w:rsidRPr="00EE3825" w:rsidP="00EE38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25" w:rsidRPr="002D2AF8" w:rsidP="00706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FNS50811 Diploma of Integrated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EE3825" w:rsidP="00706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ACE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08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E48"/>
  </w:style>
  <w:style w:type="character" w:customStyle="1" w:styleId="Heading1Char">
    <w:name w:val="Heading 1 Char"/>
    <w:basedOn w:val="DefaultParagraphFont"/>
    <w:link w:val="Heading1"/>
    <w:rsid w:val="00706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E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E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E48"/>
    <w:rPr>
      <w:b/>
      <w:spacing w:val="0"/>
    </w:rPr>
  </w:style>
  <w:style w:type="character" w:styleId="Emphasis">
    <w:name w:val="Emphasis"/>
    <w:basedOn w:val="DefaultParagraphFont"/>
    <w:qFormat/>
    <w:rsid w:val="00706E48"/>
    <w:rPr>
      <w:i/>
    </w:rPr>
  </w:style>
  <w:style w:type="paragraph" w:customStyle="1" w:styleId="SuperHeading">
    <w:name w:val="SuperHeading"/>
    <w:basedOn w:val="Normal"/>
    <w:rsid w:val="00706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6E4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6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E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E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E48"/>
  </w:style>
  <w:style w:type="paragraph" w:styleId="TableofFigures">
    <w:name w:val="table of figures"/>
    <w:basedOn w:val="Normal"/>
    <w:next w:val="Normal"/>
    <w:semiHidden/>
    <w:rsid w:val="00706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E48"/>
    <w:pPr>
      <w:numPr>
        <w:numId w:val="10"/>
      </w:numPr>
    </w:pPr>
  </w:style>
  <w:style w:type="character" w:customStyle="1" w:styleId="WingdingSymbols">
    <w:name w:val="Wingding Symbols"/>
    <w:rsid w:val="00706E48"/>
    <w:rPr>
      <w:rFonts w:ascii="Wingdings" w:hAnsi="Wingdings"/>
    </w:rPr>
  </w:style>
  <w:style w:type="paragraph" w:customStyle="1" w:styleId="TableHeading">
    <w:name w:val="Table Heading"/>
    <w:basedOn w:val="HeadingBase"/>
    <w:rsid w:val="00706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E48"/>
    <w:rPr>
      <w:color w:val="0033CC"/>
      <w:u w:val="none"/>
    </w:rPr>
  </w:style>
  <w:style w:type="paragraph" w:customStyle="1" w:styleId="BodyTextRight">
    <w:name w:val="Body Text Right"/>
    <w:basedOn w:val="BodyText"/>
    <w:rsid w:val="00706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E48"/>
    <w:rPr>
      <w:sz w:val="32"/>
    </w:rPr>
  </w:style>
  <w:style w:type="paragraph" w:customStyle="1" w:styleId="HeadingProcedure">
    <w:name w:val="Heading Procedure"/>
    <w:basedOn w:val="HeadingBase"/>
    <w:next w:val="Normal"/>
    <w:rsid w:val="00706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E48"/>
    <w:pPr>
      <w:spacing w:before="60" w:after="60"/>
    </w:pPr>
  </w:style>
  <w:style w:type="paragraph" w:styleId="ListContinue">
    <w:name w:val="List Continue"/>
    <w:basedOn w:val="List"/>
    <w:rsid w:val="00706E48"/>
    <w:pPr>
      <w:ind w:firstLine="0"/>
    </w:pPr>
  </w:style>
  <w:style w:type="paragraph" w:customStyle="1" w:styleId="ListNote">
    <w:name w:val="List Note"/>
    <w:basedOn w:val="List"/>
    <w:rsid w:val="00706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E48"/>
    <w:rPr>
      <w:rFonts w:ascii="Courier New" w:hAnsi="Courier New"/>
    </w:rPr>
  </w:style>
  <w:style w:type="paragraph" w:customStyle="1" w:styleId="NoteBullet">
    <w:name w:val="Note Bullet"/>
    <w:basedOn w:val="Note"/>
    <w:rsid w:val="00706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E48"/>
    <w:rPr>
      <w:b/>
      <w:smallCaps/>
    </w:rPr>
  </w:style>
  <w:style w:type="paragraph" w:customStyle="1" w:styleId="TableListNumber">
    <w:name w:val="Table List Number"/>
    <w:basedOn w:val="ListNumber"/>
    <w:rsid w:val="00706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E48"/>
    <w:pPr>
      <w:numPr>
        <w:numId w:val="8"/>
      </w:numPr>
    </w:pPr>
  </w:style>
  <w:style w:type="paragraph" w:customStyle="1" w:styleId="ListAlpha2">
    <w:name w:val="List Alpha 2"/>
    <w:basedOn w:val="List2"/>
    <w:rsid w:val="00706E48"/>
    <w:pPr>
      <w:numPr>
        <w:numId w:val="7"/>
      </w:numPr>
    </w:pPr>
  </w:style>
  <w:style w:type="paragraph" w:styleId="List2">
    <w:name w:val="List 2"/>
    <w:basedOn w:val="BodyText"/>
    <w:rsid w:val="00706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E48"/>
    <w:pPr>
      <w:numPr>
        <w:numId w:val="2"/>
      </w:numPr>
    </w:pPr>
  </w:style>
  <w:style w:type="paragraph" w:styleId="ListBullet5">
    <w:name w:val="List Bullet 5"/>
    <w:basedOn w:val="List5"/>
    <w:rsid w:val="00706E48"/>
    <w:pPr>
      <w:numPr>
        <w:numId w:val="3"/>
      </w:numPr>
    </w:pPr>
  </w:style>
  <w:style w:type="paragraph" w:styleId="ListContinue2">
    <w:name w:val="List Continue 2"/>
    <w:basedOn w:val="List2"/>
    <w:rsid w:val="00706E48"/>
    <w:pPr>
      <w:ind w:firstLine="0"/>
    </w:pPr>
  </w:style>
  <w:style w:type="paragraph" w:styleId="ListContinue3">
    <w:name w:val="List Continue 3"/>
    <w:basedOn w:val="List3"/>
    <w:rsid w:val="00706E48"/>
    <w:pPr>
      <w:ind w:left="1021" w:firstLine="0"/>
    </w:pPr>
  </w:style>
  <w:style w:type="paragraph" w:styleId="ListContinue4">
    <w:name w:val="List Continue 4"/>
    <w:basedOn w:val="List4"/>
    <w:rsid w:val="00706E48"/>
    <w:pPr>
      <w:ind w:firstLine="0"/>
    </w:pPr>
  </w:style>
  <w:style w:type="paragraph" w:styleId="ListContinue5">
    <w:name w:val="List Continue 5"/>
    <w:basedOn w:val="List5"/>
    <w:rsid w:val="00706E48"/>
    <w:pPr>
      <w:ind w:firstLine="0"/>
    </w:pPr>
  </w:style>
  <w:style w:type="paragraph" w:styleId="ListNumber3">
    <w:name w:val="List Number 3"/>
    <w:basedOn w:val="List3"/>
    <w:rsid w:val="00706E48"/>
    <w:pPr>
      <w:numPr>
        <w:numId w:val="4"/>
      </w:numPr>
    </w:pPr>
  </w:style>
  <w:style w:type="paragraph" w:styleId="ListNumber4">
    <w:name w:val="List Number 4"/>
    <w:basedOn w:val="List4"/>
    <w:rsid w:val="00706E48"/>
    <w:pPr>
      <w:numPr>
        <w:numId w:val="5"/>
      </w:numPr>
    </w:pPr>
  </w:style>
  <w:style w:type="paragraph" w:styleId="ListNumber5">
    <w:name w:val="List Number 5"/>
    <w:basedOn w:val="List5"/>
    <w:rsid w:val="00706E48"/>
    <w:pPr>
      <w:numPr>
        <w:numId w:val="6"/>
      </w:numPr>
    </w:pPr>
  </w:style>
  <w:style w:type="paragraph" w:styleId="BlockText">
    <w:name w:val="Block Text"/>
    <w:basedOn w:val="Normal"/>
    <w:rsid w:val="00706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E48"/>
    <w:rPr>
      <w:sz w:val="16"/>
      <w:vertAlign w:val="superscript"/>
    </w:rPr>
  </w:style>
  <w:style w:type="character" w:customStyle="1" w:styleId="Symbols">
    <w:name w:val="Symbols"/>
    <w:basedOn w:val="DefaultParagraphFont"/>
    <w:rsid w:val="00706E48"/>
    <w:rPr>
      <w:rFonts w:ascii="Symbol" w:hAnsi="Symbol"/>
    </w:rPr>
  </w:style>
  <w:style w:type="character" w:customStyle="1" w:styleId="MenuOptions">
    <w:name w:val="Menu Options"/>
    <w:basedOn w:val="DefaultParagraphFont"/>
    <w:rsid w:val="00706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E48"/>
    <w:rPr>
      <w:b/>
    </w:rPr>
  </w:style>
  <w:style w:type="character" w:customStyle="1" w:styleId="Underlined">
    <w:name w:val="Underlined"/>
    <w:basedOn w:val="DefaultParagraphFont"/>
    <w:rsid w:val="00706E48"/>
    <w:rPr>
      <w:u w:val="single"/>
    </w:rPr>
  </w:style>
  <w:style w:type="paragraph" w:customStyle="1" w:styleId="TableBodyTextRight">
    <w:name w:val="Table Body Text Right"/>
    <w:basedOn w:val="TableBodyText"/>
    <w:rsid w:val="00706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E48"/>
    <w:rPr>
      <w:sz w:val="18"/>
    </w:rPr>
  </w:style>
  <w:style w:type="paragraph" w:customStyle="1" w:styleId="BodySmallRight">
    <w:name w:val="Body Small Right"/>
    <w:basedOn w:val="BodyTextRight"/>
    <w:rsid w:val="00706E48"/>
    <w:rPr>
      <w:sz w:val="18"/>
      <w:szCs w:val="18"/>
    </w:rPr>
  </w:style>
  <w:style w:type="paragraph" w:customStyle="1" w:styleId="MarginEdition">
    <w:name w:val="Margin Edition"/>
    <w:basedOn w:val="MarginNote"/>
    <w:rsid w:val="00706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E48"/>
    <w:rPr>
      <w:sz w:val="2"/>
      <w:szCs w:val="2"/>
    </w:rPr>
  </w:style>
  <w:style w:type="character" w:customStyle="1" w:styleId="Small">
    <w:name w:val="Small"/>
    <w:basedOn w:val="DefaultParagraphFont"/>
    <w:rsid w:val="00706E48"/>
    <w:rPr>
      <w:sz w:val="16"/>
    </w:rPr>
  </w:style>
  <w:style w:type="paragraph" w:customStyle="1" w:styleId="WideTable">
    <w:name w:val="Wide Table"/>
    <w:basedOn w:val="Normal"/>
    <w:rsid w:val="00706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E48"/>
  </w:style>
  <w:style w:type="paragraph" w:styleId="Quote">
    <w:name w:val="Quote"/>
    <w:basedOn w:val="Heading1"/>
    <w:link w:val="QuoteChar"/>
    <w:qFormat/>
    <w:rsid w:val="00706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E48"/>
    <w:pPr>
      <w:pageBreakBefore/>
    </w:pPr>
  </w:style>
  <w:style w:type="paragraph" w:customStyle="1" w:styleId="Border">
    <w:name w:val="Border"/>
    <w:basedOn w:val="Normal"/>
    <w:qFormat/>
    <w:rsid w:val="00706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E48"/>
    <w:rPr>
      <w:u w:val="single"/>
    </w:rPr>
  </w:style>
  <w:style w:type="paragraph" w:styleId="BalloonText">
    <w:name w:val="Balloon Text"/>
    <w:basedOn w:val="Normal"/>
    <w:link w:val="BalloonTextChar"/>
    <w:rsid w:val="00706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E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E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1318</Words>
  <Characters>8989</Characters>
  <Application>Microsoft Office Word</Application>
  <DocSecurity>0</DocSecurity>
  <Lines>268</Lines>
  <Paragraphs>163</Paragraphs>
  <ScaleCrop>false</ScaleCrop>
  <Company>Author-it Software Corporation Ltd.</Company>
  <LinksUpToDate>false</LinksUpToDate>
  <CharactersWithSpaces>10275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FNS50811 Diploma of Integrated Risk Management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2013-07-17T09:23:00Z</dcterms:created>
  <dcterms:modified xsi:type="dcterms:W3CDTF">2013-07-17T09:23:00Z</dcterms:modified>
</cp:coreProperties>
</file>