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7BA" w:rsidP="00EB67BA">
      <w:pPr>
        <w:pStyle w:val="Title"/>
      </w:pPr>
      <w:r>
        <w:fldChar w:fldCharType="begin"/>
      </w:r>
      <w:r>
        <w:instrText xml:space="preserve"> TITLE   \* MERGEFORMAT </w:instrText>
      </w:r>
      <w:r>
        <w:fldChar w:fldCharType="separate"/>
      </w:r>
      <w:r>
        <w:t>FNS50710 Diploma of Superannuation</w:t>
      </w:r>
      <w:r>
        <w:fldChar w:fldCharType="end"/>
      </w:r>
    </w:p>
    <w:p w:rsidR="00EB67BA" w:rsidP="00EB67BA">
      <w:pPr>
        <w:pStyle w:val="Version"/>
        <w:sectPr w:rsidSect="002C53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5330" w:rsidP="002C5330">
      <w:pPr>
        <w:pStyle w:val="SuperHeading"/>
      </w:pPr>
      <w:r w:rsidRPr="002C5330">
        <w:t>FNS50710 Diploma of Superannuation</w:t>
      </w:r>
    </w:p>
    <w:p w:rsidR="00000000" w:rsidRPr="002C5330" w:rsidP="002C5330">
      <w:pPr>
        <w:pStyle w:val="Heading1"/>
      </w:pPr>
      <w:bookmarkStart w:id="1" w:name="O_50211"/>
      <w:bookmarkEnd w:id="1"/>
      <w:r w:rsidRPr="002C5330">
        <w:t>Modification History</w:t>
      </w:r>
    </w:p>
    <w:p w:rsidR="00000000" w:rsidRPr="002C5330" w:rsidP="002C5330">
      <w:pPr>
        <w:pStyle w:val="BodyText"/>
      </w:pPr>
      <w:r w:rsidRPr="002C5330">
        <w:t>Not applicable.</w:t>
      </w:r>
    </w:p>
    <w:p w:rsidR="00000000" w:rsidRPr="002C5330" w:rsidP="002C5330">
      <w:pPr>
        <w:pStyle w:val="AllowPageBreak"/>
      </w:pPr>
    </w:p>
    <w:p w:rsidR="00000000" w:rsidRPr="002C5330" w:rsidP="002C5330">
      <w:pPr>
        <w:pStyle w:val="Heading1"/>
      </w:pPr>
      <w:bookmarkStart w:id="2" w:name="O_50212"/>
      <w:bookmarkEnd w:id="2"/>
      <w:r w:rsidRPr="002C5330">
        <w:t>Description</w:t>
      </w:r>
    </w:p>
    <w:p w:rsidR="00000000" w:rsidRPr="002C5330" w:rsidP="002C5330">
      <w:pPr>
        <w:pStyle w:val="BodyText"/>
      </w:pPr>
    </w:p>
    <w:p w:rsidR="00000000" w:rsidRPr="002C5330" w:rsidP="002C5330">
      <w:pPr>
        <w:pStyle w:val="BodyText"/>
      </w:pPr>
      <w:r w:rsidRPr="002C5330">
        <w:t>This qualification is designed to reflect job roles in the superannuation industry and may involve providing leadership, guidance and resp</w:t>
      </w:r>
      <w:r w:rsidRPr="002C5330">
        <w:t>onsibility for the superannuation work outcomes of others. Possible work functions may include:</w:t>
      </w:r>
    </w:p>
    <w:p w:rsidR="00000000" w:rsidRPr="002C5330" w:rsidP="002C5330">
      <w:pPr>
        <w:pStyle w:val="ListBullet"/>
      </w:pPr>
      <w:r w:rsidRPr="002C5330">
        <w:t>developing sales and marketing strategies</w:t>
      </w:r>
    </w:p>
    <w:p w:rsidR="00000000" w:rsidRPr="002C5330" w:rsidP="002C5330">
      <w:pPr>
        <w:pStyle w:val="ListBullet"/>
      </w:pPr>
      <w:r w:rsidRPr="002C5330">
        <w:t>establishing and maintaining relationships with employers</w:t>
      </w:r>
    </w:p>
    <w:p w:rsidR="00000000" w:rsidRPr="002C5330" w:rsidP="002C5330">
      <w:pPr>
        <w:pStyle w:val="ListBullet"/>
      </w:pPr>
      <w:r w:rsidRPr="002C5330">
        <w:t>establishing and maintaining relationships with insurers</w:t>
      </w:r>
    </w:p>
    <w:p w:rsidR="00000000" w:rsidRPr="002C5330" w:rsidP="002C5330">
      <w:pPr>
        <w:pStyle w:val="ListBullet"/>
      </w:pPr>
      <w:r w:rsidRPr="002C5330">
        <w:t>implementing quality systems</w:t>
      </w:r>
    </w:p>
    <w:p w:rsidR="00000000" w:rsidRPr="002C5330" w:rsidP="002C5330">
      <w:pPr>
        <w:pStyle w:val="ListBullet"/>
      </w:pPr>
      <w:r w:rsidRPr="002C5330">
        <w:t>managing complaints</w:t>
      </w:r>
    </w:p>
    <w:p w:rsidR="00000000" w:rsidRPr="002C5330" w:rsidP="002C5330">
      <w:pPr>
        <w:pStyle w:val="ListBullet"/>
      </w:pPr>
      <w:r w:rsidRPr="002C5330">
        <w:t>managing superannuation compliance systems</w:t>
      </w:r>
    </w:p>
    <w:p w:rsidR="00000000" w:rsidRPr="002C5330" w:rsidP="002C5330">
      <w:pPr>
        <w:pStyle w:val="ListBullet"/>
      </w:pPr>
      <w:r w:rsidRPr="002C5330">
        <w:t>preparing documents and reports on superannuation matters</w:t>
      </w:r>
    </w:p>
    <w:p w:rsidR="00000000" w:rsidRPr="002C5330" w:rsidP="002C5330">
      <w:pPr>
        <w:pStyle w:val="ListBullet"/>
      </w:pPr>
      <w:r w:rsidRPr="002C5330">
        <w:t>providing advice in superannuation</w:t>
      </w:r>
    </w:p>
    <w:p w:rsidR="00EB67BA" w:rsidP="002C5330">
      <w:pPr>
        <w:pStyle w:val="ListBullet"/>
      </w:pPr>
      <w:r w:rsidRPr="002C5330">
        <w:t>supervising administration activities of a superannuation fund.</w:t>
      </w:r>
    </w:p>
    <w:p w:rsidR="00EB67BA" w:rsidP="002C5330">
      <w:pPr>
        <w:pStyle w:val="ListBullet"/>
      </w:pPr>
    </w:p>
    <w:p w:rsidR="00000000" w:rsidRPr="002C5330" w:rsidP="002C5330">
      <w:pPr>
        <w:pStyle w:val="Heading1"/>
      </w:pPr>
      <w:bookmarkStart w:id="3" w:name="O_50213"/>
      <w:bookmarkEnd w:id="3"/>
      <w:r w:rsidRPr="002C5330">
        <w:t>Pathways Information</w:t>
      </w:r>
    </w:p>
    <w:p w:rsidR="00000000" w:rsidRPr="002C5330" w:rsidP="002C5330">
      <w:pPr>
        <w:pStyle w:val="BodyText"/>
      </w:pPr>
      <w:r w:rsidRPr="002C5330">
        <w:rPr>
          <w:rStyle w:val="SpecialBold"/>
        </w:rPr>
        <w:t>Qualification Pathway</w:t>
      </w:r>
    </w:p>
    <w:p w:rsidR="00000000" w:rsidRPr="002C5330" w:rsidP="002C5330">
      <w:pPr>
        <w:pStyle w:val="BodyText"/>
      </w:pPr>
    </w:p>
    <w:p w:rsidR="00000000" w:rsidRPr="002C5330" w:rsidP="002C5330">
      <w:pPr>
        <w:pStyle w:val="BodyText"/>
      </w:pPr>
      <w:r w:rsidRPr="002C5330">
        <w:t>Preferred pathways for candidates entering this qualification include:</w:t>
      </w:r>
    </w:p>
    <w:p w:rsidR="00000000" w:rsidRPr="002C5330" w:rsidP="002C5330">
      <w:pPr>
        <w:pStyle w:val="ListBullet"/>
      </w:pPr>
      <w:r w:rsidRPr="002C5330">
        <w:t>FNS40910 Certificate IV in Superannuation</w:t>
      </w:r>
    </w:p>
    <w:p w:rsidR="00000000" w:rsidRPr="002C5330" w:rsidP="002C5330">
      <w:pPr>
        <w:pStyle w:val="BodyText"/>
      </w:pPr>
    </w:p>
    <w:p w:rsidR="00000000" w:rsidRPr="002C5330" w:rsidP="002C5330">
      <w:pPr>
        <w:pStyle w:val="BodyText"/>
      </w:pPr>
      <w:r w:rsidRPr="002C5330">
        <w:t>The primary pathway from this qualification is employment in superannuation job roles s</w:t>
      </w:r>
      <w:r w:rsidRPr="002C5330">
        <w:t>uch as:</w:t>
      </w:r>
    </w:p>
    <w:p w:rsidR="00000000" w:rsidRPr="002C5330" w:rsidP="002C5330">
      <w:pPr>
        <w:pStyle w:val="ListBullet"/>
      </w:pPr>
      <w:r w:rsidRPr="002C5330">
        <w:t>as a team member or leader in a large organisation</w:t>
      </w:r>
    </w:p>
    <w:p w:rsidR="00000000" w:rsidRPr="002C5330" w:rsidP="002C5330">
      <w:pPr>
        <w:pStyle w:val="ListBullet"/>
      </w:pPr>
      <w:r w:rsidRPr="002C5330">
        <w:t>an outsourced service provider</w:t>
      </w:r>
    </w:p>
    <w:p w:rsidR="00000000" w:rsidRPr="002C5330" w:rsidP="002C5330">
      <w:pPr>
        <w:pStyle w:val="ListBullet"/>
      </w:pPr>
      <w:r w:rsidRPr="002C5330">
        <w:t>superannuation specialist in the customer marketplace.</w:t>
      </w:r>
    </w:p>
    <w:p w:rsidR="00000000" w:rsidRPr="002C5330" w:rsidP="002C5330">
      <w:pPr>
        <w:pStyle w:val="BodyText"/>
      </w:pPr>
    </w:p>
    <w:p w:rsidR="00000000" w:rsidRPr="002C5330" w:rsidP="002C5330">
      <w:pPr>
        <w:pStyle w:val="BodyText"/>
      </w:pPr>
      <w:r w:rsidRPr="002C5330">
        <w:t>This qualification may meet Australian Securities and Investments Commission (ASIC) requirements for Tier 1 compliance. Guidance should be sought from ASIC or an appropriate industry body on the selection of units required. Prerequisites units include:</w:t>
      </w:r>
    </w:p>
    <w:p w:rsidR="00000000" w:rsidRPr="002C5330" w:rsidP="002C5330">
      <w:pPr>
        <w:pStyle w:val="ListBullet"/>
      </w:pPr>
      <w:r w:rsidRPr="002C5330">
        <w:t>FN</w:t>
      </w:r>
      <w:r w:rsidRPr="002C5330">
        <w:t>SINC501A Conduct product research to support recommendations</w:t>
      </w:r>
    </w:p>
    <w:p w:rsidR="00000000" w:rsidRPr="002C5330" w:rsidP="002C5330">
      <w:pPr>
        <w:pStyle w:val="ListBullet"/>
      </w:pPr>
      <w:r w:rsidRPr="002C5330">
        <w:t>FNSIAD501A Provide appropriate services, advice and products to clients</w:t>
      </w:r>
    </w:p>
    <w:p w:rsidR="00000000" w:rsidRPr="002C5330" w:rsidP="002C5330">
      <w:pPr>
        <w:pStyle w:val="ListBullet"/>
      </w:pPr>
      <w:r w:rsidRPr="002C5330">
        <w:t>FNSCUS505A Determine client requirements and expectations</w:t>
      </w:r>
    </w:p>
    <w:p w:rsidR="00000000" w:rsidRPr="002C5330" w:rsidP="002C5330">
      <w:pPr>
        <w:pStyle w:val="ListBullet"/>
      </w:pPr>
      <w:r w:rsidRPr="002C5330">
        <w:t>FNSCUS506A Record and implement client instructions</w:t>
      </w:r>
    </w:p>
    <w:p w:rsidR="00000000" w:rsidRPr="002C5330" w:rsidP="002C5330">
      <w:pPr>
        <w:pStyle w:val="BodyText"/>
      </w:pPr>
    </w:p>
    <w:p w:rsidR="00000000" w:rsidRPr="002C5330" w:rsidP="002C5330">
      <w:pPr>
        <w:pStyle w:val="BodyText"/>
      </w:pPr>
      <w:r w:rsidRPr="002C5330">
        <w:t>An Australia</w:t>
      </w:r>
      <w:r w:rsidRPr="002C5330">
        <w:t>n Apprenticeship pathway may be possible for this qualification depending on the State or Territory training authority declaration policy.</w:t>
      </w:r>
    </w:p>
    <w:p w:rsidR="00000000" w:rsidRPr="002C5330" w:rsidP="002C5330">
      <w:pPr>
        <w:pStyle w:val="BodyText"/>
      </w:pPr>
    </w:p>
    <w:p w:rsidR="00EB67BA" w:rsidP="002C5330">
      <w:pPr>
        <w:pStyle w:val="BodyText"/>
      </w:pPr>
      <w:r w:rsidRPr="002C5330">
        <w:t>A further learning pathway utilising qualifications such as FNS60510 Advanced Diploma of Superannuation would suppor</w:t>
      </w:r>
      <w:r w:rsidRPr="002C5330">
        <w:t>t career progression.</w:t>
      </w:r>
    </w:p>
    <w:p w:rsidR="00EB67BA" w:rsidP="002C5330">
      <w:pPr>
        <w:pStyle w:val="BodyText"/>
      </w:pPr>
    </w:p>
    <w:p w:rsidR="00000000" w:rsidRPr="002C5330" w:rsidP="002C5330">
      <w:pPr>
        <w:pStyle w:val="Heading1"/>
      </w:pPr>
      <w:bookmarkStart w:id="4" w:name="O_50214"/>
      <w:bookmarkEnd w:id="4"/>
      <w:r w:rsidRPr="002C5330">
        <w:t>Licensing/Regulatory Information</w:t>
      </w:r>
    </w:p>
    <w:p w:rsidR="00000000" w:rsidRPr="002C5330" w:rsidP="002C5330">
      <w:pPr>
        <w:pStyle w:val="BodyText"/>
      </w:pPr>
      <w:r w:rsidRPr="002C5330">
        <w:t>Not applicable.</w:t>
      </w:r>
    </w:p>
    <w:p w:rsidR="00000000" w:rsidRPr="002C5330" w:rsidP="002C5330">
      <w:pPr>
        <w:pStyle w:val="AllowPageBreak"/>
      </w:pPr>
    </w:p>
    <w:p w:rsidR="00000000" w:rsidRPr="002C5330" w:rsidP="002C5330">
      <w:pPr>
        <w:pStyle w:val="Heading1"/>
      </w:pPr>
      <w:bookmarkStart w:id="5" w:name="O_50215"/>
      <w:bookmarkEnd w:id="5"/>
      <w:r w:rsidRPr="002C5330">
        <w:t>Entry Requirements</w:t>
      </w:r>
    </w:p>
    <w:p w:rsidR="00000000" w:rsidRPr="002C5330" w:rsidP="002C5330">
      <w:pPr>
        <w:pStyle w:val="BodyText"/>
      </w:pPr>
      <w:r w:rsidRPr="002C5330">
        <w:t>Not applicable.</w:t>
      </w:r>
    </w:p>
    <w:p w:rsidR="00000000" w:rsidRPr="002C5330" w:rsidP="002C5330">
      <w:pPr>
        <w:pStyle w:val="AllowPageBreak"/>
      </w:pPr>
    </w:p>
    <w:p w:rsidR="00000000" w:rsidRPr="002C5330" w:rsidP="002C5330">
      <w:pPr>
        <w:pStyle w:val="Heading1"/>
      </w:pPr>
      <w:bookmarkStart w:id="6" w:name="O_50216"/>
      <w:bookmarkEnd w:id="6"/>
      <w:r w:rsidRPr="002C5330">
        <w:t>Employability Skills Summary</w:t>
      </w:r>
    </w:p>
    <w:tbl>
      <w:tblPr>
        <w:tblW w:w="9570" w:type="dxa"/>
        <w:tblLayout w:type="fixed"/>
        <w:tblCellMar>
          <w:left w:w="62" w:type="dxa"/>
          <w:right w:w="62" w:type="dxa"/>
        </w:tblCellMar>
        <w:tblLook w:val="0000"/>
      </w:tblPr>
      <w:tblGrid>
        <w:gridCol w:w="2892"/>
        <w:gridCol w:w="6678"/>
      </w:tblGrid>
      <w:tr w:rsidTr="00EB67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rPr>
                <w:rStyle w:val="SpecialBold"/>
              </w:rPr>
              <w:t>EMPLOYABILITY SKILLS QUALIFICATION SUMMARY</w:t>
            </w:r>
          </w:p>
        </w:tc>
      </w:tr>
      <w:tr w:rsidTr="00EB67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BodyText"/>
            </w:pPr>
            <w:r w:rsidRPr="002C533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rPr>
                <w:rStyle w:val="SpecialBold"/>
              </w:rPr>
              <w:t>Industry</w:t>
            </w:r>
            <w:r w:rsidRPr="002C5330">
              <w:t>/</w:t>
            </w:r>
            <w:r w:rsidRPr="002C5330">
              <w:rPr>
                <w:rStyle w:val="SpecialBold"/>
              </w:rPr>
              <w:t>enterprise requirements for this qualification include</w:t>
            </w:r>
            <w:r w:rsidRPr="002C5330">
              <w:t>:</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building trust and a rapport with clients</w:t>
            </w:r>
          </w:p>
          <w:p w:rsidR="00000000" w:rsidRPr="002C5330" w:rsidP="002C5330">
            <w:pPr>
              <w:pStyle w:val="ListBullet"/>
            </w:pPr>
            <w:r w:rsidRPr="002C5330">
              <w:t>conducting research to collect and analyse information and presenting it in report form</w:t>
            </w:r>
          </w:p>
          <w:p w:rsidR="00000000" w:rsidRPr="002C5330" w:rsidP="002C5330">
            <w:pPr>
              <w:pStyle w:val="ListBullet"/>
            </w:pPr>
            <w:r w:rsidRPr="002C5330">
              <w:t xml:space="preserve">developing communication systems for ensuring compliance with organisation's policies and procedures </w:t>
            </w:r>
          </w:p>
          <w:p w:rsidR="00000000" w:rsidRPr="002C5330" w:rsidP="002C5330">
            <w:pPr>
              <w:pStyle w:val="ListBullet"/>
            </w:pPr>
            <w:r w:rsidRPr="002C5330">
              <w:t>interpreting client requirements and tailoring products to meet their needs</w:t>
            </w:r>
          </w:p>
          <w:p w:rsidR="00000000" w:rsidRPr="002C5330" w:rsidP="002C5330">
            <w:pPr>
              <w:pStyle w:val="ListBullet"/>
            </w:pPr>
            <w:r w:rsidRPr="002C5330">
              <w:t xml:space="preserve">managing unresolved disputes, consulting staff and establishing relationships </w:t>
            </w:r>
            <w:r w:rsidRPr="002C5330">
              <w:t>with government information sources</w:t>
            </w:r>
          </w:p>
          <w:p w:rsidR="00000000" w:rsidRPr="002C5330" w:rsidP="002C5330">
            <w:pPr>
              <w:pStyle w:val="ListBullet"/>
            </w:pPr>
            <w:r w:rsidRPr="002C5330">
              <w:t>questioning, clarifying and evaluating information</w:t>
            </w:r>
          </w:p>
          <w:p w:rsidR="00000000" w:rsidP="002C5330">
            <w:pPr>
              <w:pStyle w:val="ListBullet"/>
              <w:rPr>
                <w:lang w:val="en-NZ"/>
              </w:rPr>
            </w:pPr>
            <w:r w:rsidRPr="002C5330">
              <w:t>using excellent customer service skills and maintaining an ongoing relationship with clients</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monitoring and supporting internal complaints procedures</w:t>
            </w:r>
          </w:p>
          <w:p w:rsidR="00000000" w:rsidRPr="002C5330" w:rsidP="002C5330">
            <w:pPr>
              <w:pStyle w:val="ListBullet"/>
            </w:pPr>
            <w:r w:rsidRPr="002C5330">
              <w:t xml:space="preserve">seeking </w:t>
            </w:r>
            <w:r w:rsidRPr="002C5330">
              <w:t>feedback from clients on service levels and making referrals to specialists as required</w:t>
            </w:r>
          </w:p>
          <w:p w:rsidR="00000000" w:rsidRPr="002C5330" w:rsidP="002C5330">
            <w:pPr>
              <w:pStyle w:val="ListBullet"/>
            </w:pPr>
            <w:r w:rsidRPr="002C5330">
              <w:t>supervising work practices and distributing research findings to relevant parties for feedback</w:t>
            </w:r>
          </w:p>
          <w:p w:rsidR="00000000" w:rsidP="002C5330">
            <w:pPr>
              <w:pStyle w:val="ListBullet"/>
              <w:rPr>
                <w:lang w:val="en-NZ"/>
              </w:rPr>
            </w:pPr>
            <w:r w:rsidRPr="002C5330">
              <w:t>supporting staff to implement systems</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analysing and syn</w:t>
            </w:r>
            <w:r w:rsidRPr="002C5330">
              <w:t>thesising information and determining levels of risk</w:t>
            </w:r>
          </w:p>
          <w:p w:rsidR="00000000" w:rsidRPr="002C5330" w:rsidP="002C5330">
            <w:pPr>
              <w:pStyle w:val="ListBullet"/>
            </w:pPr>
            <w:r w:rsidRPr="002C5330">
              <w:t>collecting, comparing and contrasting data</w:t>
            </w:r>
          </w:p>
          <w:p w:rsidR="00000000" w:rsidRPr="002C5330" w:rsidP="002C5330">
            <w:pPr>
              <w:pStyle w:val="ListBullet"/>
            </w:pPr>
            <w:r w:rsidRPr="002C5330">
              <w:t>interpreting company policy</w:t>
            </w:r>
          </w:p>
          <w:p w:rsidR="00000000" w:rsidRPr="002C5330" w:rsidP="002C5330">
            <w:pPr>
              <w:pStyle w:val="ListBullet"/>
            </w:pPr>
            <w:r w:rsidRPr="002C5330">
              <w:t>resolving customer complaints</w:t>
            </w:r>
          </w:p>
          <w:p w:rsidR="00000000" w:rsidRPr="002C5330" w:rsidP="002C5330">
            <w:pPr>
              <w:pStyle w:val="ListBullet"/>
            </w:pPr>
            <w:r w:rsidRPr="002C5330">
              <w:t>surveying potential risk exposure</w:t>
            </w:r>
          </w:p>
          <w:p w:rsidR="00000000" w:rsidRPr="002C5330" w:rsidP="002C5330">
            <w:pPr>
              <w:pStyle w:val="ListBullet"/>
            </w:pPr>
            <w:r w:rsidRPr="002C5330">
              <w:t>using dispute resolution techniques</w:t>
            </w:r>
          </w:p>
          <w:p w:rsidR="00000000" w:rsidRPr="002C5330" w:rsidP="002C5330">
            <w:pPr>
              <w:pStyle w:val="ListBullet"/>
            </w:pPr>
            <w:r w:rsidRPr="002C5330">
              <w:t>using online help to solve problems with systems</w:t>
            </w:r>
          </w:p>
          <w:p w:rsidR="00000000" w:rsidP="002C5330">
            <w:pPr>
              <w:pStyle w:val="ListBullet"/>
              <w:rPr>
                <w:lang w:val="en-NZ"/>
              </w:rPr>
            </w:pPr>
            <w:r w:rsidRPr="002C5330">
              <w:t>using problem solving tools and techniques</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aligning customer characteristics to the 'best product'</w:t>
            </w:r>
          </w:p>
          <w:p w:rsidR="00000000" w:rsidRPr="002C5330" w:rsidP="002C5330">
            <w:pPr>
              <w:pStyle w:val="ListBullet"/>
            </w:pPr>
            <w:r w:rsidRPr="002C5330">
              <w:t>continually reviewing and applying emerging industry trends to product and servi</w:t>
            </w:r>
            <w:r w:rsidRPr="002C5330">
              <w:t>ce knowledge</w:t>
            </w:r>
          </w:p>
          <w:p w:rsidR="00000000" w:rsidRPr="002C5330" w:rsidP="002C5330">
            <w:pPr>
              <w:pStyle w:val="ListBullet"/>
            </w:pPr>
            <w:r w:rsidRPr="002C5330">
              <w:t>determining appropriate strategies for implementing clients' instructions</w:t>
            </w:r>
          </w:p>
          <w:p w:rsidR="00000000" w:rsidRPr="002C5330" w:rsidP="002C5330">
            <w:pPr>
              <w:pStyle w:val="ListBullet"/>
            </w:pPr>
            <w:r w:rsidRPr="002C5330">
              <w:t>generating a range of options for clients to consider</w:t>
            </w:r>
          </w:p>
          <w:p w:rsidR="00000000" w:rsidRPr="002C5330" w:rsidP="002C5330">
            <w:pPr>
              <w:pStyle w:val="ListBullet"/>
            </w:pPr>
            <w:r w:rsidRPr="002C5330">
              <w:t>identifying clients with special needs</w:t>
            </w:r>
          </w:p>
          <w:p w:rsidR="00000000" w:rsidRPr="002C5330" w:rsidP="002C5330">
            <w:pPr>
              <w:pStyle w:val="ListBullet"/>
            </w:pPr>
            <w:r w:rsidRPr="002C5330">
              <w:t>implementing continuous improvement practices</w:t>
            </w:r>
          </w:p>
          <w:p w:rsidR="00000000" w:rsidP="002C5330">
            <w:pPr>
              <w:pStyle w:val="ListBullet"/>
              <w:rPr>
                <w:lang w:val="en-NZ"/>
              </w:rPr>
            </w:pPr>
            <w:r w:rsidRPr="002C5330">
              <w:t>seeking specialist advice as required</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developing and maintaining systems, records and reporting procedures</w:t>
            </w:r>
          </w:p>
          <w:p w:rsidR="00000000" w:rsidRPr="002C5330" w:rsidP="002C5330">
            <w:pPr>
              <w:pStyle w:val="ListBullet"/>
            </w:pPr>
            <w:r w:rsidRPr="002C5330">
              <w:t xml:space="preserve">ensuring the integrity of systems, records and reporting procedures are maintained </w:t>
            </w:r>
          </w:p>
          <w:p w:rsidR="00000000" w:rsidRPr="002C5330" w:rsidP="002C5330">
            <w:pPr>
              <w:pStyle w:val="ListBullet"/>
            </w:pPr>
            <w:r w:rsidRPr="002C5330">
              <w:t xml:space="preserve">implementing internal monitoring/audit </w:t>
            </w:r>
            <w:r w:rsidRPr="002C5330">
              <w:t>program to ensure ongoing compliance</w:t>
            </w:r>
          </w:p>
          <w:p w:rsidR="00000000" w:rsidP="002C5330">
            <w:pPr>
              <w:pStyle w:val="ListBullet"/>
              <w:rPr>
                <w:lang w:val="en-NZ"/>
              </w:rPr>
            </w:pPr>
            <w:r w:rsidRPr="002C5330">
              <w:t>undertaking research and developing complex solutions to address clients' needs</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complying with legislation and all statutory requirements</w:t>
            </w:r>
          </w:p>
          <w:p w:rsidR="00000000" w:rsidRPr="002C5330" w:rsidP="002C5330">
            <w:pPr>
              <w:pStyle w:val="ListBullet"/>
            </w:pPr>
            <w:r w:rsidRPr="002C5330">
              <w:t>managing own time and priorities and dealing with contingencies</w:t>
            </w:r>
          </w:p>
          <w:p w:rsidR="00000000" w:rsidRPr="002C5330" w:rsidP="002C5330">
            <w:pPr>
              <w:pStyle w:val="ListBullet"/>
            </w:pPr>
            <w:r w:rsidRPr="002C5330">
              <w:t>planning own work, predicting consequences and identifying improvements</w:t>
            </w:r>
          </w:p>
          <w:p w:rsidR="00000000" w:rsidRPr="002C5330" w:rsidP="002C5330">
            <w:pPr>
              <w:pStyle w:val="ListBullet"/>
            </w:pPr>
            <w:r w:rsidRPr="002C5330">
              <w:t>self-directing application of knowledge</w:t>
            </w:r>
          </w:p>
          <w:p w:rsidR="00000000" w:rsidP="002C5330">
            <w:pPr>
              <w:pStyle w:val="ListBullet"/>
              <w:rPr>
                <w:lang w:val="en-NZ"/>
              </w:rPr>
            </w:pPr>
            <w:r w:rsidRPr="002C5330">
              <w:t>taking responsibility as required by work role and ensuring all organisational policies and procedures are followed</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adapting to change in technology and/or work practices</w:t>
            </w:r>
          </w:p>
          <w:p w:rsidR="00000000" w:rsidRPr="002C5330" w:rsidP="002C5330">
            <w:pPr>
              <w:pStyle w:val="ListBullet"/>
            </w:pPr>
            <w:r w:rsidRPr="002C5330">
              <w:t>defining and understanding own work role's level of responsibility</w:t>
            </w:r>
          </w:p>
          <w:p w:rsidR="00000000" w:rsidRPr="002C5330" w:rsidP="002C5330">
            <w:pPr>
              <w:pStyle w:val="ListBullet"/>
            </w:pPr>
            <w:r w:rsidRPr="002C5330">
              <w:t>developing and maintaining personal competency</w:t>
            </w:r>
          </w:p>
          <w:p w:rsidR="00000000" w:rsidRPr="002C5330" w:rsidP="002C5330">
            <w:pPr>
              <w:pStyle w:val="ListBullet"/>
            </w:pPr>
            <w:r w:rsidRPr="002C5330">
              <w:t>encouraging continuous education and professional development</w:t>
            </w:r>
          </w:p>
          <w:p w:rsidR="00000000" w:rsidRPr="002C5330" w:rsidP="002C5330">
            <w:pPr>
              <w:pStyle w:val="ListBullet"/>
            </w:pPr>
            <w:r w:rsidRPr="002C5330">
              <w:t>facilitating internal tra</w:t>
            </w:r>
            <w:r w:rsidRPr="002C5330">
              <w:t>ining to ensure staff have the knowledge and skills to implement quality and compliance systems</w:t>
            </w:r>
          </w:p>
          <w:p w:rsidR="00000000" w:rsidRPr="002C5330" w:rsidP="002C5330">
            <w:pPr>
              <w:pStyle w:val="ListBullet"/>
            </w:pPr>
            <w:r w:rsidRPr="002C5330">
              <w:t>identifying opportunities for professional development</w:t>
            </w:r>
          </w:p>
          <w:p w:rsidR="00000000" w:rsidRPr="002C5330" w:rsidP="002C5330">
            <w:pPr>
              <w:pStyle w:val="ListBullet"/>
            </w:pPr>
            <w:r w:rsidRPr="002C5330">
              <w:t>knowing and following workplace safety procedures</w:t>
            </w:r>
          </w:p>
          <w:p w:rsidR="00000000" w:rsidP="002C5330">
            <w:pPr>
              <w:pStyle w:val="ListBullet"/>
              <w:rPr>
                <w:lang w:val="en-NZ"/>
              </w:rPr>
            </w:pPr>
            <w:r w:rsidRPr="002C5330">
              <w:t>maintaining knowledge of legislation, products and serv</w:t>
            </w:r>
            <w:r w:rsidRPr="002C5330">
              <w:t>ices</w:t>
            </w:r>
          </w:p>
        </w:tc>
      </w:tr>
      <w:tr w:rsidTr="00EB67B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330">
            <w:pPr>
              <w:pStyle w:val="BodyText"/>
              <w:rPr>
                <w:lang w:val="en-NZ"/>
              </w:rPr>
            </w:pPr>
            <w:r w:rsidRPr="002C533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330" w:rsidP="002C5330">
            <w:pPr>
              <w:pStyle w:val="ListBullet"/>
            </w:pPr>
            <w:r w:rsidRPr="002C5330">
              <w:t>conducting web searches and using corporate templates</w:t>
            </w:r>
          </w:p>
          <w:p w:rsidR="00000000" w:rsidRPr="002C5330" w:rsidP="002C5330">
            <w:pPr>
              <w:pStyle w:val="ListBullet"/>
            </w:pPr>
            <w:r w:rsidRPr="002C5330">
              <w:t>operating computers, using word processing, spreadsheet and database skills to produce workplace documentation</w:t>
            </w:r>
          </w:p>
          <w:p w:rsidR="00000000" w:rsidRPr="002C5330" w:rsidP="002C5330">
            <w:pPr>
              <w:pStyle w:val="ListBullet"/>
            </w:pPr>
            <w:r w:rsidRPr="002C5330">
              <w:t>using business technology to access, organise and monitor information</w:t>
            </w:r>
          </w:p>
          <w:p w:rsidR="00000000" w:rsidRPr="002C5330" w:rsidP="002C5330">
            <w:pPr>
              <w:pStyle w:val="ListBullet"/>
            </w:pPr>
            <w:r w:rsidRPr="002C5330">
              <w:t>usi</w:t>
            </w:r>
            <w:r w:rsidRPr="002C5330">
              <w:t>ng research data devices and telecommunication devices and equipment</w:t>
            </w:r>
          </w:p>
        </w:tc>
      </w:tr>
    </w:tbl>
    <w:p w:rsidR="00EB67BA" w:rsidP="002C5330">
      <w:pPr>
        <w:pStyle w:val="BodyText"/>
      </w:pPr>
    </w:p>
    <w:p w:rsidR="00EB67BA" w:rsidP="002C5330">
      <w:pPr>
        <w:pStyle w:val="BodyText"/>
      </w:pPr>
    </w:p>
    <w:p w:rsidR="00000000" w:rsidRPr="002C5330" w:rsidP="002C5330">
      <w:pPr>
        <w:pStyle w:val="Heading1"/>
      </w:pPr>
      <w:bookmarkStart w:id="7" w:name="O_50217"/>
      <w:bookmarkEnd w:id="7"/>
      <w:r w:rsidRPr="002C5330">
        <w:t>Packaging Rules</w:t>
      </w:r>
    </w:p>
    <w:p w:rsidR="00000000" w:rsidRPr="002C5330" w:rsidP="002C5330">
      <w:pPr>
        <w:pStyle w:val="BodyText"/>
      </w:pPr>
      <w:r w:rsidRPr="002C5330">
        <w:rPr>
          <w:rStyle w:val="SpecialBold"/>
        </w:rPr>
        <w:t>Packaging Rules</w:t>
      </w:r>
    </w:p>
    <w:p w:rsidR="00000000" w:rsidRPr="002C5330" w:rsidP="002C5330">
      <w:pPr>
        <w:pStyle w:val="BodyText"/>
      </w:pPr>
      <w:r w:rsidRPr="002C5330">
        <w:rPr>
          <w:rStyle w:val="SpecialBold"/>
        </w:rPr>
        <w:t>12 units</w:t>
      </w:r>
      <w:r w:rsidRPr="002C5330">
        <w:t xml:space="preserve"> must be achieved.</w:t>
      </w:r>
    </w:p>
    <w:p w:rsidR="00000000" w:rsidRPr="002C5330" w:rsidP="002C5330">
      <w:pPr>
        <w:pStyle w:val="BodyText"/>
      </w:pPr>
    </w:p>
    <w:p w:rsidR="00000000" w:rsidRPr="002C5330" w:rsidP="002C5330">
      <w:pPr>
        <w:pStyle w:val="BodyText"/>
      </w:pPr>
      <w:r w:rsidRPr="002C5330">
        <w:rPr>
          <w:rStyle w:val="SpecialBold"/>
        </w:rPr>
        <w:t>3 core units</w:t>
      </w:r>
    </w:p>
    <w:p w:rsidR="00000000" w:rsidRPr="002C5330" w:rsidP="002C5330">
      <w:pPr>
        <w:pStyle w:val="BodyText"/>
      </w:pPr>
      <w:r w:rsidRPr="002C5330">
        <w:rPr>
          <w:rStyle w:val="Emphasis"/>
        </w:rPr>
        <w:t>plus</w:t>
      </w:r>
      <w:r w:rsidRPr="002C5330">
        <w:t xml:space="preserve"> </w:t>
      </w:r>
      <w:r w:rsidRPr="002C5330">
        <w:rPr>
          <w:rStyle w:val="SpecialBold"/>
        </w:rPr>
        <w:t>9 elective units</w:t>
      </w:r>
    </w:p>
    <w:p w:rsidR="00000000" w:rsidRPr="002C5330" w:rsidP="002C5330">
      <w:pPr>
        <w:pStyle w:val="BodyText"/>
      </w:pPr>
    </w:p>
    <w:p w:rsidR="00000000" w:rsidRPr="002C5330" w:rsidP="002C5330">
      <w:pPr>
        <w:pStyle w:val="ListBullet"/>
      </w:pPr>
      <w:r w:rsidRPr="002C5330">
        <w:t>If ASIC Tier 1 compliance in superannuation is required, all units from Group A must be selected</w:t>
      </w:r>
    </w:p>
    <w:p w:rsidR="00000000" w:rsidRPr="002C5330" w:rsidP="002C5330">
      <w:pPr>
        <w:pStyle w:val="ListBullet"/>
      </w:pPr>
      <w:r w:rsidRPr="002C5330">
        <w:t>A maximum of 2 electives must be selected from Group B, and at least 2 other units from Groups A, B, C or D</w:t>
      </w:r>
    </w:p>
    <w:p w:rsidR="00000000" w:rsidRPr="002C5330" w:rsidP="002C5330">
      <w:pPr>
        <w:pStyle w:val="ListBullet"/>
      </w:pPr>
      <w:r w:rsidRPr="002C5330">
        <w:t>A maximum of 2 electives may be selected from units aligned to Certificate IV qualifications in the FNS10 Financial Services or another endorsed Training Package or accredited course</w:t>
      </w:r>
    </w:p>
    <w:p w:rsidR="00000000" w:rsidRPr="002C5330" w:rsidP="002C5330">
      <w:pPr>
        <w:pStyle w:val="ListBullet"/>
      </w:pPr>
      <w:r w:rsidRPr="002C5330">
        <w:t>One (1) elective may be selected from units aligned to Diploma qualificat</w:t>
      </w:r>
      <w:r w:rsidRPr="002C5330">
        <w:t>ions in the FNS10 Financial Services or other Training Package or accredited course.</w:t>
      </w:r>
    </w:p>
    <w:p w:rsidR="00000000" w:rsidRPr="002C5330" w:rsidP="002C5330">
      <w:pPr>
        <w:pStyle w:val="BodyText"/>
      </w:pPr>
    </w:p>
    <w:p w:rsidR="00000000" w:rsidRPr="002C5330" w:rsidP="002C5330">
      <w:pPr>
        <w:pStyle w:val="BodyText"/>
      </w:pPr>
      <w:r w:rsidRPr="002C5330">
        <w:t>Elective units must be relevant to the work outcome, local industry requirements and the qualification level.</w:t>
      </w:r>
    </w:p>
    <w:p w:rsidR="00000000" w:rsidRPr="002C5330" w:rsidP="002C5330">
      <w:pPr>
        <w:pStyle w:val="BodyText"/>
      </w:pPr>
    </w:p>
    <w:p w:rsidR="00000000" w:rsidRPr="002C5330" w:rsidP="002C5330">
      <w:pPr>
        <w:pStyle w:val="BodyText"/>
      </w:pPr>
      <w:r w:rsidRPr="002C5330">
        <w:t>Units selected from other Training Packages or accredited c</w:t>
      </w:r>
      <w:r w:rsidRPr="002C5330">
        <w:t>ourses must not duplicate units selected from or available within the FNS10 Financial Services or BSB07 Business Services Training Packages.</w:t>
      </w:r>
    </w:p>
    <w:p w:rsidR="00000000" w:rsidRPr="002C5330" w:rsidP="002C5330">
      <w:pPr>
        <w:pStyle w:val="BodyText"/>
      </w:pPr>
    </w:p>
    <w:p w:rsidR="00000000" w:rsidRPr="002C5330" w:rsidP="002C5330">
      <w:pPr>
        <w:pStyle w:val="BodyText"/>
      </w:pPr>
      <w:r w:rsidRPr="002C5330">
        <w:rPr>
          <w:rStyle w:val="BoldandItalics"/>
        </w:rPr>
        <w:t>Core units of competency</w:t>
      </w:r>
      <w:r w:rsidRPr="002C5330">
        <w:t>:</w:t>
      </w:r>
    </w:p>
    <w:p w:rsidR="00000000" w:rsidRPr="002C5330" w:rsidP="002C5330">
      <w:pPr>
        <w:pStyle w:val="BodyText"/>
      </w:pPr>
    </w:p>
    <w:p w:rsidR="00000000" w:rsidRPr="002C5330" w:rsidP="002C5330">
      <w:pPr>
        <w:pStyle w:val="ListBullet"/>
      </w:pPr>
      <w:r w:rsidRPr="002C5330">
        <w:t>BSBOHS404B Contribute to the implementation of strategies to control OHS risk</w:t>
      </w:r>
    </w:p>
    <w:p w:rsidR="00000000" w:rsidRPr="002C5330" w:rsidP="002C5330">
      <w:pPr>
        <w:pStyle w:val="ListBullet"/>
      </w:pPr>
      <w:r w:rsidRPr="002C5330">
        <w:t>FNSINC40</w:t>
      </w:r>
      <w:r w:rsidRPr="002C5330">
        <w:t>1A Apply principles of professional practice to work in the financial services industry</w:t>
      </w:r>
    </w:p>
    <w:p w:rsidR="00000000" w:rsidRPr="002C5330" w:rsidP="002C5330">
      <w:pPr>
        <w:pStyle w:val="ListBullet"/>
      </w:pPr>
      <w:r w:rsidRPr="002C5330">
        <w:t>FNSINC402A Develop and maintain in-depth knowledge of products and services used by an organisation or sector</w:t>
      </w:r>
    </w:p>
    <w:p w:rsidR="00000000" w:rsidRPr="002C5330" w:rsidP="002C5330">
      <w:pPr>
        <w:pStyle w:val="BodyText"/>
      </w:pPr>
    </w:p>
    <w:p w:rsidR="00000000" w:rsidRPr="002C5330" w:rsidP="002C5330">
      <w:pPr>
        <w:pStyle w:val="BodyText"/>
      </w:pPr>
      <w:r w:rsidRPr="002C5330">
        <w:rPr>
          <w:rStyle w:val="BoldandItalics"/>
        </w:rPr>
        <w:t>Elective units of competency</w:t>
      </w:r>
      <w:r w:rsidRPr="002C5330">
        <w:t>:</w:t>
      </w:r>
    </w:p>
    <w:p w:rsidR="00000000" w:rsidRPr="002C5330" w:rsidP="002C5330">
      <w:pPr>
        <w:pStyle w:val="BodyText"/>
      </w:pPr>
    </w:p>
    <w:p w:rsidR="00000000" w:rsidRPr="002C5330" w:rsidP="002C5330">
      <w:pPr>
        <w:pStyle w:val="BodyText"/>
      </w:pPr>
      <w:r w:rsidRPr="002C5330">
        <w:rPr>
          <w:rStyle w:val="BoldandItalics"/>
        </w:rPr>
        <w:t>Group A</w:t>
      </w:r>
    </w:p>
    <w:p w:rsidR="00000000" w:rsidRPr="002C5330" w:rsidP="002C5330">
      <w:pPr>
        <w:pStyle w:val="BodyText"/>
      </w:pPr>
    </w:p>
    <w:p w:rsidR="00000000" w:rsidRPr="002C5330" w:rsidP="002C5330">
      <w:pPr>
        <w:pStyle w:val="ListBullet"/>
      </w:pPr>
      <w:r w:rsidRPr="002C5330">
        <w:t>FNSASICU503A Pro</w:t>
      </w:r>
      <w:r w:rsidRPr="002C5330">
        <w:t>vide advice in Superannuation</w:t>
      </w:r>
    </w:p>
    <w:p w:rsidR="00000000" w:rsidRPr="002C5330" w:rsidP="002C5330">
      <w:pPr>
        <w:pStyle w:val="ListBullet"/>
      </w:pPr>
      <w:r w:rsidRPr="002C5330">
        <w:t>FNSIAD501A Provide appropriate services, advice and products to clients</w:t>
      </w:r>
    </w:p>
    <w:p w:rsidR="00000000" w:rsidRPr="002C5330" w:rsidP="002C5330">
      <w:pPr>
        <w:pStyle w:val="ListBullet"/>
      </w:pPr>
      <w:r w:rsidRPr="002C5330">
        <w:t>FNSCUS505A Determine client requirements and expectations</w:t>
      </w:r>
    </w:p>
    <w:p w:rsidR="00000000" w:rsidRPr="002C5330" w:rsidP="002C5330">
      <w:pPr>
        <w:pStyle w:val="ListBullet"/>
      </w:pPr>
      <w:r w:rsidRPr="002C5330">
        <w:t>FNSCUS506A Record and implement client instructions</w:t>
      </w:r>
    </w:p>
    <w:p w:rsidR="00000000" w:rsidRPr="002C5330" w:rsidP="002C5330">
      <w:pPr>
        <w:pStyle w:val="ListBullet"/>
      </w:pPr>
      <w:r w:rsidRPr="002C5330">
        <w:t>FNSINC501A Conduct product research to support recommendations</w:t>
      </w:r>
    </w:p>
    <w:p w:rsidR="00000000" w:rsidRPr="002C5330" w:rsidP="002C5330">
      <w:pPr>
        <w:pStyle w:val="BodyText"/>
      </w:pPr>
    </w:p>
    <w:p w:rsidR="00000000" w:rsidRPr="002C5330" w:rsidP="002C5330">
      <w:pPr>
        <w:pStyle w:val="BodyText"/>
      </w:pPr>
      <w:r w:rsidRPr="002C5330">
        <w:rPr>
          <w:rStyle w:val="BoldandItalics"/>
        </w:rPr>
        <w:t>Group B</w:t>
      </w:r>
    </w:p>
    <w:p w:rsidR="00000000" w:rsidRPr="002C5330" w:rsidP="002C5330">
      <w:pPr>
        <w:pStyle w:val="BodyText"/>
      </w:pPr>
    </w:p>
    <w:p w:rsidR="00000000" w:rsidRPr="002C5330" w:rsidP="002C5330">
      <w:pPr>
        <w:pStyle w:val="ListBullet"/>
      </w:pPr>
      <w:r w:rsidRPr="002C5330">
        <w:t>FNSSUP407A Assess complex superannuation benefit or insurance claim</w:t>
      </w:r>
    </w:p>
    <w:p w:rsidR="00000000" w:rsidRPr="002C5330" w:rsidP="002C5330">
      <w:pPr>
        <w:pStyle w:val="ListBullet"/>
      </w:pPr>
      <w:r w:rsidRPr="002C5330">
        <w:t>FNSSUP502A Supervise insurer liaison</w:t>
      </w:r>
    </w:p>
    <w:p w:rsidR="00000000" w:rsidRPr="002C5330" w:rsidP="002C5330">
      <w:pPr>
        <w:pStyle w:val="ListBullet"/>
      </w:pPr>
      <w:r w:rsidRPr="002C5330">
        <w:t>FNSSUP503A Develop client relationships with employers and establish superann</w:t>
      </w:r>
      <w:r w:rsidRPr="002C5330">
        <w:t>uation systems</w:t>
      </w:r>
    </w:p>
    <w:p w:rsidR="00000000" w:rsidRPr="002C5330" w:rsidP="002C5330">
      <w:pPr>
        <w:pStyle w:val="ListBullet"/>
      </w:pPr>
      <w:r w:rsidRPr="002C5330">
        <w:t>FNSSUP504A Provide advanced customer service to superannuation clients</w:t>
      </w:r>
    </w:p>
    <w:p w:rsidR="00000000" w:rsidRPr="002C5330" w:rsidP="002C5330">
      <w:pPr>
        <w:pStyle w:val="ListBullet"/>
      </w:pPr>
      <w:r w:rsidRPr="002C5330">
        <w:t>FNSSUP505A Produce reports for superannuation</w:t>
      </w:r>
    </w:p>
    <w:p w:rsidR="00000000" w:rsidRPr="002C5330" w:rsidP="002C5330">
      <w:pPr>
        <w:pStyle w:val="ListBullet"/>
      </w:pPr>
      <w:r w:rsidRPr="002C5330">
        <w:t>FNSSUP506A Supervise and monitor operational guidelines in a superannuation organisation</w:t>
      </w:r>
    </w:p>
    <w:p w:rsidR="00000000" w:rsidRPr="002C5330" w:rsidP="002C5330">
      <w:pPr>
        <w:pStyle w:val="ListBullet"/>
      </w:pPr>
      <w:r w:rsidRPr="002C5330">
        <w:t>FNSSUP507A Review compliance with r</w:t>
      </w:r>
      <w:r w:rsidRPr="002C5330">
        <w:t>egulatory and contractual requirements</w:t>
      </w:r>
    </w:p>
    <w:p w:rsidR="00000000" w:rsidRPr="002C5330" w:rsidP="002C5330">
      <w:pPr>
        <w:pStyle w:val="ListBullet"/>
      </w:pPr>
      <w:r w:rsidRPr="002C5330">
        <w:t>FNSSUP508A Provide effective information to members</w:t>
      </w:r>
    </w:p>
    <w:p w:rsidR="00000000" w:rsidRPr="002C5330" w:rsidP="002C5330">
      <w:pPr>
        <w:pStyle w:val="ListBullet"/>
      </w:pPr>
      <w:r w:rsidRPr="002C5330">
        <w:t>FNSSUP509A Work within a defined benefit fund</w:t>
      </w:r>
    </w:p>
    <w:p w:rsidR="00000000" w:rsidRPr="002C5330" w:rsidP="002C5330">
      <w:pPr>
        <w:pStyle w:val="BodyText"/>
      </w:pPr>
    </w:p>
    <w:p w:rsidR="00000000" w:rsidRPr="002C5330" w:rsidP="002C5330">
      <w:pPr>
        <w:pStyle w:val="BodyText"/>
      </w:pPr>
      <w:r w:rsidRPr="002C5330">
        <w:rPr>
          <w:rStyle w:val="BoldandItalics"/>
        </w:rPr>
        <w:t>Group C</w:t>
      </w:r>
    </w:p>
    <w:p w:rsidR="00000000" w:rsidRPr="002C5330" w:rsidP="002C5330">
      <w:pPr>
        <w:pStyle w:val="BodyText"/>
      </w:pPr>
    </w:p>
    <w:p w:rsidR="00000000" w:rsidRPr="002C5330" w:rsidP="002C5330">
      <w:pPr>
        <w:pStyle w:val="ListBullet"/>
      </w:pPr>
      <w:r w:rsidRPr="002C5330">
        <w:t>FNSSMS501A Invest self-managed superannuation funds assets</w:t>
      </w:r>
    </w:p>
    <w:p w:rsidR="00000000" w:rsidRPr="002C5330" w:rsidP="002C5330">
      <w:pPr>
        <w:pStyle w:val="ListBullet"/>
      </w:pPr>
      <w:r w:rsidRPr="002C5330">
        <w:t>FNSSMS502A Manage changes to fund structure</w:t>
      </w:r>
    </w:p>
    <w:p w:rsidR="00000000" w:rsidRPr="002C5330" w:rsidP="002C5330">
      <w:pPr>
        <w:pStyle w:val="ListBullet"/>
      </w:pPr>
      <w:r w:rsidRPr="002C5330">
        <w:t>FNSSM</w:t>
      </w:r>
      <w:r w:rsidRPr="002C5330">
        <w:t>S503A Manage administration activities of a superannuation fund</w:t>
      </w:r>
    </w:p>
    <w:p w:rsidR="00000000" w:rsidRPr="002C5330" w:rsidP="002C5330">
      <w:pPr>
        <w:pStyle w:val="ListBullet"/>
      </w:pPr>
      <w:r w:rsidRPr="002C5330">
        <w:t>FNSSMS504A Meet self-managed superannuation funds compliance requirements</w:t>
      </w:r>
    </w:p>
    <w:p w:rsidR="00000000" w:rsidRPr="002C5330" w:rsidP="002C5330">
      <w:pPr>
        <w:pStyle w:val="ListBullet"/>
      </w:pPr>
      <w:r w:rsidRPr="002C5330">
        <w:t>FNSSMS505A Support trustee in the selection and performance monitoring of outsourced services</w:t>
      </w:r>
    </w:p>
    <w:p w:rsidR="00000000" w:rsidRPr="002C5330" w:rsidP="002C5330">
      <w:pPr>
        <w:pStyle w:val="BodyText"/>
      </w:pPr>
    </w:p>
    <w:p w:rsidR="00000000" w:rsidRPr="002C5330" w:rsidP="002C5330">
      <w:pPr>
        <w:pStyle w:val="BodyText"/>
      </w:pPr>
      <w:r w:rsidRPr="002C5330">
        <w:rPr>
          <w:rStyle w:val="BoldandItalics"/>
        </w:rPr>
        <w:t>Group D</w:t>
      </w:r>
      <w:r w:rsidRPr="002C5330">
        <w:t xml:space="preserve"> (</w:t>
      </w:r>
      <w:r w:rsidRPr="002C5330">
        <w:rPr>
          <w:rStyle w:val="Emphasis"/>
        </w:rPr>
        <w:t>General</w:t>
      </w:r>
      <w:r w:rsidRPr="002C5330">
        <w:t>)</w:t>
      </w:r>
    </w:p>
    <w:p w:rsidR="00000000" w:rsidRPr="002C5330" w:rsidP="002C5330">
      <w:pPr>
        <w:pStyle w:val="BodyText"/>
      </w:pPr>
    </w:p>
    <w:p w:rsidR="00000000" w:rsidRPr="002C5330" w:rsidP="002C5330">
      <w:pPr>
        <w:pStyle w:val="ListBullet"/>
      </w:pPr>
      <w:r w:rsidRPr="002C5330">
        <w:t>BSBITS401A Maintain business technology</w:t>
      </w:r>
    </w:p>
    <w:p w:rsidR="00000000" w:rsidRPr="002C5330" w:rsidP="002C5330">
      <w:pPr>
        <w:pStyle w:val="ListBullet"/>
      </w:pPr>
      <w:r w:rsidRPr="002C5330">
        <w:t>BSBMGT403A Implement continuous improvement</w:t>
      </w:r>
    </w:p>
    <w:p w:rsidR="00000000" w:rsidRPr="002C5330" w:rsidP="002C5330">
      <w:pPr>
        <w:pStyle w:val="ListBullet"/>
      </w:pPr>
      <w:r w:rsidRPr="002C5330">
        <w:t>BSBMGT605B Provide leadership across the organisation</w:t>
      </w:r>
    </w:p>
    <w:p w:rsidR="00000000" w:rsidRPr="002C5330" w:rsidP="002C5330">
      <w:pPr>
        <w:pStyle w:val="ListBullet"/>
      </w:pPr>
      <w:r w:rsidRPr="002C5330">
        <w:t>BSBMKG501B Identify and evaluate marketing opportunities</w:t>
      </w:r>
    </w:p>
    <w:p w:rsidR="00000000" w:rsidRPr="002C5330" w:rsidP="002C5330">
      <w:pPr>
        <w:pStyle w:val="ListBullet"/>
      </w:pPr>
      <w:r w:rsidRPr="002C5330">
        <w:t>BSBPMG404A Apply quality management techniques</w:t>
      </w:r>
    </w:p>
    <w:p w:rsidR="00000000" w:rsidRPr="002C5330" w:rsidP="002C5330">
      <w:pPr>
        <w:pStyle w:val="ListBullet"/>
      </w:pPr>
      <w:r w:rsidRPr="002C5330">
        <w:t>BSBPMG510A Man</w:t>
      </w:r>
      <w:r w:rsidRPr="002C5330">
        <w:t>age projects</w:t>
      </w:r>
    </w:p>
    <w:p w:rsidR="00000000" w:rsidRPr="002C5330" w:rsidP="002C5330">
      <w:pPr>
        <w:pStyle w:val="ListBullet"/>
      </w:pPr>
      <w:r w:rsidRPr="002C5330">
        <w:t>BSBRES401A Analyse and present research information</w:t>
      </w:r>
    </w:p>
    <w:p w:rsidR="00000000" w:rsidRPr="002C5330" w:rsidP="002C5330">
      <w:pPr>
        <w:pStyle w:val="ListBullet"/>
      </w:pPr>
      <w:r w:rsidRPr="002C5330">
        <w:t>BSBSUS501A Develop workplace policy and procedures for sustainability</w:t>
      </w:r>
    </w:p>
    <w:p w:rsidR="00000000" w:rsidRPr="002C5330" w:rsidP="002C5330">
      <w:pPr>
        <w:pStyle w:val="ListBullet"/>
      </w:pPr>
      <w:r w:rsidRPr="002C5330">
        <w:t>FNSFMK505A Comply with financial services legislation and industry codes of practice</w:t>
      </w:r>
    </w:p>
    <w:p w:rsidR="00000000" w:rsidRPr="002C5330" w:rsidP="002C5330">
      <w:pPr>
        <w:pStyle w:val="ListBullet"/>
      </w:pPr>
      <w:r w:rsidRPr="002C5330">
        <w:t>FNSIAD501A Provide appropriate servi</w:t>
      </w:r>
      <w:r w:rsidRPr="002C5330">
        <w:t>ces, advice and products to clients</w:t>
      </w:r>
    </w:p>
    <w:p w:rsidR="00000000" w:rsidRPr="002C5330" w:rsidP="002C5330">
      <w:pPr>
        <w:pStyle w:val="ListBullet"/>
      </w:pPr>
      <w:r w:rsidRPr="002C5330">
        <w:t>FNSCUS501A Develop and nurture relationships with clients, other professionals and third party referrers</w:t>
      </w:r>
    </w:p>
    <w:p w:rsidR="00000000" w:rsidRPr="002C5330" w:rsidP="002C5330">
      <w:pPr>
        <w:pStyle w:val="ListBullet"/>
      </w:pPr>
      <w:r w:rsidRPr="002C5330">
        <w:t>FNSORG503A Develop a resource plan</w:t>
      </w:r>
    </w:p>
    <w:p w:rsidR="00000000" w:rsidRPr="002C5330" w:rsidP="002C5330">
      <w:pPr>
        <w:pStyle w:val="ListBullet"/>
      </w:pPr>
      <w:r w:rsidRPr="002C5330">
        <w:t>FNSORG504A Monitor and supervise work practices to meet financial services regul</w:t>
      </w:r>
      <w:r w:rsidRPr="002C5330">
        <w:t>atory requirements</w:t>
      </w:r>
    </w:p>
    <w:p w:rsidR="00000000" w:rsidRPr="002C5330" w:rsidP="002C5330">
      <w:pPr>
        <w:pStyle w:val="ListBullet"/>
      </w:pPr>
      <w:r w:rsidRPr="002C5330">
        <w:t>FNSORG604A Establish outsourced services and monitor performance</w:t>
      </w:r>
    </w:p>
    <w:p w:rsidR="00000000" w:rsidRPr="002C5330" w:rsidP="002C5330">
      <w:pPr>
        <w:pStyle w:val="ListBullet"/>
      </w:pPr>
      <w:r w:rsidRPr="002C5330">
        <w:t>FNSSUP501A Supervise complaints procedures</w:t>
      </w:r>
    </w:p>
    <w:p w:rsidR="00000000" w:rsidRPr="002C5330" w:rsidP="002C5330">
      <w:pPr>
        <w:pStyle w:val="ListBullet"/>
      </w:pPr>
      <w:r w:rsidRPr="002C5330">
        <w:t>TAADEL504B Lead and coordinate training services</w:t>
      </w:r>
    </w:p>
    <w:p w:rsidR="00000000" w:rsidRPr="002C5330" w:rsidP="002C5330">
      <w:pPr>
        <w:pStyle w:val="BodyText"/>
      </w:pPr>
    </w:p>
    <w:p w:rsidR="00EB67BA" w:rsidP="002C5330">
      <w:pPr>
        <w:pStyle w:val="BodyText"/>
      </w:pPr>
      <w:r w:rsidRPr="002C5330">
        <w:rPr>
          <w:rStyle w:val="SpecialBold"/>
        </w:rPr>
        <w:t>Note</w:t>
      </w:r>
      <w:r w:rsidRPr="002C5330">
        <w:t>: Certain elective units may be required to progre</w:t>
      </w:r>
      <w:r w:rsidRPr="002C5330">
        <w:t>ss to membership of professional organisations, articulate with defined credit into further study in FNS10 qualifications or higher education programs. Learners should establish such requirements or credit arrangements where they apply in order to make app</w:t>
      </w:r>
      <w:r w:rsidRPr="002C5330">
        <w:t>ropriate choices.</w:t>
      </w:r>
    </w:p>
    <w:p w:rsidR="00EB67BA" w:rsidP="002C5330">
      <w:pPr>
        <w:pStyle w:val="BodyText"/>
      </w:pPr>
    </w:p>
    <w:p w:rsidR="00000000" w:rsidRPr="002C5330" w:rsidP="002C5330"/>
    <w:sectPr w:rsidSect="002C53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7BA" w:rsidP="00EB6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BA" w:rsidP="002C5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67BA" w:rsidP="002C53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67BA" w:rsidP="002C53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7BA" w:rsidP="00EB67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BA" w:rsidP="002C5330">
    <w:pPr>
      <w:pStyle w:val="Header"/>
      <w:framePr w:wrap="around"/>
    </w:pPr>
    <w:r>
      <w:fldChar w:fldCharType="begin"/>
    </w:r>
    <w:r>
      <w:instrText xml:space="preserve"> TITLE   \* MERGEFORMAT </w:instrText>
    </w:r>
    <w:r>
      <w:fldChar w:fldCharType="separate"/>
    </w:r>
    <w:r>
      <w:t>FNS50710 Diploma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7BA" w:rsidP="002C53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1A8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7AE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5330"/>
    <w:pPr>
      <w:spacing w:before="360" w:after="60"/>
      <w:outlineLvl w:val="0"/>
    </w:pPr>
    <w:rPr>
      <w:sz w:val="32"/>
    </w:rPr>
  </w:style>
  <w:style w:type="paragraph" w:styleId="Heading2">
    <w:name w:val="heading 2"/>
    <w:basedOn w:val="HeadingBase"/>
    <w:next w:val="BodyText"/>
    <w:link w:val="Heading2Char"/>
    <w:qFormat/>
    <w:rsid w:val="002C5330"/>
    <w:pPr>
      <w:keepLines/>
      <w:spacing w:before="240" w:after="120"/>
      <w:outlineLvl w:val="1"/>
    </w:pPr>
    <w:rPr>
      <w:sz w:val="28"/>
      <w:szCs w:val="40"/>
    </w:rPr>
  </w:style>
  <w:style w:type="paragraph" w:styleId="Heading3">
    <w:name w:val="heading 3"/>
    <w:basedOn w:val="HeadingBase"/>
    <w:next w:val="BodyText"/>
    <w:link w:val="Heading3Char"/>
    <w:qFormat/>
    <w:rsid w:val="002C5330"/>
    <w:pPr>
      <w:spacing w:before="180" w:after="120"/>
      <w:outlineLvl w:val="2"/>
    </w:pPr>
    <w:rPr>
      <w:spacing w:val="-10"/>
      <w:kern w:val="32"/>
    </w:rPr>
  </w:style>
  <w:style w:type="paragraph" w:styleId="Heading4">
    <w:name w:val="heading 4"/>
    <w:basedOn w:val="HeadingBase"/>
    <w:next w:val="BodyText"/>
    <w:link w:val="Heading4Char"/>
    <w:qFormat/>
    <w:rsid w:val="002C5330"/>
    <w:pPr>
      <w:spacing w:before="160" w:after="120"/>
      <w:outlineLvl w:val="3"/>
    </w:pPr>
    <w:rPr>
      <w:sz w:val="22"/>
    </w:rPr>
  </w:style>
  <w:style w:type="paragraph" w:styleId="Heading5">
    <w:name w:val="heading 5"/>
    <w:basedOn w:val="HeadingBase"/>
    <w:next w:val="Normal"/>
    <w:link w:val="Heading5Char"/>
    <w:qFormat/>
    <w:rsid w:val="002C5330"/>
    <w:pPr>
      <w:spacing w:before="80"/>
      <w:outlineLvl w:val="4"/>
    </w:pPr>
    <w:rPr>
      <w:color w:val="918585"/>
      <w:sz w:val="20"/>
    </w:rPr>
  </w:style>
  <w:style w:type="paragraph" w:styleId="Heading6">
    <w:name w:val="heading 6"/>
    <w:basedOn w:val="HeadingBase"/>
    <w:next w:val="Normal"/>
    <w:link w:val="Heading6Char"/>
    <w:qFormat/>
    <w:rsid w:val="002C5330"/>
    <w:pPr>
      <w:spacing w:before="60"/>
      <w:outlineLvl w:val="5"/>
    </w:pPr>
    <w:rPr>
      <w:color w:val="918585"/>
      <w:sz w:val="20"/>
    </w:rPr>
  </w:style>
  <w:style w:type="paragraph" w:styleId="Heading7">
    <w:name w:val="heading 7"/>
    <w:basedOn w:val="Normal"/>
    <w:next w:val="Normal"/>
    <w:link w:val="Heading7Char"/>
    <w:qFormat/>
    <w:rsid w:val="002C5330"/>
    <w:pPr>
      <w:ind w:left="720"/>
      <w:outlineLvl w:val="6"/>
    </w:pPr>
    <w:rPr>
      <w:i/>
    </w:rPr>
  </w:style>
  <w:style w:type="paragraph" w:styleId="Heading8">
    <w:name w:val="heading 8"/>
    <w:basedOn w:val="Normal"/>
    <w:next w:val="Normal"/>
    <w:link w:val="Heading8Char"/>
    <w:qFormat/>
    <w:rsid w:val="002C5330"/>
    <w:pPr>
      <w:ind w:left="720"/>
      <w:outlineLvl w:val="7"/>
    </w:pPr>
    <w:rPr>
      <w:i/>
    </w:rPr>
  </w:style>
  <w:style w:type="paragraph" w:styleId="Heading9">
    <w:name w:val="heading 9"/>
    <w:basedOn w:val="Normal"/>
    <w:next w:val="Normal"/>
    <w:link w:val="Heading9Char"/>
    <w:qFormat/>
    <w:rsid w:val="002C5330"/>
    <w:pPr>
      <w:ind w:left="720"/>
      <w:outlineLvl w:val="8"/>
    </w:pPr>
    <w:rPr>
      <w:i/>
    </w:rPr>
  </w:style>
  <w:style w:type="character" w:default="1" w:styleId="DefaultParagraphFont">
    <w:name w:val="Default Paragraph Font"/>
    <w:uiPriority w:val="1"/>
    <w:unhideWhenUsed/>
    <w:rsid w:val="002C5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330"/>
  </w:style>
  <w:style w:type="character" w:customStyle="1" w:styleId="Heading1Char">
    <w:name w:val="Heading 1 Char"/>
    <w:basedOn w:val="DefaultParagraphFont"/>
    <w:link w:val="Heading1"/>
    <w:rsid w:val="002C5330"/>
    <w:rPr>
      <w:rFonts w:ascii="Times New Roman" w:eastAsia="Times New Roman" w:hAnsi="Times New Roman" w:cs="Times New Roman"/>
      <w:b/>
      <w:sz w:val="32"/>
      <w:szCs w:val="20"/>
      <w:lang w:eastAsia="en-US"/>
    </w:rPr>
  </w:style>
  <w:style w:type="paragraph" w:styleId="BodyText">
    <w:name w:val="Body Text"/>
    <w:basedOn w:val="Normal"/>
    <w:link w:val="BodyTextChar"/>
    <w:rsid w:val="002C53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330"/>
    <w:rPr>
      <w:rFonts w:ascii="Times New Roman" w:eastAsia="Times New Roman" w:hAnsi="Times New Roman" w:cs="Times New Roman"/>
      <w:sz w:val="24"/>
      <w:lang w:val="en-US" w:eastAsia="en-US"/>
    </w:rPr>
  </w:style>
  <w:style w:type="paragraph" w:styleId="Footer">
    <w:name w:val="footer"/>
    <w:basedOn w:val="Normal"/>
    <w:link w:val="FooterChar"/>
    <w:rsid w:val="002C5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330"/>
    <w:rPr>
      <w:rFonts w:ascii="Times New Roman" w:eastAsia="Times New Roman" w:hAnsi="Times New Roman" w:cs="Times New Roman"/>
      <w:sz w:val="16"/>
      <w:lang w:val="en-US" w:eastAsia="en-US"/>
    </w:rPr>
  </w:style>
  <w:style w:type="paragraph" w:styleId="ListBullet">
    <w:name w:val="List Bullet"/>
    <w:basedOn w:val="List"/>
    <w:rsid w:val="002C5330"/>
    <w:pPr>
      <w:numPr>
        <w:numId w:val="12"/>
      </w:numPr>
      <w:tabs>
        <w:tab w:val="clear" w:pos="340"/>
      </w:tabs>
      <w:spacing w:before="40" w:after="40"/>
    </w:pPr>
  </w:style>
  <w:style w:type="character" w:customStyle="1" w:styleId="SpecialBold">
    <w:name w:val="Special Bold"/>
    <w:basedOn w:val="DefaultParagraphFont"/>
    <w:rsid w:val="002C5330"/>
    <w:rPr>
      <w:b/>
      <w:spacing w:val="0"/>
    </w:rPr>
  </w:style>
  <w:style w:type="paragraph" w:styleId="Header">
    <w:name w:val="header"/>
    <w:basedOn w:val="Normal"/>
    <w:link w:val="HeaderChar"/>
    <w:rsid w:val="002C5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3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C5330"/>
    <w:rPr>
      <w:i/>
    </w:rPr>
  </w:style>
  <w:style w:type="paragraph" w:customStyle="1" w:styleId="SuperHeading">
    <w:name w:val="SuperHeading"/>
    <w:basedOn w:val="Normal"/>
    <w:rsid w:val="002C5330"/>
    <w:pPr>
      <w:spacing w:before="240" w:after="120"/>
      <w:outlineLvl w:val="0"/>
    </w:pPr>
    <w:rPr>
      <w:rFonts w:ascii="Times New Roman" w:hAnsi="Times New Roman"/>
      <w:b/>
      <w:sz w:val="28"/>
    </w:rPr>
  </w:style>
  <w:style w:type="paragraph" w:customStyle="1" w:styleId="AllowPageBreak">
    <w:name w:val="AllowPageBreak"/>
    <w:rsid w:val="002C5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5330"/>
    <w:rPr>
      <w:b/>
      <w:i/>
      <w:u w:val="none"/>
    </w:rPr>
  </w:style>
  <w:style w:type="character" w:customStyle="1" w:styleId="Heading2Char">
    <w:name w:val="Heading 2 Char"/>
    <w:basedOn w:val="DefaultParagraphFont"/>
    <w:link w:val="Heading2"/>
    <w:rsid w:val="002C5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3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53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5330"/>
    <w:rPr>
      <w:rFonts w:ascii="Courier New" w:eastAsia="Times New Roman" w:hAnsi="Courier New" w:cs="Times New Roman"/>
      <w:i/>
      <w:szCs w:val="20"/>
      <w:lang w:val="en-US" w:eastAsia="en-US"/>
    </w:rPr>
  </w:style>
  <w:style w:type="paragraph" w:customStyle="1" w:styleId="HeadingBase">
    <w:name w:val="Heading Base"/>
    <w:rsid w:val="002C5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330"/>
    <w:pPr>
      <w:tabs>
        <w:tab w:val="right" w:leader="dot" w:pos="9072"/>
      </w:tabs>
      <w:ind w:left="567"/>
    </w:pPr>
    <w:rPr>
      <w:szCs w:val="22"/>
    </w:rPr>
  </w:style>
  <w:style w:type="paragraph" w:customStyle="1" w:styleId="TOCBase">
    <w:name w:val="TOC Base"/>
    <w:rsid w:val="002C5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330"/>
    <w:pPr>
      <w:tabs>
        <w:tab w:val="right" w:leader="dot" w:pos="9072"/>
      </w:tabs>
      <w:spacing w:before="40" w:after="40"/>
      <w:ind w:left="284"/>
    </w:pPr>
    <w:rPr>
      <w:rFonts w:ascii="Times New Roman" w:hAnsi="Times New Roman"/>
    </w:rPr>
  </w:style>
  <w:style w:type="paragraph" w:styleId="TOC1">
    <w:name w:val="toc 1"/>
    <w:basedOn w:val="TOCBase"/>
    <w:next w:val="Normal"/>
    <w:rsid w:val="002C53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330"/>
    <w:pPr>
      <w:spacing w:before="5040"/>
      <w:jc w:val="center"/>
    </w:pPr>
    <w:rPr>
      <w:sz w:val="48"/>
      <w:szCs w:val="72"/>
      <w:lang w:val="en-US"/>
    </w:rPr>
  </w:style>
  <w:style w:type="character" w:customStyle="1" w:styleId="TitleChar">
    <w:name w:val="Title Char"/>
    <w:basedOn w:val="DefaultParagraphFont"/>
    <w:link w:val="Title"/>
    <w:rsid w:val="002C5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330"/>
    <w:pPr>
      <w:tabs>
        <w:tab w:val="left" w:pos="3600"/>
        <w:tab w:val="left" w:pos="3958"/>
      </w:tabs>
    </w:pPr>
  </w:style>
  <w:style w:type="paragraph" w:styleId="List">
    <w:name w:val="List"/>
    <w:basedOn w:val="BodyText"/>
    <w:next w:val="BodyText"/>
    <w:rsid w:val="002C5330"/>
    <w:pPr>
      <w:tabs>
        <w:tab w:val="left" w:pos="340"/>
      </w:tabs>
      <w:spacing w:before="60" w:after="60"/>
      <w:ind w:left="340" w:hanging="340"/>
    </w:pPr>
  </w:style>
  <w:style w:type="paragraph" w:customStyle="1" w:styleId="Note">
    <w:name w:val="Note"/>
    <w:basedOn w:val="BodyText"/>
    <w:rsid w:val="002C5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330"/>
    <w:pPr>
      <w:framePr w:wrap="auto" w:hAnchor="text" w:y="6049"/>
    </w:pPr>
    <w:rPr>
      <w:color w:val="000000"/>
      <w:sz w:val="40"/>
    </w:rPr>
  </w:style>
  <w:style w:type="paragraph" w:customStyle="1" w:styleId="TOCTitle">
    <w:name w:val="TOCTitle"/>
    <w:basedOn w:val="Heading1"/>
    <w:rsid w:val="002C5330"/>
    <w:pPr>
      <w:spacing w:after="240"/>
      <w:jc w:val="center"/>
      <w:outlineLvl w:val="9"/>
    </w:pPr>
    <w:rPr>
      <w:caps/>
    </w:rPr>
  </w:style>
  <w:style w:type="paragraph" w:customStyle="1" w:styleId="Version">
    <w:name w:val="Version"/>
    <w:rsid w:val="002C53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330"/>
    <w:pPr>
      <w:numPr>
        <w:numId w:val="13"/>
      </w:numPr>
      <w:tabs>
        <w:tab w:val="clear" w:pos="680"/>
      </w:tabs>
    </w:pPr>
  </w:style>
  <w:style w:type="paragraph" w:styleId="Index1">
    <w:name w:val="index 1"/>
    <w:basedOn w:val="Normal"/>
    <w:next w:val="Normal"/>
    <w:semiHidden/>
    <w:rsid w:val="002C5330"/>
    <w:pPr>
      <w:keepNext w:val="0"/>
      <w:tabs>
        <w:tab w:val="right" w:pos="4176"/>
      </w:tabs>
      <w:ind w:left="198" w:hanging="198"/>
    </w:pPr>
    <w:rPr>
      <w:rFonts w:ascii="Garamond" w:hAnsi="Garamond"/>
    </w:rPr>
  </w:style>
  <w:style w:type="paragraph" w:styleId="IndexHeading">
    <w:name w:val="index heading"/>
    <w:basedOn w:val="Normal"/>
    <w:next w:val="Index1"/>
    <w:semiHidden/>
    <w:rsid w:val="002C5330"/>
    <w:pPr>
      <w:spacing w:before="120" w:after="120"/>
    </w:pPr>
    <w:rPr>
      <w:rFonts w:ascii="Arial" w:hAnsi="Arial"/>
      <w:b/>
      <w:color w:val="918585"/>
      <w:sz w:val="24"/>
    </w:rPr>
  </w:style>
  <w:style w:type="paragraph" w:customStyle="1" w:styleId="Chapter">
    <w:name w:val="Chapter"/>
    <w:basedOn w:val="Normal"/>
    <w:rsid w:val="002C5330"/>
    <w:pPr>
      <w:spacing w:before="240"/>
    </w:pPr>
    <w:rPr>
      <w:rFonts w:ascii="Times New Roman" w:hAnsi="Times New Roman"/>
      <w:smallCaps/>
      <w:spacing w:val="80"/>
      <w:sz w:val="28"/>
    </w:rPr>
  </w:style>
  <w:style w:type="paragraph" w:customStyle="1" w:styleId="InChapter">
    <w:name w:val="InChapter"/>
    <w:basedOn w:val="Heading3"/>
    <w:rsid w:val="002C5330"/>
    <w:pPr>
      <w:spacing w:after="240"/>
      <w:outlineLvl w:val="9"/>
    </w:pPr>
    <w:rPr>
      <w:noProof/>
    </w:rPr>
  </w:style>
  <w:style w:type="paragraph" w:styleId="Index2">
    <w:name w:val="index 2"/>
    <w:basedOn w:val="Normal"/>
    <w:next w:val="Normal"/>
    <w:semiHidden/>
    <w:rsid w:val="002C5330"/>
    <w:pPr>
      <w:tabs>
        <w:tab w:val="right" w:pos="4176"/>
      </w:tabs>
      <w:ind w:left="568" w:hanging="284"/>
    </w:pPr>
    <w:rPr>
      <w:rFonts w:ascii="Garamond" w:hAnsi="Garamond"/>
    </w:rPr>
  </w:style>
  <w:style w:type="paragraph" w:customStyle="1" w:styleId="Byline">
    <w:name w:val="Byline"/>
    <w:rsid w:val="002C5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330"/>
    <w:pPr>
      <w:tabs>
        <w:tab w:val="clear" w:pos="3600"/>
        <w:tab w:val="clear" w:pos="3958"/>
      </w:tabs>
      <w:jc w:val="right"/>
    </w:pPr>
  </w:style>
  <w:style w:type="paragraph" w:styleId="Caption">
    <w:name w:val="caption"/>
    <w:basedOn w:val="BodyText"/>
    <w:next w:val="Normal"/>
    <w:qFormat/>
    <w:rsid w:val="002C5330"/>
    <w:pPr>
      <w:framePr w:w="2268" w:hSpace="181" w:vSpace="181" w:wrap="around" w:vAnchor="text" w:hAnchor="page" w:x="1135" w:y="285" w:anchorLock="1"/>
    </w:pPr>
    <w:rPr>
      <w:i/>
    </w:rPr>
  </w:style>
  <w:style w:type="paragraph" w:customStyle="1" w:styleId="MiniTOCTitle">
    <w:name w:val="MiniTOCTitle"/>
    <w:basedOn w:val="Heading4"/>
    <w:rsid w:val="002C5330"/>
    <w:pPr>
      <w:spacing w:before="240"/>
      <w:outlineLvl w:val="9"/>
    </w:pPr>
    <w:rPr>
      <w:noProof/>
      <w:sz w:val="24"/>
    </w:rPr>
  </w:style>
  <w:style w:type="paragraph" w:customStyle="1" w:styleId="MiniTOCItem">
    <w:name w:val="MiniTOCItem"/>
    <w:basedOn w:val="ListBullet"/>
    <w:rsid w:val="002C5330"/>
    <w:pPr>
      <w:numPr>
        <w:numId w:val="0"/>
      </w:numPr>
      <w:tabs>
        <w:tab w:val="right" w:leader="dot" w:pos="6521"/>
      </w:tabs>
      <w:spacing w:before="0" w:after="0"/>
    </w:pPr>
  </w:style>
  <w:style w:type="paragraph" w:customStyle="1" w:styleId="TOFTitle">
    <w:name w:val="TOFTitle"/>
    <w:basedOn w:val="TOCTitle"/>
    <w:rsid w:val="002C5330"/>
  </w:style>
  <w:style w:type="paragraph" w:styleId="TableofFigures">
    <w:name w:val="table of figures"/>
    <w:basedOn w:val="Normal"/>
    <w:next w:val="Normal"/>
    <w:semiHidden/>
    <w:rsid w:val="002C5330"/>
    <w:pPr>
      <w:tabs>
        <w:tab w:val="right" w:leader="dot" w:pos="9072"/>
      </w:tabs>
      <w:ind w:left="970" w:hanging="403"/>
    </w:pPr>
    <w:rPr>
      <w:rFonts w:ascii="Times New Roman" w:hAnsi="Times New Roman"/>
      <w:b/>
    </w:rPr>
  </w:style>
  <w:style w:type="paragraph" w:styleId="ListNumber">
    <w:name w:val="List Number"/>
    <w:basedOn w:val="List"/>
    <w:rsid w:val="002C5330"/>
    <w:pPr>
      <w:numPr>
        <w:numId w:val="10"/>
      </w:numPr>
    </w:pPr>
  </w:style>
  <w:style w:type="character" w:customStyle="1" w:styleId="WingdingSymbols">
    <w:name w:val="Wingding Symbols"/>
    <w:rsid w:val="002C5330"/>
    <w:rPr>
      <w:rFonts w:ascii="Wingdings" w:hAnsi="Wingdings"/>
    </w:rPr>
  </w:style>
  <w:style w:type="paragraph" w:customStyle="1" w:styleId="TableHeading">
    <w:name w:val="Table Heading"/>
    <w:basedOn w:val="HeadingBase"/>
    <w:rsid w:val="002C5330"/>
    <w:pPr>
      <w:keepLines/>
      <w:pBdr>
        <w:bottom w:val="single" w:sz="6" w:space="1" w:color="918585"/>
      </w:pBdr>
      <w:spacing w:before="240"/>
    </w:pPr>
  </w:style>
  <w:style w:type="character" w:customStyle="1" w:styleId="HotSpot">
    <w:name w:val="HotSpot"/>
    <w:rsid w:val="002C5330"/>
    <w:rPr>
      <w:color w:val="0033CC"/>
      <w:u w:val="none"/>
    </w:rPr>
  </w:style>
  <w:style w:type="paragraph" w:customStyle="1" w:styleId="BodyTextRight">
    <w:name w:val="Body Text Right"/>
    <w:basedOn w:val="BodyText"/>
    <w:rsid w:val="002C5330"/>
    <w:pPr>
      <w:spacing w:before="0" w:after="0"/>
      <w:jc w:val="right"/>
    </w:pPr>
  </w:style>
  <w:style w:type="paragraph" w:styleId="Index3">
    <w:name w:val="index 3"/>
    <w:basedOn w:val="ListNumber2"/>
    <w:next w:val="Normal"/>
    <w:semiHidden/>
    <w:rsid w:val="002C5330"/>
    <w:pPr>
      <w:numPr>
        <w:numId w:val="0"/>
      </w:numPr>
      <w:tabs>
        <w:tab w:val="right" w:leader="dot" w:pos="4176"/>
      </w:tabs>
    </w:pPr>
  </w:style>
  <w:style w:type="paragraph" w:styleId="ListNumber2">
    <w:name w:val="List Number 2"/>
    <w:basedOn w:val="List2"/>
    <w:rsid w:val="002C5330"/>
    <w:pPr>
      <w:numPr>
        <w:numId w:val="9"/>
      </w:numPr>
      <w:tabs>
        <w:tab w:val="clear" w:pos="1060"/>
      </w:tabs>
    </w:pPr>
  </w:style>
  <w:style w:type="paragraph" w:customStyle="1" w:styleId="MarginNote">
    <w:name w:val="Margin Note"/>
    <w:basedOn w:val="BodyText"/>
    <w:rsid w:val="002C5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3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5330"/>
    <w:rPr>
      <w:sz w:val="32"/>
    </w:rPr>
  </w:style>
  <w:style w:type="paragraph" w:customStyle="1" w:styleId="HeadingProcedure">
    <w:name w:val="Heading Procedure"/>
    <w:basedOn w:val="HeadingBase"/>
    <w:next w:val="Normal"/>
    <w:rsid w:val="002C5330"/>
    <w:pPr>
      <w:tabs>
        <w:tab w:val="left" w:pos="0"/>
      </w:tabs>
      <w:spacing w:before="120" w:after="60"/>
    </w:pPr>
    <w:rPr>
      <w:i/>
      <w:color w:val="918585"/>
      <w:sz w:val="22"/>
    </w:rPr>
  </w:style>
  <w:style w:type="paragraph" w:customStyle="1" w:styleId="TableBodyText">
    <w:name w:val="Table Body Text"/>
    <w:basedOn w:val="BodyText"/>
    <w:rsid w:val="002C5330"/>
    <w:pPr>
      <w:spacing w:before="60" w:after="60"/>
    </w:pPr>
  </w:style>
  <w:style w:type="paragraph" w:styleId="ListContinue">
    <w:name w:val="List Continue"/>
    <w:basedOn w:val="List"/>
    <w:rsid w:val="002C5330"/>
    <w:pPr>
      <w:ind w:firstLine="0"/>
    </w:pPr>
  </w:style>
  <w:style w:type="paragraph" w:customStyle="1" w:styleId="ListNote">
    <w:name w:val="List Note"/>
    <w:basedOn w:val="List"/>
    <w:rsid w:val="002C5330"/>
    <w:pPr>
      <w:pBdr>
        <w:top w:val="single" w:sz="6" w:space="2" w:color="918585"/>
        <w:bottom w:val="single" w:sz="6" w:space="2" w:color="918585"/>
      </w:pBdr>
      <w:tabs>
        <w:tab w:val="left" w:pos="1021"/>
      </w:tabs>
      <w:ind w:firstLine="0"/>
    </w:pPr>
  </w:style>
  <w:style w:type="paragraph" w:customStyle="1" w:styleId="Warning">
    <w:name w:val="Warning"/>
    <w:basedOn w:val="BodyText"/>
    <w:rsid w:val="002C5330"/>
    <w:pPr>
      <w:shd w:val="clear" w:color="auto" w:fill="D9D9D9"/>
      <w:tabs>
        <w:tab w:val="left" w:pos="992"/>
      </w:tabs>
      <w:ind w:left="119" w:right="119"/>
    </w:pPr>
    <w:rPr>
      <w:sz w:val="20"/>
    </w:rPr>
  </w:style>
  <w:style w:type="paragraph" w:customStyle="1" w:styleId="MarginIcons">
    <w:name w:val="Margin Icons"/>
    <w:basedOn w:val="BodyText"/>
    <w:rsid w:val="002C5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330"/>
    <w:rPr>
      <w:rFonts w:ascii="Courier New" w:hAnsi="Courier New"/>
    </w:rPr>
  </w:style>
  <w:style w:type="paragraph" w:customStyle="1" w:styleId="NoteBullet">
    <w:name w:val="Note Bullet"/>
    <w:basedOn w:val="Note"/>
    <w:rsid w:val="002C5330"/>
    <w:pPr>
      <w:tabs>
        <w:tab w:val="clear" w:pos="680"/>
      </w:tabs>
      <w:spacing w:before="60" w:after="60"/>
    </w:pPr>
  </w:style>
  <w:style w:type="paragraph" w:customStyle="1" w:styleId="SubHeading2">
    <w:name w:val="SubHeading2"/>
    <w:basedOn w:val="HeadingBase"/>
    <w:rsid w:val="002C5330"/>
    <w:pPr>
      <w:spacing w:before="240" w:after="60"/>
    </w:pPr>
    <w:rPr>
      <w:sz w:val="20"/>
    </w:rPr>
  </w:style>
  <w:style w:type="paragraph" w:customStyle="1" w:styleId="SubHeading1">
    <w:name w:val="SubHeading1"/>
    <w:basedOn w:val="HeadingBase"/>
    <w:rsid w:val="002C5330"/>
    <w:pPr>
      <w:spacing w:before="240" w:after="60"/>
    </w:pPr>
    <w:rPr>
      <w:color w:val="918585"/>
      <w:sz w:val="22"/>
    </w:rPr>
  </w:style>
  <w:style w:type="paragraph" w:customStyle="1" w:styleId="SideHeading">
    <w:name w:val="Side Heading"/>
    <w:basedOn w:val="HeadingBase"/>
    <w:rsid w:val="002C5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330"/>
    <w:pPr>
      <w:tabs>
        <w:tab w:val="num" w:pos="360"/>
      </w:tabs>
    </w:pPr>
  </w:style>
  <w:style w:type="paragraph" w:styleId="PlainText">
    <w:name w:val="Plain Text"/>
    <w:basedOn w:val="Normal"/>
    <w:link w:val="PlainTextChar"/>
    <w:rsid w:val="002C5330"/>
    <w:rPr>
      <w:sz w:val="20"/>
    </w:rPr>
  </w:style>
  <w:style w:type="character" w:customStyle="1" w:styleId="PlainTextChar">
    <w:name w:val="Plain Text Char"/>
    <w:basedOn w:val="DefaultParagraphFont"/>
    <w:link w:val="PlainText"/>
    <w:rsid w:val="002C53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5330"/>
    <w:rPr>
      <w:b/>
      <w:smallCaps/>
    </w:rPr>
  </w:style>
  <w:style w:type="paragraph" w:customStyle="1" w:styleId="TableListNumber">
    <w:name w:val="Table List Number"/>
    <w:basedOn w:val="ListNumber"/>
    <w:rsid w:val="002C5330"/>
    <w:pPr>
      <w:numPr>
        <w:numId w:val="0"/>
      </w:numPr>
    </w:pPr>
  </w:style>
  <w:style w:type="paragraph" w:styleId="TOC4">
    <w:name w:val="toc 4"/>
    <w:basedOn w:val="TOCBase"/>
    <w:next w:val="Normal"/>
    <w:semiHidden/>
    <w:rsid w:val="002C5330"/>
    <w:pPr>
      <w:tabs>
        <w:tab w:val="right" w:leader="dot" w:pos="9071"/>
      </w:tabs>
      <w:ind w:left="1701"/>
    </w:pPr>
  </w:style>
  <w:style w:type="paragraph" w:customStyle="1" w:styleId="ListAlpha">
    <w:name w:val="List Alpha"/>
    <w:basedOn w:val="List"/>
    <w:rsid w:val="002C5330"/>
    <w:pPr>
      <w:numPr>
        <w:numId w:val="8"/>
      </w:numPr>
    </w:pPr>
  </w:style>
  <w:style w:type="paragraph" w:customStyle="1" w:styleId="ListAlpha2">
    <w:name w:val="List Alpha 2"/>
    <w:basedOn w:val="List2"/>
    <w:rsid w:val="002C5330"/>
    <w:pPr>
      <w:numPr>
        <w:numId w:val="7"/>
      </w:numPr>
    </w:pPr>
  </w:style>
  <w:style w:type="paragraph" w:styleId="List2">
    <w:name w:val="List 2"/>
    <w:basedOn w:val="BodyText"/>
    <w:rsid w:val="002C5330"/>
    <w:pPr>
      <w:tabs>
        <w:tab w:val="left" w:pos="680"/>
      </w:tabs>
      <w:spacing w:before="60" w:after="60"/>
      <w:ind w:left="680" w:hanging="340"/>
    </w:pPr>
  </w:style>
  <w:style w:type="paragraph" w:styleId="List3">
    <w:name w:val="List 3"/>
    <w:basedOn w:val="BodyText"/>
    <w:rsid w:val="002C5330"/>
    <w:pPr>
      <w:tabs>
        <w:tab w:val="left" w:pos="1021"/>
      </w:tabs>
      <w:spacing w:before="60" w:after="60"/>
      <w:ind w:left="1020" w:hanging="340"/>
    </w:pPr>
  </w:style>
  <w:style w:type="paragraph" w:styleId="List4">
    <w:name w:val="List 4"/>
    <w:basedOn w:val="BodyText"/>
    <w:rsid w:val="002C5330"/>
    <w:pPr>
      <w:tabs>
        <w:tab w:val="left" w:pos="1361"/>
      </w:tabs>
      <w:spacing w:before="60" w:after="60"/>
      <w:ind w:left="1361" w:hanging="340"/>
    </w:pPr>
  </w:style>
  <w:style w:type="paragraph" w:styleId="List5">
    <w:name w:val="List 5"/>
    <w:basedOn w:val="BodyText"/>
    <w:rsid w:val="002C5330"/>
    <w:pPr>
      <w:tabs>
        <w:tab w:val="left" w:pos="1701"/>
      </w:tabs>
      <w:spacing w:before="60" w:after="60"/>
      <w:ind w:left="1701" w:hanging="340"/>
    </w:pPr>
  </w:style>
  <w:style w:type="paragraph" w:styleId="ListBullet3">
    <w:name w:val="List Bullet 3"/>
    <w:basedOn w:val="List3"/>
    <w:rsid w:val="002C5330"/>
    <w:pPr>
      <w:numPr>
        <w:numId w:val="14"/>
      </w:numPr>
      <w:tabs>
        <w:tab w:val="clear" w:pos="1021"/>
      </w:tabs>
      <w:ind w:left="1037" w:hanging="357"/>
    </w:pPr>
  </w:style>
  <w:style w:type="paragraph" w:styleId="ListBullet4">
    <w:name w:val="List Bullet 4"/>
    <w:basedOn w:val="List4"/>
    <w:rsid w:val="002C5330"/>
    <w:pPr>
      <w:numPr>
        <w:numId w:val="2"/>
      </w:numPr>
    </w:pPr>
  </w:style>
  <w:style w:type="paragraph" w:styleId="ListBullet5">
    <w:name w:val="List Bullet 5"/>
    <w:basedOn w:val="List5"/>
    <w:rsid w:val="002C5330"/>
    <w:pPr>
      <w:numPr>
        <w:numId w:val="3"/>
      </w:numPr>
    </w:pPr>
  </w:style>
  <w:style w:type="paragraph" w:styleId="ListContinue2">
    <w:name w:val="List Continue 2"/>
    <w:basedOn w:val="List2"/>
    <w:rsid w:val="002C5330"/>
    <w:pPr>
      <w:ind w:firstLine="0"/>
    </w:pPr>
  </w:style>
  <w:style w:type="paragraph" w:styleId="ListContinue3">
    <w:name w:val="List Continue 3"/>
    <w:basedOn w:val="List3"/>
    <w:rsid w:val="002C5330"/>
    <w:pPr>
      <w:ind w:left="1021" w:firstLine="0"/>
    </w:pPr>
  </w:style>
  <w:style w:type="paragraph" w:styleId="ListContinue4">
    <w:name w:val="List Continue 4"/>
    <w:basedOn w:val="List4"/>
    <w:rsid w:val="002C5330"/>
    <w:pPr>
      <w:ind w:firstLine="0"/>
    </w:pPr>
  </w:style>
  <w:style w:type="paragraph" w:styleId="ListContinue5">
    <w:name w:val="List Continue 5"/>
    <w:basedOn w:val="List5"/>
    <w:rsid w:val="002C5330"/>
    <w:pPr>
      <w:ind w:firstLine="0"/>
    </w:pPr>
  </w:style>
  <w:style w:type="paragraph" w:styleId="ListNumber3">
    <w:name w:val="List Number 3"/>
    <w:basedOn w:val="List3"/>
    <w:rsid w:val="002C5330"/>
    <w:pPr>
      <w:numPr>
        <w:numId w:val="4"/>
      </w:numPr>
    </w:pPr>
  </w:style>
  <w:style w:type="paragraph" w:styleId="ListNumber4">
    <w:name w:val="List Number 4"/>
    <w:basedOn w:val="List4"/>
    <w:rsid w:val="002C5330"/>
    <w:pPr>
      <w:numPr>
        <w:numId w:val="5"/>
      </w:numPr>
    </w:pPr>
  </w:style>
  <w:style w:type="paragraph" w:styleId="ListNumber5">
    <w:name w:val="List Number 5"/>
    <w:basedOn w:val="List5"/>
    <w:rsid w:val="002C5330"/>
    <w:pPr>
      <w:numPr>
        <w:numId w:val="6"/>
      </w:numPr>
    </w:pPr>
  </w:style>
  <w:style w:type="paragraph" w:styleId="BlockText">
    <w:name w:val="Block Text"/>
    <w:basedOn w:val="Normal"/>
    <w:rsid w:val="002C5330"/>
    <w:pPr>
      <w:spacing w:after="120"/>
      <w:ind w:left="1440" w:right="1440"/>
    </w:pPr>
  </w:style>
  <w:style w:type="character" w:customStyle="1" w:styleId="Subscript">
    <w:name w:val="Subscript"/>
    <w:basedOn w:val="DefaultParagraphFont"/>
    <w:rsid w:val="002C5330"/>
    <w:rPr>
      <w:sz w:val="16"/>
      <w:vertAlign w:val="subscript"/>
    </w:rPr>
  </w:style>
  <w:style w:type="character" w:customStyle="1" w:styleId="Superscript">
    <w:name w:val="Superscript"/>
    <w:basedOn w:val="DefaultParagraphFont"/>
    <w:rsid w:val="002C5330"/>
    <w:rPr>
      <w:sz w:val="16"/>
      <w:vertAlign w:val="superscript"/>
    </w:rPr>
  </w:style>
  <w:style w:type="character" w:customStyle="1" w:styleId="Symbols">
    <w:name w:val="Symbols"/>
    <w:basedOn w:val="DefaultParagraphFont"/>
    <w:rsid w:val="002C5330"/>
    <w:rPr>
      <w:rFonts w:ascii="Symbol" w:hAnsi="Symbol"/>
    </w:rPr>
  </w:style>
  <w:style w:type="character" w:customStyle="1" w:styleId="MenuOptions">
    <w:name w:val="Menu Options"/>
    <w:basedOn w:val="DefaultParagraphFont"/>
    <w:rsid w:val="002C5330"/>
    <w:rPr>
      <w:rFonts w:ascii="Arial Narrow" w:hAnsi="Arial Narrow"/>
      <w:smallCaps/>
    </w:rPr>
  </w:style>
  <w:style w:type="character" w:customStyle="1" w:styleId="Buttons">
    <w:name w:val="Buttons"/>
    <w:basedOn w:val="DefaultParagraphFont"/>
    <w:rsid w:val="002C5330"/>
    <w:rPr>
      <w:b/>
    </w:rPr>
  </w:style>
  <w:style w:type="character" w:customStyle="1" w:styleId="Underlined">
    <w:name w:val="Underlined"/>
    <w:basedOn w:val="DefaultParagraphFont"/>
    <w:rsid w:val="002C5330"/>
    <w:rPr>
      <w:u w:val="single"/>
    </w:rPr>
  </w:style>
  <w:style w:type="paragraph" w:customStyle="1" w:styleId="TableBodyTextRight">
    <w:name w:val="Table Body Text Right"/>
    <w:basedOn w:val="TableBodyText"/>
    <w:rsid w:val="002C5330"/>
    <w:pPr>
      <w:widowControl w:val="0"/>
      <w:autoSpaceDE w:val="0"/>
      <w:autoSpaceDN w:val="0"/>
      <w:adjustRightInd w:val="0"/>
      <w:jc w:val="right"/>
    </w:pPr>
    <w:rPr>
      <w:rFonts w:cs="Arial"/>
      <w:szCs w:val="18"/>
    </w:rPr>
  </w:style>
  <w:style w:type="paragraph" w:customStyle="1" w:styleId="CopyrightText">
    <w:name w:val="Copyright Text"/>
    <w:basedOn w:val="BodyText"/>
    <w:rsid w:val="002C5330"/>
    <w:rPr>
      <w:sz w:val="18"/>
    </w:rPr>
  </w:style>
  <w:style w:type="paragraph" w:customStyle="1" w:styleId="BodySmallRight">
    <w:name w:val="Body Small Right"/>
    <w:basedOn w:val="BodyTextRight"/>
    <w:rsid w:val="002C5330"/>
    <w:rPr>
      <w:sz w:val="18"/>
      <w:szCs w:val="18"/>
    </w:rPr>
  </w:style>
  <w:style w:type="paragraph" w:customStyle="1" w:styleId="MarginEdition">
    <w:name w:val="Margin Edition"/>
    <w:basedOn w:val="MarginNote"/>
    <w:rsid w:val="002C5330"/>
    <w:pPr>
      <w:spacing w:before="0" w:after="0"/>
    </w:pPr>
    <w:rPr>
      <w:rFonts w:ascii="Times New Roman" w:hAnsi="Times New Roman"/>
      <w:color w:val="999999"/>
    </w:rPr>
  </w:style>
  <w:style w:type="paragraph" w:customStyle="1" w:styleId="Spacer">
    <w:name w:val="Spacer"/>
    <w:basedOn w:val="Normal"/>
    <w:rsid w:val="002C5330"/>
    <w:rPr>
      <w:sz w:val="2"/>
      <w:szCs w:val="2"/>
    </w:rPr>
  </w:style>
  <w:style w:type="character" w:customStyle="1" w:styleId="Small">
    <w:name w:val="Small"/>
    <w:basedOn w:val="DefaultParagraphFont"/>
    <w:rsid w:val="002C5330"/>
    <w:rPr>
      <w:sz w:val="16"/>
    </w:rPr>
  </w:style>
  <w:style w:type="paragraph" w:customStyle="1" w:styleId="WideTable">
    <w:name w:val="Wide Table"/>
    <w:basedOn w:val="Normal"/>
    <w:rsid w:val="002C5330"/>
    <w:pPr>
      <w:ind w:left="-1418"/>
    </w:pPr>
    <w:rPr>
      <w:sz w:val="2"/>
      <w:szCs w:val="2"/>
    </w:rPr>
  </w:style>
  <w:style w:type="character" w:styleId="PageNumber">
    <w:name w:val="page number"/>
    <w:basedOn w:val="DefaultParagraphFont"/>
    <w:rsid w:val="002C5330"/>
  </w:style>
  <w:style w:type="paragraph" w:styleId="Quote">
    <w:name w:val="Quote"/>
    <w:basedOn w:val="Heading1"/>
    <w:link w:val="QuoteChar"/>
    <w:qFormat/>
    <w:rsid w:val="002C5330"/>
    <w:rPr>
      <w:b w:val="0"/>
      <w:sz w:val="72"/>
      <w:szCs w:val="72"/>
      <w:lang w:val="en-NZ"/>
    </w:rPr>
  </w:style>
  <w:style w:type="character" w:customStyle="1" w:styleId="QuoteChar">
    <w:name w:val="Quote Char"/>
    <w:basedOn w:val="DefaultParagraphFont"/>
    <w:link w:val="Quote"/>
    <w:rsid w:val="002C5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330"/>
    <w:pPr>
      <w:pageBreakBefore/>
    </w:pPr>
  </w:style>
  <w:style w:type="paragraph" w:customStyle="1" w:styleId="Border">
    <w:name w:val="Border"/>
    <w:basedOn w:val="Normal"/>
    <w:qFormat/>
    <w:rsid w:val="002C5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330"/>
    <w:rPr>
      <w:b/>
      <w:bCs/>
      <w:i/>
      <w:iCs/>
      <w:color w:val="auto"/>
    </w:rPr>
  </w:style>
  <w:style w:type="paragraph" w:styleId="IntenseQuote">
    <w:name w:val="Intense Quote"/>
    <w:basedOn w:val="Normal"/>
    <w:next w:val="Normal"/>
    <w:link w:val="IntenseQuoteChar"/>
    <w:uiPriority w:val="30"/>
    <w:qFormat/>
    <w:rsid w:val="002C5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3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5330"/>
    <w:rPr>
      <w:smallCaps/>
      <w:color w:val="auto"/>
      <w:u w:val="single"/>
    </w:rPr>
  </w:style>
  <w:style w:type="character" w:styleId="IntenseReference">
    <w:name w:val="Intense Reference"/>
    <w:basedOn w:val="DefaultParagraphFont"/>
    <w:uiPriority w:val="32"/>
    <w:qFormat/>
    <w:rsid w:val="002C5330"/>
    <w:rPr>
      <w:b/>
      <w:bCs/>
      <w:smallCaps/>
      <w:color w:val="auto"/>
      <w:spacing w:val="5"/>
      <w:u w:val="single"/>
    </w:rPr>
  </w:style>
  <w:style w:type="paragraph" w:customStyle="1" w:styleId="2ColumnHeading">
    <w:name w:val="2Column Heading"/>
    <w:basedOn w:val="BodyText"/>
    <w:qFormat/>
    <w:rsid w:val="002C5330"/>
    <w:pPr>
      <w:spacing w:after="60"/>
      <w:ind w:left="-2268"/>
    </w:pPr>
    <w:rPr>
      <w:b/>
    </w:rPr>
  </w:style>
  <w:style w:type="paragraph" w:customStyle="1" w:styleId="Heading1TOC">
    <w:name w:val="Heading1 TOC"/>
    <w:basedOn w:val="Normal"/>
    <w:qFormat/>
    <w:rsid w:val="002C5330"/>
    <w:pPr>
      <w:spacing w:before="240" w:after="120"/>
    </w:pPr>
    <w:rPr>
      <w:rFonts w:ascii="Times New Roman" w:hAnsi="Times New Roman"/>
      <w:b/>
      <w:sz w:val="32"/>
    </w:rPr>
  </w:style>
  <w:style w:type="paragraph" w:customStyle="1" w:styleId="Heading2TOC">
    <w:name w:val="Heading2 TOC"/>
    <w:basedOn w:val="Normal"/>
    <w:qFormat/>
    <w:rsid w:val="002C5330"/>
    <w:pPr>
      <w:spacing w:before="240" w:after="60"/>
    </w:pPr>
    <w:rPr>
      <w:rFonts w:ascii="Times New Roman" w:hAnsi="Times New Roman"/>
      <w:b/>
      <w:sz w:val="28"/>
    </w:rPr>
  </w:style>
  <w:style w:type="character" w:customStyle="1" w:styleId="Underline">
    <w:name w:val="Underline"/>
    <w:basedOn w:val="DefaultParagraphFont"/>
    <w:qFormat/>
    <w:rsid w:val="002C5330"/>
    <w:rPr>
      <w:u w:val="single"/>
    </w:rPr>
  </w:style>
  <w:style w:type="paragraph" w:styleId="BalloonText">
    <w:name w:val="Balloon Text"/>
    <w:basedOn w:val="Normal"/>
    <w:link w:val="BalloonTextChar"/>
    <w:rsid w:val="002C5330"/>
    <w:rPr>
      <w:rFonts w:ascii="Tahoma" w:hAnsi="Tahoma" w:cs="Tahoma"/>
      <w:sz w:val="16"/>
      <w:szCs w:val="16"/>
    </w:rPr>
  </w:style>
  <w:style w:type="character" w:customStyle="1" w:styleId="BalloonTextChar">
    <w:name w:val="Balloon Text Char"/>
    <w:basedOn w:val="DefaultParagraphFont"/>
    <w:link w:val="BalloonText"/>
    <w:rsid w:val="002C53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53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3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8141</Characters>
  <Application>Microsoft Office Word</Application>
  <DocSecurity>0</DocSecurity>
  <Lines>230</Lines>
  <Paragraphs>150</Paragraphs>
  <ScaleCrop>false</ScaleCrop>
  <Company>Author-it Software Corporation Ltd.</Company>
  <LinksUpToDate>false</LinksUpToDate>
  <CharactersWithSpaces>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FNS50710 Diploma of Superannuation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2012-05-27T05:41:00Z</dcterms:created>
  <dcterms:modified xsi:type="dcterms:W3CDTF">2012-05-27T05:41:00Z</dcterms:modified>
</cp:coreProperties>
</file>