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031" w:rsidP="006E4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FNS50510 Diploma of Personal Trustees</w:t>
      </w:r>
      <w:r>
        <w:fldChar w:fldCharType="end"/>
      </w:r>
    </w:p>
    <w:p w:rsidR="006E4031" w:rsidP="006E4031">
      <w:pPr>
        <w:pStyle w:val="Version"/>
        <w:sectPr w:rsidSect="006F6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F6B86" w:rsidP="006F6B86">
      <w:pPr>
        <w:pStyle w:val="SuperHeading"/>
      </w:pPr>
      <w:r w:rsidRPr="006F6B86">
        <w:t>FNS50510 Diploma of Personal Trustees</w:t>
      </w:r>
    </w:p>
    <w:p w:rsidR="00000000" w:rsidRPr="006F6B86" w:rsidP="006F6B86">
      <w:pPr>
        <w:pStyle w:val="Heading1"/>
      </w:pPr>
      <w:bookmarkStart w:id="1" w:name="O_50195"/>
      <w:bookmarkEnd w:id="1"/>
      <w:r w:rsidRPr="006F6B86">
        <w:t>Modification History</w:t>
      </w:r>
    </w:p>
    <w:p w:rsidR="00000000" w:rsidRPr="006F6B86" w:rsidP="006F6B86">
      <w:pPr>
        <w:pStyle w:val="BodyText"/>
      </w:pPr>
      <w:r w:rsidRPr="006F6B86">
        <w:t>Not applicable.</w:t>
      </w:r>
    </w:p>
    <w:p w:rsidR="00000000" w:rsidRPr="006F6B86" w:rsidP="006F6B86">
      <w:pPr>
        <w:pStyle w:val="AllowPageBreak"/>
      </w:pPr>
    </w:p>
    <w:p w:rsidR="00000000" w:rsidRPr="006F6B86" w:rsidP="006F6B86">
      <w:pPr>
        <w:pStyle w:val="Heading1"/>
      </w:pPr>
      <w:bookmarkStart w:id="2" w:name="O_50196"/>
      <w:bookmarkEnd w:id="2"/>
      <w:r w:rsidRPr="006F6B86">
        <w:t>Description</w:t>
      </w:r>
    </w:p>
    <w:p w:rsidR="00000000" w:rsidRPr="006F6B86" w:rsidP="006F6B86">
      <w:pPr>
        <w:pStyle w:val="BodyText"/>
      </w:pPr>
    </w:p>
    <w:p w:rsidR="006E4031" w:rsidP="006F6B86">
      <w:pPr>
        <w:pStyle w:val="BodyText"/>
      </w:pPr>
      <w:r w:rsidRPr="006F6B86">
        <w:t>This qualification reflects the job role of individuals working in organisations offering personal trustee services. Regist</w:t>
      </w:r>
      <w:r w:rsidRPr="006F6B86">
        <w:t>ered trustee services are licensed. More information and contact details for the registration authorities and industry bodies are provided in the FNS10 Information Kit available from the IBSA website.</w:t>
      </w:r>
    </w:p>
    <w:p w:rsidR="006E4031" w:rsidP="006F6B86">
      <w:pPr>
        <w:pStyle w:val="BodyText"/>
      </w:pPr>
    </w:p>
    <w:p w:rsidR="00000000" w:rsidRPr="006F6B86" w:rsidP="006F6B86">
      <w:pPr>
        <w:pStyle w:val="Heading1"/>
      </w:pPr>
      <w:bookmarkStart w:id="3" w:name="O_50197"/>
      <w:bookmarkEnd w:id="3"/>
      <w:r w:rsidRPr="006F6B86">
        <w:t>Pathways Information</w:t>
      </w:r>
    </w:p>
    <w:p w:rsidR="00000000" w:rsidRPr="006F6B86" w:rsidP="006F6B86">
      <w:pPr>
        <w:pStyle w:val="BodyText"/>
      </w:pPr>
      <w:r w:rsidRPr="006F6B86">
        <w:rPr>
          <w:rStyle w:val="SpecialBold"/>
        </w:rPr>
        <w:t>Qualification Pat</w:t>
      </w:r>
      <w:r w:rsidRPr="006F6B86">
        <w:rPr>
          <w:rStyle w:val="SpecialBold"/>
        </w:rPr>
        <w:t>hway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t>Preferred pathways for candidates entering this qualification include:</w:t>
      </w:r>
    </w:p>
    <w:p w:rsidR="00000000" w:rsidRPr="006F6B86" w:rsidP="006F6B86">
      <w:pPr>
        <w:pStyle w:val="ListBullet"/>
      </w:pPr>
      <w:r w:rsidRPr="006F6B86">
        <w:t>FNS41310 Certificate IV in Personal Trust Administration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t>The primary pathway from this qualification is employment in personal trustee job roles performing duties such as:</w:t>
      </w:r>
    </w:p>
    <w:p w:rsidR="00000000" w:rsidRPr="006F6B86" w:rsidP="006F6B86">
      <w:pPr>
        <w:pStyle w:val="ListBullet"/>
      </w:pPr>
      <w:r w:rsidRPr="006F6B86">
        <w:t>advising clients on estates and trust structures</w:t>
      </w:r>
    </w:p>
    <w:p w:rsidR="00000000" w:rsidRPr="006F6B86" w:rsidP="006F6B86">
      <w:pPr>
        <w:pStyle w:val="ListBullet"/>
      </w:pPr>
      <w:r w:rsidRPr="006F6B86">
        <w:t>acting as a financial administrator under a guardianship order</w:t>
      </w:r>
    </w:p>
    <w:p w:rsidR="00000000" w:rsidRPr="006F6B86" w:rsidP="006F6B86">
      <w:pPr>
        <w:pStyle w:val="ListBullet"/>
      </w:pPr>
      <w:r w:rsidRPr="006F6B86">
        <w:t>supervising and managing teams or staff</w:t>
      </w:r>
    </w:p>
    <w:p w:rsidR="00000000" w:rsidRPr="006F6B86" w:rsidP="006F6B86">
      <w:pPr>
        <w:pStyle w:val="ListBullet"/>
      </w:pPr>
      <w:r w:rsidRPr="006F6B86">
        <w:t>delegating work and responsibilities as needed</w:t>
      </w:r>
    </w:p>
    <w:p w:rsidR="00000000" w:rsidRPr="006F6B86" w:rsidP="006F6B86">
      <w:pPr>
        <w:pStyle w:val="ListBullet"/>
      </w:pPr>
      <w:r w:rsidRPr="006F6B86">
        <w:t>working on complex types of financial plans relevant to t</w:t>
      </w:r>
      <w:r w:rsidRPr="006F6B86">
        <w:t>he personal trustees sector.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t>An Australian Apprenticeship pathway may be possible for this qualification depending on the State or Territory training authority declaration policy.</w:t>
      </w:r>
    </w:p>
    <w:p w:rsidR="00000000" w:rsidRPr="006F6B86" w:rsidP="006F6B86">
      <w:pPr>
        <w:pStyle w:val="BodyText"/>
      </w:pPr>
    </w:p>
    <w:p w:rsidR="006E4031" w:rsidP="006F6B86">
      <w:pPr>
        <w:pStyle w:val="BodyText"/>
      </w:pPr>
      <w:r w:rsidRPr="006F6B86">
        <w:t>A further learning pathway in other specialist financial services qualific</w:t>
      </w:r>
      <w:r w:rsidRPr="006F6B86">
        <w:t>ations such as financial planning or higher education programs would support career progression.</w:t>
      </w:r>
    </w:p>
    <w:p w:rsidR="006E4031" w:rsidP="006F6B86">
      <w:pPr>
        <w:pStyle w:val="BodyText"/>
      </w:pPr>
    </w:p>
    <w:p w:rsidR="00000000" w:rsidRPr="006F6B86" w:rsidP="006F6B86">
      <w:pPr>
        <w:pStyle w:val="Heading1"/>
      </w:pPr>
      <w:bookmarkStart w:id="4" w:name="O_50198"/>
      <w:bookmarkEnd w:id="4"/>
      <w:r w:rsidRPr="006F6B86">
        <w:t>Licensing/Regulatory Information</w:t>
      </w:r>
    </w:p>
    <w:p w:rsidR="00000000" w:rsidRPr="006F6B86" w:rsidP="006F6B86">
      <w:pPr>
        <w:pStyle w:val="BodyText"/>
      </w:pPr>
      <w:r w:rsidRPr="006F6B86">
        <w:t>Not applicable.</w:t>
      </w:r>
    </w:p>
    <w:p w:rsidR="00000000" w:rsidRPr="006F6B86" w:rsidP="006F6B86">
      <w:pPr>
        <w:pStyle w:val="AllowPageBreak"/>
      </w:pPr>
    </w:p>
    <w:p w:rsidR="00000000" w:rsidRPr="006F6B86" w:rsidP="006F6B86">
      <w:pPr>
        <w:pStyle w:val="Heading1"/>
      </w:pPr>
      <w:bookmarkStart w:id="5" w:name="O_50199"/>
      <w:bookmarkEnd w:id="5"/>
      <w:r w:rsidRPr="006F6B86">
        <w:t>Entry Requirements</w:t>
      </w:r>
    </w:p>
    <w:p w:rsidR="00000000" w:rsidRPr="006F6B86" w:rsidP="006F6B86">
      <w:pPr>
        <w:pStyle w:val="BodyText"/>
      </w:pPr>
      <w:r w:rsidRPr="006F6B86">
        <w:t>Not applicable.</w:t>
      </w:r>
    </w:p>
    <w:p w:rsidR="00000000" w:rsidRPr="006F6B86" w:rsidP="006F6B86">
      <w:pPr>
        <w:pStyle w:val="AllowPageBreak"/>
      </w:pPr>
    </w:p>
    <w:p w:rsidR="00000000" w:rsidRPr="006F6B86" w:rsidP="006F6B86">
      <w:pPr>
        <w:pStyle w:val="Heading1"/>
      </w:pPr>
      <w:bookmarkStart w:id="6" w:name="O_50200"/>
      <w:bookmarkEnd w:id="6"/>
      <w:r w:rsidRPr="006F6B8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rPr>
                <w:rStyle w:val="SpecialBold"/>
              </w:rPr>
              <w:t>EMPLOYABILITY SKILLS QUALIFICATION SUMMARY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BodyText"/>
            </w:pPr>
            <w:r w:rsidRPr="006F6B8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rPr>
                <w:rStyle w:val="SpecialBold"/>
              </w:rPr>
              <w:t>Industry</w:t>
            </w:r>
            <w:r w:rsidRPr="006F6B86">
              <w:t>/</w:t>
            </w:r>
            <w:r w:rsidRPr="006F6B86">
              <w:rPr>
                <w:rStyle w:val="SpecialBold"/>
              </w:rPr>
              <w:t>enterprise requirements for this qualification include</w:t>
            </w:r>
            <w:r w:rsidRPr="006F6B86">
              <w:t>: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determining, monitoring and reviewing clients' requirements</w:t>
            </w:r>
          </w:p>
          <w:p w:rsidR="00000000" w:rsidRPr="006F6B86" w:rsidP="006F6B86">
            <w:pPr>
              <w:pStyle w:val="ListBullet"/>
            </w:pPr>
            <w:r w:rsidRPr="006F6B86">
              <w:t>developing a rapport with clients</w:t>
            </w:r>
          </w:p>
          <w:p w:rsidR="00000000" w:rsidRPr="006F6B86" w:rsidP="006F6B86">
            <w:pPr>
              <w:pStyle w:val="ListBullet"/>
            </w:pPr>
            <w:r w:rsidRPr="006F6B86">
              <w:t>presenting complex information to the client</w:t>
            </w:r>
          </w:p>
          <w:p w:rsidR="00000000" w:rsidRPr="006F6B86" w:rsidP="006F6B86">
            <w:pPr>
              <w:pStyle w:val="ListBullet"/>
            </w:pPr>
            <w:r w:rsidRPr="006F6B86">
              <w:t>providing ongoing service and management of client's requirements</w:t>
            </w:r>
          </w:p>
          <w:p w:rsidR="00000000" w:rsidRPr="006F6B86" w:rsidP="006F6B86">
            <w:pPr>
              <w:pStyle w:val="ListBullet"/>
            </w:pPr>
            <w:r w:rsidRPr="006F6B86">
              <w:t>questioning, clarifying and evaluating information</w:t>
            </w:r>
          </w:p>
          <w:p w:rsidR="00000000" w:rsidRPr="006F6B86" w:rsidP="006F6B86">
            <w:pPr>
              <w:pStyle w:val="ListBullet"/>
            </w:pPr>
            <w:r w:rsidRPr="006F6B86">
              <w:t>using excellent interpersonal, telephone and written skills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using interpersonal skills to meet</w:t>
            </w:r>
            <w:r w:rsidRPr="006F6B86">
              <w:t xml:space="preserve"> a client's personal needs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coaching and mentoring staff to reach minimum organisational standards</w:t>
            </w:r>
          </w:p>
          <w:p w:rsidR="00000000" w:rsidRPr="006F6B86" w:rsidP="006F6B86">
            <w:pPr>
              <w:pStyle w:val="ListBullet"/>
            </w:pPr>
            <w:r w:rsidRPr="006F6B86">
              <w:t>contributing to team cohesion and developing team plans</w:t>
            </w:r>
          </w:p>
          <w:p w:rsidR="00000000" w:rsidRPr="006F6B86" w:rsidP="006F6B86">
            <w:pPr>
              <w:pStyle w:val="ListBullet"/>
            </w:pPr>
            <w:r w:rsidRPr="006F6B86">
              <w:t>managing workplace relationships including counselling staff as required</w:t>
            </w:r>
          </w:p>
          <w:p w:rsidR="00000000" w:rsidRPr="006F6B86" w:rsidP="006F6B86">
            <w:pPr>
              <w:pStyle w:val="ListBullet"/>
            </w:pPr>
            <w:r w:rsidRPr="006F6B86">
              <w:t>providing feedback</w:t>
            </w:r>
            <w:r w:rsidRPr="006F6B86">
              <w:t>, support and encouragement to team members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working with diverse groups and individuals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analysing and synthesising information and determining levels of insurance and risk</w:t>
            </w:r>
          </w:p>
          <w:p w:rsidR="00000000" w:rsidRPr="006F6B86" w:rsidP="006F6B86">
            <w:pPr>
              <w:pStyle w:val="ListBullet"/>
            </w:pPr>
            <w:r w:rsidRPr="006F6B86">
              <w:t>applying analytical skills to interpret complex financial statements and to calculate fees and charges</w:t>
            </w:r>
          </w:p>
          <w:p w:rsidR="00000000" w:rsidRPr="006F6B86" w:rsidP="006F6B86">
            <w:pPr>
              <w:pStyle w:val="ListBullet"/>
            </w:pPr>
            <w:r w:rsidRPr="006F6B86">
              <w:t>collecting, comparing and contrasting data</w:t>
            </w:r>
          </w:p>
          <w:p w:rsidR="00000000" w:rsidRPr="006F6B86" w:rsidP="006F6B86">
            <w:pPr>
              <w:pStyle w:val="ListBullet"/>
            </w:pPr>
            <w:r w:rsidRPr="006F6B86">
              <w:t>determining appropriate strategies for implementing clients' instructions</w:t>
            </w:r>
          </w:p>
          <w:p w:rsidR="00000000" w:rsidRPr="006F6B86" w:rsidP="006F6B86">
            <w:pPr>
              <w:pStyle w:val="ListBullet"/>
            </w:pPr>
            <w:r w:rsidRPr="006F6B86">
              <w:t xml:space="preserve">exploring risk issues and tolerance </w:t>
            </w:r>
            <w:r w:rsidRPr="006F6B86">
              <w:t>levels with clients</w:t>
            </w:r>
          </w:p>
          <w:p w:rsidR="00000000" w:rsidRPr="006F6B86" w:rsidP="006F6B86">
            <w:pPr>
              <w:pStyle w:val="ListBullet"/>
            </w:pPr>
            <w:r w:rsidRPr="006F6B86">
              <w:t>identifying clients with special needs</w:t>
            </w:r>
          </w:p>
          <w:p w:rsidR="00000000" w:rsidRPr="006F6B86" w:rsidP="006F6B86">
            <w:pPr>
              <w:pStyle w:val="ListBullet"/>
            </w:pPr>
            <w:r w:rsidRPr="006F6B86">
              <w:t>identifying risk and fraud indicators</w:t>
            </w:r>
          </w:p>
          <w:p w:rsidR="00000000" w:rsidRPr="006F6B86" w:rsidP="006F6B86">
            <w:pPr>
              <w:pStyle w:val="ListBullet"/>
            </w:pPr>
            <w:r w:rsidRPr="006F6B86">
              <w:t>interpreting company policy</w:t>
            </w:r>
          </w:p>
          <w:p w:rsidR="00000000" w:rsidRPr="006F6B86" w:rsidP="006F6B86">
            <w:pPr>
              <w:pStyle w:val="ListBullet"/>
            </w:pPr>
            <w:r w:rsidRPr="006F6B86">
              <w:t>matching appropriate products to clients' needs</w:t>
            </w:r>
          </w:p>
          <w:p w:rsidR="00000000" w:rsidRPr="006F6B86" w:rsidP="006F6B86">
            <w:pPr>
              <w:pStyle w:val="ListBullet"/>
            </w:pPr>
            <w:r w:rsidRPr="006F6B86">
              <w:t>monitoring the business environment to ensure clients' needs are still being met</w:t>
            </w:r>
          </w:p>
          <w:p w:rsidR="00000000" w:rsidRPr="006F6B86" w:rsidP="006F6B86">
            <w:pPr>
              <w:pStyle w:val="ListBullet"/>
            </w:pPr>
            <w:r w:rsidRPr="006F6B86">
              <w:t>su</w:t>
            </w:r>
            <w:r w:rsidRPr="006F6B86">
              <w:t>rveying potential risk exposure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using problem solving tools and techniques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determining appropriate strategies for implementing clients' instructions</w:t>
            </w:r>
          </w:p>
          <w:p w:rsidR="00000000" w:rsidRPr="006F6B86" w:rsidP="006F6B86">
            <w:pPr>
              <w:pStyle w:val="ListBullet"/>
            </w:pPr>
            <w:r w:rsidRPr="006F6B86">
              <w:t>identifying clients with special needs</w:t>
            </w:r>
          </w:p>
          <w:p w:rsidR="00000000" w:rsidRPr="006F6B86" w:rsidP="006F6B86">
            <w:pPr>
              <w:pStyle w:val="ListBullet"/>
            </w:pPr>
            <w:r w:rsidRPr="006F6B86">
              <w:t>matching appropriate products to clients' needs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monitoring the business environment to ensure clients' needs are still being met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conducting high level research/investigation</w:t>
            </w:r>
          </w:p>
          <w:p w:rsidR="00000000" w:rsidRPr="006F6B86" w:rsidP="006F6B86">
            <w:pPr>
              <w:pStyle w:val="ListBullet"/>
            </w:pPr>
            <w:r w:rsidRPr="006F6B86">
              <w:t xml:space="preserve">contributing to the planning process by researching and </w:t>
            </w:r>
            <w:r w:rsidRPr="006F6B86">
              <w:t>validating information</w:t>
            </w:r>
          </w:p>
          <w:p w:rsidR="00000000" w:rsidRPr="006F6B86" w:rsidP="006F6B86">
            <w:pPr>
              <w:pStyle w:val="ListBullet"/>
            </w:pPr>
            <w:r w:rsidRPr="006F6B86">
              <w:t>preparing and documenting trust deed and estate plans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processing documents and maintaining files; managing information and scheduling and coordinating competing tasks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managing own time, priorities and dealing with c</w:t>
            </w:r>
            <w:r w:rsidRPr="006F6B86">
              <w:t>ontingencies</w:t>
            </w:r>
          </w:p>
          <w:p w:rsidR="00000000" w:rsidRPr="006F6B86" w:rsidP="006F6B86">
            <w:pPr>
              <w:pStyle w:val="ListBullet"/>
            </w:pPr>
            <w:r w:rsidRPr="006F6B86">
              <w:t>operating within codes of ethics, codes of professional conduct, legislation and regulations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taking responsibility as required by work role and ensuring all organisational policies and procedures are followed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applying learning to develop improved practices</w:t>
            </w:r>
          </w:p>
          <w:p w:rsidR="00000000" w:rsidRPr="006F6B86" w:rsidP="006F6B86">
            <w:pPr>
              <w:pStyle w:val="ListBullet"/>
            </w:pPr>
            <w:r w:rsidRPr="006F6B86">
              <w:t>coaching and mentoring others to acquire new knowledge and skills</w:t>
            </w:r>
          </w:p>
          <w:p w:rsidR="00000000" w:rsidRPr="006F6B86" w:rsidP="006F6B86">
            <w:pPr>
              <w:pStyle w:val="ListBullet"/>
            </w:pPr>
            <w:r w:rsidRPr="006F6B86">
              <w:t>developing and monitoring individual training plans</w:t>
            </w:r>
          </w:p>
          <w:p w:rsidR="00000000" w:rsidRPr="006F6B86" w:rsidP="006F6B86">
            <w:pPr>
              <w:pStyle w:val="ListBullet"/>
            </w:pPr>
            <w:r w:rsidRPr="006F6B86">
              <w:t>identifying and documenting staff training needs</w:t>
            </w:r>
          </w:p>
          <w:p w:rsidR="00000000" w:rsidRPr="006F6B86" w:rsidP="006F6B86">
            <w:pPr>
              <w:pStyle w:val="ListBullet"/>
            </w:pPr>
            <w:r w:rsidRPr="006F6B86">
              <w:t>maintaining currency of knowledge of legi</w:t>
            </w:r>
            <w:r w:rsidRPr="006F6B86">
              <w:t>slation and company's products and services</w:t>
            </w:r>
          </w:p>
          <w:p w:rsidR="00000000" w:rsidP="006F6B86">
            <w:pPr>
              <w:pStyle w:val="ListBullet"/>
              <w:rPr>
                <w:lang w:val="en-NZ"/>
              </w:rPr>
            </w:pPr>
            <w:r w:rsidRPr="006F6B86">
              <w:t>referring clients to internal and external professionals</w:t>
            </w:r>
          </w:p>
        </w:tc>
      </w:tr>
      <w:tr w:rsidTr="006E40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86">
            <w:pPr>
              <w:pStyle w:val="BodyText"/>
              <w:rPr>
                <w:lang w:val="en-NZ"/>
              </w:rPr>
            </w:pPr>
            <w:r w:rsidRPr="006F6B8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86" w:rsidP="006F6B86">
            <w:pPr>
              <w:pStyle w:val="ListBullet"/>
            </w:pPr>
            <w:r w:rsidRPr="006F6B86">
              <w:t>conducting web searches and using corporate templates</w:t>
            </w:r>
          </w:p>
          <w:p w:rsidR="00000000" w:rsidRPr="006F6B86" w:rsidP="006F6B86">
            <w:pPr>
              <w:pStyle w:val="ListBullet"/>
            </w:pPr>
            <w:r w:rsidRPr="006F6B86">
              <w:t>operating computers and using word processing, spreadsheet and database skills to produc</w:t>
            </w:r>
            <w:r w:rsidRPr="006F6B86">
              <w:t>e workplace documentation</w:t>
            </w:r>
          </w:p>
          <w:p w:rsidR="00000000" w:rsidRPr="006F6B86" w:rsidP="006F6B86">
            <w:pPr>
              <w:pStyle w:val="ListBullet"/>
            </w:pPr>
            <w:r w:rsidRPr="006F6B86">
              <w:t>using business technology to access, organise and monitor information</w:t>
            </w:r>
          </w:p>
          <w:p w:rsidR="00000000" w:rsidRPr="006F6B86" w:rsidP="006F6B86">
            <w:pPr>
              <w:pStyle w:val="ListBullet"/>
            </w:pPr>
            <w:r w:rsidRPr="006F6B86">
              <w:t>using research data devices and telecommunication devices and equipment</w:t>
            </w:r>
          </w:p>
        </w:tc>
      </w:tr>
    </w:tbl>
    <w:p w:rsidR="006E4031" w:rsidP="006F6B86">
      <w:pPr>
        <w:pStyle w:val="BodyText"/>
      </w:pPr>
    </w:p>
    <w:p w:rsidR="006E4031" w:rsidP="006F6B86">
      <w:pPr>
        <w:pStyle w:val="BodyText"/>
      </w:pPr>
    </w:p>
    <w:p w:rsidR="00000000" w:rsidRPr="006F6B86" w:rsidP="006F6B86">
      <w:pPr>
        <w:pStyle w:val="Heading1"/>
      </w:pPr>
      <w:bookmarkStart w:id="7" w:name="O_50201"/>
      <w:bookmarkEnd w:id="7"/>
      <w:r w:rsidRPr="006F6B86">
        <w:t>Packaging Rules</w:t>
      </w:r>
    </w:p>
    <w:p w:rsidR="00000000" w:rsidRPr="006F6B86" w:rsidP="006F6B86">
      <w:pPr>
        <w:pStyle w:val="BodyText"/>
      </w:pPr>
      <w:r w:rsidRPr="006F6B86">
        <w:rPr>
          <w:rStyle w:val="SpecialBold"/>
        </w:rPr>
        <w:t>Packaging Rules</w:t>
      </w:r>
    </w:p>
    <w:p w:rsidR="00000000" w:rsidRPr="006F6B86" w:rsidP="006F6B86">
      <w:pPr>
        <w:pStyle w:val="BodyText"/>
      </w:pPr>
      <w:r w:rsidRPr="006F6B86">
        <w:rPr>
          <w:rStyle w:val="SpecialBold"/>
        </w:rPr>
        <w:t>11 units</w:t>
      </w:r>
      <w:r w:rsidRPr="006F6B86">
        <w:t xml:space="preserve"> must be achieved: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rPr>
          <w:rStyle w:val="SpecialBold"/>
        </w:rPr>
        <w:t>7 core units</w:t>
      </w:r>
    </w:p>
    <w:p w:rsidR="00000000" w:rsidRPr="006F6B86" w:rsidP="006F6B86">
      <w:pPr>
        <w:pStyle w:val="BodyText"/>
      </w:pPr>
      <w:r w:rsidRPr="006F6B86">
        <w:rPr>
          <w:rStyle w:val="Emphasis"/>
        </w:rPr>
        <w:t>plus</w:t>
      </w:r>
      <w:r w:rsidRPr="006F6B86">
        <w:t xml:space="preserve"> </w:t>
      </w:r>
      <w:r w:rsidRPr="006F6B86">
        <w:rPr>
          <w:rStyle w:val="SpecialBold"/>
        </w:rPr>
        <w:t>4 elective units</w:t>
      </w:r>
      <w:r w:rsidRPr="006F6B86">
        <w:t>.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ListBullet"/>
      </w:pPr>
      <w:r w:rsidRPr="006F6B86">
        <w:t>the required elective units of competency may be selected from the elective bank below</w:t>
      </w:r>
    </w:p>
    <w:p w:rsidR="00000000" w:rsidRPr="006F6B86" w:rsidP="006F6B86">
      <w:pPr>
        <w:pStyle w:val="ListBullet"/>
      </w:pPr>
      <w:r w:rsidRPr="006F6B86">
        <w:t>a maximum of 2 electives may be selected from units aligned to other Diploma qualifications in the FNS10 Financial Services Training Package</w:t>
      </w:r>
    </w:p>
    <w:p w:rsidR="00000000" w:rsidRPr="006F6B86" w:rsidP="006F6B86">
      <w:pPr>
        <w:pStyle w:val="ListBullet"/>
      </w:pPr>
      <w:r w:rsidRPr="006F6B86">
        <w:t>one (1) elective may be selected from units aligned to Advanced Diploma qualifications in the FNS10 Financial Servi</w:t>
      </w:r>
      <w:r w:rsidRPr="006F6B86">
        <w:t>ces Training Package</w:t>
      </w:r>
    </w:p>
    <w:p w:rsidR="00000000" w:rsidRPr="006F6B86" w:rsidP="006F6B86">
      <w:pPr>
        <w:pStyle w:val="ListBullet"/>
      </w:pPr>
      <w:r w:rsidRPr="006F6B86">
        <w:t>a maximum of 2 electives may be selected from units aligned to Diploma or Advanced Diploma qualifications in another endorsed Training Package or accredited course.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t>Elective units must be relevant to the work outcome, local industry r</w:t>
      </w:r>
      <w:r w:rsidRPr="006F6B86">
        <w:t>equirements and the qualification level.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rPr>
          <w:rStyle w:val="BoldandItalics"/>
        </w:rPr>
        <w:t>Core units of</w:t>
      </w:r>
      <w:r w:rsidRPr="006F6B86">
        <w:rPr>
          <w:rStyle w:val="BoldandItalics"/>
        </w:rPr>
        <w:t xml:space="preserve"> competency</w:t>
      </w:r>
      <w:r w:rsidRPr="006F6B86">
        <w:t>: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ListBullet"/>
      </w:pPr>
      <w:r w:rsidRPr="006F6B86">
        <w:t>BSBINM401A Implement workplace information system</w:t>
      </w:r>
    </w:p>
    <w:p w:rsidR="00000000" w:rsidRPr="006F6B86" w:rsidP="006F6B86">
      <w:pPr>
        <w:pStyle w:val="ListBullet"/>
      </w:pPr>
      <w:r w:rsidRPr="006F6B86">
        <w:t>BSBOHS303B Contribute to OHS hazard identification and risk assessment</w:t>
      </w:r>
    </w:p>
    <w:p w:rsidR="00000000" w:rsidRPr="006F6B86" w:rsidP="006F6B86">
      <w:pPr>
        <w:pStyle w:val="ListBullet"/>
      </w:pPr>
      <w:r w:rsidRPr="006F6B86">
        <w:t>FNSCUS502A Monitor client requirements</w:t>
      </w:r>
    </w:p>
    <w:p w:rsidR="00000000" w:rsidRPr="006F6B86" w:rsidP="006F6B86">
      <w:pPr>
        <w:pStyle w:val="ListBullet"/>
      </w:pPr>
      <w:r w:rsidRPr="006F6B86">
        <w:t>FNSINC401A Apply principles of professional practice to work in the financial ser</w:t>
      </w:r>
      <w:r w:rsidRPr="006F6B86">
        <w:t>vices industry</w:t>
      </w:r>
    </w:p>
    <w:p w:rsidR="00000000" w:rsidRPr="006F6B86" w:rsidP="006F6B86">
      <w:pPr>
        <w:pStyle w:val="ListBullet"/>
      </w:pPr>
      <w:r w:rsidRPr="006F6B86">
        <w:t>FNSPRT501A Advise clients on trust structures</w:t>
      </w:r>
    </w:p>
    <w:p w:rsidR="00000000" w:rsidRPr="006F6B86" w:rsidP="006F6B86">
      <w:pPr>
        <w:pStyle w:val="ListBullet"/>
      </w:pPr>
      <w:r w:rsidRPr="006F6B86">
        <w:t>FNSPRT502A Advise clients in estate planning</w:t>
      </w:r>
    </w:p>
    <w:p w:rsidR="00000000" w:rsidRPr="006F6B86" w:rsidP="006F6B86">
      <w:pPr>
        <w:pStyle w:val="ListBullet"/>
      </w:pPr>
      <w:r w:rsidRPr="006F6B86">
        <w:t>FNSPRT503A Allocate, assess and supervise work within the personal trustee sector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BodyText"/>
      </w:pPr>
      <w:r w:rsidRPr="006F6B86">
        <w:rPr>
          <w:rStyle w:val="BoldandItalics"/>
        </w:rPr>
        <w:t>Elective units of competency</w:t>
      </w:r>
      <w:r w:rsidRPr="006F6B86">
        <w:t>:</w:t>
      </w:r>
    </w:p>
    <w:p w:rsidR="00000000" w:rsidRPr="006F6B86" w:rsidP="006F6B86">
      <w:pPr>
        <w:pStyle w:val="BodyText"/>
      </w:pPr>
    </w:p>
    <w:p w:rsidR="00000000" w:rsidRPr="006F6B86" w:rsidP="006F6B86">
      <w:pPr>
        <w:pStyle w:val="ListBullet"/>
      </w:pPr>
      <w:r w:rsidRPr="006F6B86">
        <w:t>BSBLED501A Develop a workplace lear</w:t>
      </w:r>
      <w:r w:rsidRPr="006F6B86">
        <w:t>ning environment</w:t>
      </w:r>
    </w:p>
    <w:p w:rsidR="00000000" w:rsidRPr="006F6B86" w:rsidP="006F6B86">
      <w:pPr>
        <w:pStyle w:val="ListBullet"/>
      </w:pPr>
      <w:r w:rsidRPr="006F6B86">
        <w:t>BSBMGT502B Manage people performance</w:t>
      </w:r>
    </w:p>
    <w:p w:rsidR="00000000" w:rsidRPr="006F6B86" w:rsidP="006F6B86">
      <w:pPr>
        <w:pStyle w:val="ListBullet"/>
      </w:pPr>
      <w:r w:rsidRPr="006F6B86">
        <w:t>BSBMGT605B Provide leadership across the organisation</w:t>
      </w:r>
    </w:p>
    <w:p w:rsidR="00000000" w:rsidRPr="006F6B86" w:rsidP="006F6B86">
      <w:pPr>
        <w:pStyle w:val="ListBullet"/>
      </w:pPr>
      <w:r w:rsidRPr="006F6B86">
        <w:t>BSBMKG501B Identify and evaluate marketing opportunities</w:t>
      </w:r>
    </w:p>
    <w:p w:rsidR="00000000" w:rsidRPr="006F6B86" w:rsidP="006F6B86">
      <w:pPr>
        <w:pStyle w:val="ListBullet"/>
      </w:pPr>
      <w:r w:rsidRPr="006F6B86">
        <w:t>BSBSUS501A Develop workplace policy and procedures for sustainability</w:t>
      </w:r>
    </w:p>
    <w:p w:rsidR="00000000" w:rsidRPr="006F6B86" w:rsidP="006F6B86">
      <w:pPr>
        <w:pStyle w:val="ListBullet"/>
      </w:pPr>
      <w:r w:rsidRPr="006F6B86">
        <w:t>FNSFPL506A Determine client requirements and expectations</w:t>
      </w:r>
    </w:p>
    <w:p w:rsidR="00000000" w:rsidRPr="006F6B86" w:rsidP="006F6B86">
      <w:pPr>
        <w:pStyle w:val="BodyText"/>
      </w:pPr>
    </w:p>
    <w:p w:rsidR="006E4031" w:rsidP="006F6B86">
      <w:pPr>
        <w:pStyle w:val="BodyText"/>
      </w:pPr>
      <w:r w:rsidRPr="006F6B86">
        <w:rPr>
          <w:rStyle w:val="SpecialBold"/>
        </w:rPr>
        <w:t>Note</w:t>
      </w:r>
      <w:r w:rsidRPr="006F6B86">
        <w:t>: Certain elective units may be required to progress to membership of professional organisations, meet licensing requirements or articulate with defined credit into further study in FNS10 quali</w:t>
      </w:r>
      <w:r w:rsidRPr="006F6B86">
        <w:t>fications or higher education programs. Learners should establish such requirements or credit arrangements where they apply in order to make appropriate choices.</w:t>
      </w:r>
    </w:p>
    <w:p w:rsidR="006E4031" w:rsidP="006F6B86">
      <w:pPr>
        <w:pStyle w:val="BodyText"/>
      </w:pPr>
    </w:p>
    <w:p w:rsidR="00000000" w:rsidRPr="006F6B86" w:rsidP="006F6B86"/>
    <w:sectPr w:rsidSect="006F6B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4031" w:rsidP="006E4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31" w:rsidP="006F6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4031" w:rsidP="006F6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4031" w:rsidP="006F6B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4031" w:rsidP="006E403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31" w:rsidP="006F6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FNS50510 Diploma of Personal Trustees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E4031" w:rsidP="006F6B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065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09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F6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B86"/>
  </w:style>
  <w:style w:type="character" w:customStyle="1" w:styleId="Heading1Char">
    <w:name w:val="Heading 1 Char"/>
    <w:link w:val="Heading1"/>
    <w:rsid w:val="006F6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B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F6B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F6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F6B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F6B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F6B86"/>
    <w:rPr>
      <w:b/>
      <w:spacing w:val="0"/>
    </w:rPr>
  </w:style>
  <w:style w:type="paragraph" w:styleId="Header">
    <w:name w:val="header"/>
    <w:basedOn w:val="Normal"/>
    <w:link w:val="HeaderChar"/>
    <w:rsid w:val="006F6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F6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6F6B86"/>
    <w:rPr>
      <w:i/>
    </w:rPr>
  </w:style>
  <w:style w:type="paragraph" w:customStyle="1" w:styleId="SuperHeading">
    <w:name w:val="SuperHeading"/>
    <w:basedOn w:val="Normal"/>
    <w:rsid w:val="006F6B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F6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F6B86"/>
    <w:rPr>
      <w:b/>
      <w:i/>
      <w:u w:val="none"/>
    </w:rPr>
  </w:style>
  <w:style w:type="character" w:customStyle="1" w:styleId="Heading2Char">
    <w:name w:val="Heading 2 Char"/>
    <w:link w:val="Heading2"/>
    <w:rsid w:val="006F6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F6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F6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F6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F6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B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F6B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F6B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F6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F6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F6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B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B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F6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B86"/>
  </w:style>
  <w:style w:type="paragraph" w:styleId="TableofFigures">
    <w:name w:val="table of figures"/>
    <w:basedOn w:val="Normal"/>
    <w:next w:val="Normal"/>
    <w:semiHidden/>
    <w:rsid w:val="006F6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B86"/>
    <w:pPr>
      <w:numPr>
        <w:numId w:val="10"/>
      </w:numPr>
    </w:pPr>
  </w:style>
  <w:style w:type="character" w:customStyle="1" w:styleId="WingdingSymbols">
    <w:name w:val="Wingding Symbols"/>
    <w:rsid w:val="006F6B86"/>
    <w:rPr>
      <w:rFonts w:ascii="Wingdings" w:hAnsi="Wingdings"/>
    </w:rPr>
  </w:style>
  <w:style w:type="paragraph" w:customStyle="1" w:styleId="TableHeading">
    <w:name w:val="Table Heading"/>
    <w:basedOn w:val="HeadingBase"/>
    <w:rsid w:val="006F6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B86"/>
    <w:rPr>
      <w:color w:val="0033CC"/>
      <w:u w:val="none"/>
    </w:rPr>
  </w:style>
  <w:style w:type="paragraph" w:customStyle="1" w:styleId="BodyTextRight">
    <w:name w:val="Body Text Right"/>
    <w:basedOn w:val="BodyText"/>
    <w:rsid w:val="006F6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F6B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F6B86"/>
    <w:rPr>
      <w:sz w:val="32"/>
    </w:rPr>
  </w:style>
  <w:style w:type="paragraph" w:customStyle="1" w:styleId="HeadingProcedure">
    <w:name w:val="Heading Procedure"/>
    <w:basedOn w:val="HeadingBase"/>
    <w:next w:val="Normal"/>
    <w:rsid w:val="006F6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B86"/>
    <w:pPr>
      <w:spacing w:before="60" w:after="60"/>
    </w:pPr>
  </w:style>
  <w:style w:type="paragraph" w:styleId="ListContinue">
    <w:name w:val="List Continue"/>
    <w:basedOn w:val="List"/>
    <w:rsid w:val="006F6B86"/>
    <w:pPr>
      <w:ind w:firstLine="0"/>
    </w:pPr>
  </w:style>
  <w:style w:type="paragraph" w:customStyle="1" w:styleId="ListNote">
    <w:name w:val="List Note"/>
    <w:basedOn w:val="List"/>
    <w:rsid w:val="006F6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F6B86"/>
    <w:rPr>
      <w:rFonts w:ascii="Courier New" w:hAnsi="Courier New"/>
    </w:rPr>
  </w:style>
  <w:style w:type="paragraph" w:customStyle="1" w:styleId="NoteBullet">
    <w:name w:val="Note Bullet"/>
    <w:basedOn w:val="Note"/>
    <w:rsid w:val="006F6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B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B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F6B86"/>
    <w:rPr>
      <w:b/>
      <w:smallCaps/>
    </w:rPr>
  </w:style>
  <w:style w:type="paragraph" w:customStyle="1" w:styleId="TableListNumber">
    <w:name w:val="Table List Number"/>
    <w:basedOn w:val="ListNumber"/>
    <w:rsid w:val="006F6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B86"/>
    <w:pPr>
      <w:numPr>
        <w:numId w:val="8"/>
      </w:numPr>
    </w:pPr>
  </w:style>
  <w:style w:type="paragraph" w:customStyle="1" w:styleId="ListAlpha2">
    <w:name w:val="List Alpha 2"/>
    <w:basedOn w:val="List2"/>
    <w:rsid w:val="006F6B86"/>
    <w:pPr>
      <w:numPr>
        <w:numId w:val="7"/>
      </w:numPr>
    </w:pPr>
  </w:style>
  <w:style w:type="paragraph" w:styleId="List2">
    <w:name w:val="List 2"/>
    <w:basedOn w:val="BodyText"/>
    <w:rsid w:val="006F6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B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B86"/>
    <w:pPr>
      <w:numPr>
        <w:numId w:val="2"/>
      </w:numPr>
    </w:pPr>
  </w:style>
  <w:style w:type="paragraph" w:styleId="ListBullet5">
    <w:name w:val="List Bullet 5"/>
    <w:basedOn w:val="List5"/>
    <w:rsid w:val="006F6B86"/>
    <w:pPr>
      <w:numPr>
        <w:numId w:val="3"/>
      </w:numPr>
    </w:pPr>
  </w:style>
  <w:style w:type="paragraph" w:styleId="ListContinue2">
    <w:name w:val="List Continue 2"/>
    <w:basedOn w:val="List2"/>
    <w:rsid w:val="006F6B86"/>
    <w:pPr>
      <w:ind w:firstLine="0"/>
    </w:pPr>
  </w:style>
  <w:style w:type="paragraph" w:styleId="ListContinue3">
    <w:name w:val="List Continue 3"/>
    <w:basedOn w:val="List3"/>
    <w:rsid w:val="006F6B86"/>
    <w:pPr>
      <w:ind w:left="1021" w:firstLine="0"/>
    </w:pPr>
  </w:style>
  <w:style w:type="paragraph" w:styleId="ListContinue4">
    <w:name w:val="List Continue 4"/>
    <w:basedOn w:val="List4"/>
    <w:rsid w:val="006F6B86"/>
    <w:pPr>
      <w:ind w:firstLine="0"/>
    </w:pPr>
  </w:style>
  <w:style w:type="paragraph" w:styleId="ListContinue5">
    <w:name w:val="List Continue 5"/>
    <w:basedOn w:val="List5"/>
    <w:rsid w:val="006F6B86"/>
    <w:pPr>
      <w:ind w:firstLine="0"/>
    </w:pPr>
  </w:style>
  <w:style w:type="paragraph" w:styleId="ListNumber3">
    <w:name w:val="List Number 3"/>
    <w:basedOn w:val="List3"/>
    <w:rsid w:val="006F6B86"/>
    <w:pPr>
      <w:numPr>
        <w:numId w:val="4"/>
      </w:numPr>
    </w:pPr>
  </w:style>
  <w:style w:type="paragraph" w:styleId="ListNumber4">
    <w:name w:val="List Number 4"/>
    <w:basedOn w:val="List4"/>
    <w:rsid w:val="006F6B86"/>
    <w:pPr>
      <w:numPr>
        <w:numId w:val="5"/>
      </w:numPr>
    </w:pPr>
  </w:style>
  <w:style w:type="paragraph" w:styleId="ListNumber5">
    <w:name w:val="List Number 5"/>
    <w:basedOn w:val="List5"/>
    <w:rsid w:val="006F6B86"/>
    <w:pPr>
      <w:numPr>
        <w:numId w:val="6"/>
      </w:numPr>
    </w:pPr>
  </w:style>
  <w:style w:type="paragraph" w:styleId="BlockText">
    <w:name w:val="Block Text"/>
    <w:basedOn w:val="Normal"/>
    <w:rsid w:val="006F6B86"/>
    <w:pPr>
      <w:spacing w:after="120"/>
      <w:ind w:left="1440" w:right="1440"/>
    </w:pPr>
  </w:style>
  <w:style w:type="character" w:customStyle="1" w:styleId="Subscript">
    <w:name w:val="Subscript"/>
    <w:rsid w:val="006F6B86"/>
    <w:rPr>
      <w:sz w:val="16"/>
      <w:vertAlign w:val="subscript"/>
    </w:rPr>
  </w:style>
  <w:style w:type="character" w:customStyle="1" w:styleId="Superscript">
    <w:name w:val="Superscript"/>
    <w:rsid w:val="006F6B86"/>
    <w:rPr>
      <w:sz w:val="16"/>
      <w:vertAlign w:val="superscript"/>
    </w:rPr>
  </w:style>
  <w:style w:type="character" w:customStyle="1" w:styleId="Symbols">
    <w:name w:val="Symbols"/>
    <w:rsid w:val="006F6B86"/>
    <w:rPr>
      <w:rFonts w:ascii="Symbol" w:hAnsi="Symbol"/>
    </w:rPr>
  </w:style>
  <w:style w:type="character" w:customStyle="1" w:styleId="MenuOptions">
    <w:name w:val="Menu Options"/>
    <w:rsid w:val="006F6B86"/>
    <w:rPr>
      <w:rFonts w:ascii="Arial Narrow" w:hAnsi="Arial Narrow"/>
      <w:smallCaps/>
    </w:rPr>
  </w:style>
  <w:style w:type="character" w:customStyle="1" w:styleId="Buttons">
    <w:name w:val="Buttons"/>
    <w:rsid w:val="006F6B86"/>
    <w:rPr>
      <w:b/>
    </w:rPr>
  </w:style>
  <w:style w:type="character" w:customStyle="1" w:styleId="Underlined">
    <w:name w:val="Underlined"/>
    <w:rsid w:val="006F6B86"/>
    <w:rPr>
      <w:u w:val="single"/>
    </w:rPr>
  </w:style>
  <w:style w:type="paragraph" w:customStyle="1" w:styleId="TableBodyTextRight">
    <w:name w:val="Table Body Text Right"/>
    <w:basedOn w:val="TableBodyText"/>
    <w:rsid w:val="006F6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B86"/>
    <w:rPr>
      <w:sz w:val="18"/>
    </w:rPr>
  </w:style>
  <w:style w:type="paragraph" w:customStyle="1" w:styleId="BodySmallRight">
    <w:name w:val="Body Small Right"/>
    <w:basedOn w:val="BodyTextRight"/>
    <w:rsid w:val="006F6B86"/>
    <w:rPr>
      <w:sz w:val="18"/>
      <w:szCs w:val="18"/>
    </w:rPr>
  </w:style>
  <w:style w:type="paragraph" w:customStyle="1" w:styleId="MarginEdition">
    <w:name w:val="Margin Edition"/>
    <w:basedOn w:val="MarginNote"/>
    <w:rsid w:val="006F6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B86"/>
    <w:rPr>
      <w:sz w:val="2"/>
      <w:szCs w:val="2"/>
    </w:rPr>
  </w:style>
  <w:style w:type="character" w:customStyle="1" w:styleId="Small">
    <w:name w:val="Small"/>
    <w:rsid w:val="006F6B86"/>
    <w:rPr>
      <w:sz w:val="16"/>
    </w:rPr>
  </w:style>
  <w:style w:type="paragraph" w:customStyle="1" w:styleId="WideTable">
    <w:name w:val="Wide Table"/>
    <w:basedOn w:val="Normal"/>
    <w:rsid w:val="006F6B86"/>
    <w:pPr>
      <w:ind w:left="-1418"/>
    </w:pPr>
    <w:rPr>
      <w:sz w:val="2"/>
      <w:szCs w:val="2"/>
    </w:rPr>
  </w:style>
  <w:style w:type="character" w:styleId="PageNumber">
    <w:name w:val="page number"/>
    <w:rsid w:val="006F6B86"/>
  </w:style>
  <w:style w:type="paragraph" w:styleId="Quote">
    <w:name w:val="Quote"/>
    <w:basedOn w:val="Heading1"/>
    <w:link w:val="QuoteChar"/>
    <w:qFormat/>
    <w:rsid w:val="006F6B8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F6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B86"/>
    <w:pPr>
      <w:pageBreakBefore/>
    </w:pPr>
  </w:style>
  <w:style w:type="paragraph" w:customStyle="1" w:styleId="Border">
    <w:name w:val="Border"/>
    <w:basedOn w:val="Normal"/>
    <w:qFormat/>
    <w:rsid w:val="006F6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F6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F6B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F6B8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F6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F6B86"/>
    <w:rPr>
      <w:u w:val="single"/>
    </w:rPr>
  </w:style>
  <w:style w:type="paragraph" w:styleId="BalloonText">
    <w:name w:val="Balloon Text"/>
    <w:basedOn w:val="Normal"/>
    <w:link w:val="BalloonTextChar"/>
    <w:rsid w:val="006F6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F6B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F6B8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F6B8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862</Words>
  <Characters>5863</Characters>
  <Application>Microsoft Office Word</Application>
  <DocSecurity>0</DocSecurity>
  <Lines>166</Lines>
  <Paragraphs>107</Paragraphs>
  <ScaleCrop>false</ScaleCrop>
  <Company>Author-it Software Corporation Ltd.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FNS50510 Diploma of Personal Trustees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2012-05-27T05:41:00Z</dcterms:created>
  <dcterms:modified xsi:type="dcterms:W3CDTF">2012-05-27T05:41:00Z</dcterms:modified>
</cp:coreProperties>
</file>