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E57" w:rsidP="00D82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FNS41211 Certificate IV in Mobile Banking</w:t>
      </w:r>
      <w:r>
        <w:fldChar w:fldCharType="end"/>
      </w:r>
    </w:p>
    <w:p w:rsidR="00D82E57" w:rsidP="00D82E57">
      <w:pPr>
        <w:pStyle w:val="Version"/>
        <w:sectPr w:rsidSect="00981F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81FA9" w:rsidP="00981FA9">
      <w:pPr>
        <w:pStyle w:val="SuperHeading"/>
      </w:pPr>
      <w:r w:rsidRPr="00981FA9">
        <w:t>FNS41211 Certificate IV in Mobile Banking</w:t>
      </w:r>
    </w:p>
    <w:p w:rsidR="00000000" w:rsidRPr="00981FA9" w:rsidP="00981FA9">
      <w:pPr>
        <w:pStyle w:val="Heading1"/>
      </w:pPr>
      <w:bookmarkStart w:id="1" w:name="O_576266"/>
      <w:bookmarkEnd w:id="1"/>
      <w:r w:rsidRPr="00981FA9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981FA9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BodyText"/>
            </w:pPr>
            <w:r w:rsidRPr="00981FA9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rPr>
                <w:rStyle w:val="SpecialBold"/>
              </w:rPr>
              <w:t>Comments</w:t>
            </w:r>
          </w:p>
        </w:tc>
      </w:tr>
      <w:tr w:rsidTr="00981FA9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BodyText"/>
            </w:pPr>
            <w:r w:rsidRPr="00981FA9">
              <w:t xml:space="preserve">This version released with </w:t>
            </w:r>
            <w:r w:rsidRPr="00981FA9">
              <w:rPr>
                <w:rStyle w:val="Emphasis"/>
              </w:rPr>
              <w:t>FNS10 Financial Services Training Package version 5.0</w:t>
            </w:r>
            <w:r w:rsidRPr="00981FA9">
              <w:t xml:space="preserve">. </w:t>
            </w:r>
          </w:p>
          <w:p w:rsidR="00000000" w:rsidRPr="00981FA9" w:rsidP="00981FA9">
            <w:pPr>
              <w:pStyle w:val="BodyText"/>
            </w:pPr>
            <w:r w:rsidRPr="00981FA9">
              <w:t>Updated imported units:</w:t>
            </w:r>
            <w:r w:rsidRPr="00981FA9">
              <w:br/>
            </w:r>
            <w:r w:rsidRPr="00981FA9">
              <w:rPr>
                <w:rStyle w:val="Emphasis"/>
              </w:rPr>
              <w:t>BSBCUS403A</w:t>
            </w:r>
            <w:r w:rsidRPr="00981FA9">
              <w:t xml:space="preserve"> to </w:t>
            </w:r>
            <w:r w:rsidRPr="00981FA9">
              <w:rPr>
                <w:rStyle w:val="Emphasis"/>
              </w:rPr>
              <w:t>BSBCUS403B</w:t>
            </w:r>
            <w:r w:rsidRPr="00981FA9">
              <w:t xml:space="preserve">; </w:t>
            </w:r>
            <w:r w:rsidRPr="00981FA9">
              <w:rPr>
                <w:rStyle w:val="Emphasis"/>
              </w:rPr>
              <w:t>BSBCUS301A</w:t>
            </w:r>
            <w:r w:rsidRPr="00981FA9">
              <w:t xml:space="preserve"> to </w:t>
            </w:r>
            <w:r w:rsidRPr="00981FA9">
              <w:rPr>
                <w:rStyle w:val="Emphasis"/>
              </w:rPr>
              <w:t>BSBCUS301B</w:t>
            </w:r>
            <w:r w:rsidRPr="00981FA9">
              <w:t>.</w:t>
            </w:r>
          </w:p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Qualification outcomes remain unchanged.</w:t>
            </w:r>
          </w:p>
        </w:tc>
      </w:tr>
      <w:tr w:rsidTr="00981FA9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Releas</w:t>
            </w:r>
            <w:r w:rsidRPr="00981FA9">
              <w:t>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BodyText"/>
            </w:pPr>
            <w:r w:rsidRPr="00981FA9">
              <w:t xml:space="preserve">This Qualification first released with </w:t>
            </w:r>
            <w:r w:rsidRPr="00981FA9">
              <w:rPr>
                <w:rStyle w:val="Emphasis"/>
              </w:rPr>
              <w:t>FNS10 Financial Services Training Package version 2.0</w:t>
            </w:r>
            <w:r w:rsidRPr="00981FA9">
              <w:t xml:space="preserve">. </w:t>
            </w:r>
          </w:p>
          <w:p w:rsidR="00000000" w:rsidRPr="00981FA9" w:rsidP="00981FA9">
            <w:pPr>
              <w:pStyle w:val="BodyText"/>
            </w:pPr>
            <w:r w:rsidRPr="00981FA9">
              <w:t xml:space="preserve">Replaced </w:t>
            </w:r>
            <w:r w:rsidRPr="00981FA9">
              <w:rPr>
                <w:rStyle w:val="Emphasis"/>
              </w:rPr>
              <w:t>BSBOHS303B Contribute to OHS hazard identification and risk assessment</w:t>
            </w:r>
            <w:r w:rsidRPr="00981FA9">
              <w:t xml:space="preserve"> with </w:t>
            </w:r>
            <w:r w:rsidRPr="00981FA9">
              <w:rPr>
                <w:rStyle w:val="Emphasis"/>
              </w:rPr>
              <w:t>BSBOHS201A Participate in OHS processes</w:t>
            </w:r>
            <w:r w:rsidRPr="00981FA9">
              <w:t>. This is considered a more appro</w:t>
            </w:r>
            <w:r w:rsidRPr="00981FA9">
              <w:t xml:space="preserve">priate unit for this qualification. </w:t>
            </w:r>
          </w:p>
          <w:p w:rsidR="00000000" w:rsidRPr="00981FA9" w:rsidP="00981FA9">
            <w:pPr>
              <w:pStyle w:val="BodyText"/>
            </w:pPr>
            <w:r w:rsidRPr="00981FA9">
              <w:t xml:space="preserve">Replaces </w:t>
            </w:r>
            <w:r w:rsidRPr="00981FA9">
              <w:rPr>
                <w:rStyle w:val="Emphasis"/>
              </w:rPr>
              <w:t>FNS41210 Certificate IV in Mobile Banking</w:t>
            </w:r>
            <w:r w:rsidRPr="00981FA9">
              <w:t xml:space="preserve">. </w:t>
            </w:r>
          </w:p>
        </w:tc>
      </w:tr>
    </w:tbl>
    <w:p w:rsidR="00000000" w:rsidRPr="00981FA9" w:rsidP="00981FA9">
      <w:pPr>
        <w:pStyle w:val="BodyText"/>
      </w:pPr>
    </w:p>
    <w:p w:rsidR="00000000" w:rsidRPr="00981FA9" w:rsidP="00981FA9">
      <w:pPr>
        <w:pStyle w:val="AllowPageBreak"/>
      </w:pPr>
    </w:p>
    <w:p w:rsidR="00000000" w:rsidRPr="00981FA9" w:rsidP="00981FA9">
      <w:pPr>
        <w:pStyle w:val="Heading1"/>
      </w:pPr>
      <w:bookmarkStart w:id="2" w:name="O_576265"/>
      <w:bookmarkEnd w:id="2"/>
      <w:r w:rsidRPr="00981FA9">
        <w:t>Description</w:t>
      </w:r>
    </w:p>
    <w:p w:rsidR="00000000" w:rsidRPr="00981FA9" w:rsidP="00981FA9">
      <w:pPr>
        <w:pStyle w:val="BodyText"/>
      </w:pPr>
      <w:r w:rsidRPr="00981FA9">
        <w:t xml:space="preserve">This qualification is designed to reflect job roles requiring advanced understanding of financial products and services and working in </w:t>
      </w:r>
      <w:r w:rsidRPr="00981FA9">
        <w:t>customer contact or retail financial service mobile banking environments.</w:t>
      </w:r>
    </w:p>
    <w:p w:rsidR="00000000" w:rsidRPr="00981FA9" w:rsidP="00981FA9">
      <w:pPr>
        <w:pStyle w:val="AllowPageBreak"/>
      </w:pPr>
    </w:p>
    <w:p w:rsidR="00000000" w:rsidRPr="00981FA9" w:rsidP="00981FA9">
      <w:pPr>
        <w:pStyle w:val="Heading1"/>
      </w:pPr>
      <w:bookmarkStart w:id="3" w:name="O_576264"/>
      <w:bookmarkEnd w:id="3"/>
      <w:r w:rsidRPr="00981FA9">
        <w:t>Pathways Information</w:t>
      </w:r>
    </w:p>
    <w:p w:rsidR="00000000" w:rsidRPr="00981FA9" w:rsidP="00981FA9">
      <w:pPr>
        <w:pStyle w:val="BodyText"/>
      </w:pPr>
      <w:r w:rsidRPr="00981FA9">
        <w:rPr>
          <w:rStyle w:val="SpecialBold"/>
        </w:rPr>
        <w:t>Pathways from the qualification</w:t>
      </w:r>
    </w:p>
    <w:p w:rsidR="00000000" w:rsidRPr="00981FA9" w:rsidP="00981FA9">
      <w:pPr>
        <w:pStyle w:val="BodyText"/>
      </w:pPr>
      <w:r w:rsidRPr="00981FA9">
        <w:t>The primary pathway from this qualification is employment in the mobile banking services noted above with typical job roles such as:</w:t>
      </w:r>
    </w:p>
    <w:p w:rsidR="00000000" w:rsidRPr="00981FA9" w:rsidP="00981FA9">
      <w:pPr>
        <w:pStyle w:val="ListBullet"/>
      </w:pPr>
      <w:r w:rsidRPr="00981FA9">
        <w:t>customer service consultant</w:t>
      </w:r>
    </w:p>
    <w:p w:rsidR="00000000" w:rsidRPr="00981FA9" w:rsidP="00981FA9">
      <w:pPr>
        <w:pStyle w:val="ListBullet"/>
      </w:pPr>
      <w:r w:rsidRPr="00981FA9">
        <w:t>lending consultant</w:t>
      </w:r>
    </w:p>
    <w:p w:rsidR="00000000" w:rsidRPr="00981FA9" w:rsidP="00981FA9">
      <w:pPr>
        <w:pStyle w:val="ListBullet"/>
      </w:pPr>
      <w:r w:rsidRPr="00981FA9">
        <w:t>lending officer</w:t>
      </w:r>
    </w:p>
    <w:p w:rsidR="00000000" w:rsidRPr="00981FA9" w:rsidP="00981FA9">
      <w:pPr>
        <w:pStyle w:val="ListBullet"/>
      </w:pPr>
      <w:r w:rsidRPr="00981FA9">
        <w:t>senior sales consultant</w:t>
      </w:r>
    </w:p>
    <w:p w:rsidR="00000000" w:rsidRPr="00981FA9" w:rsidP="00981FA9">
      <w:pPr>
        <w:pStyle w:val="BodyText"/>
      </w:pPr>
    </w:p>
    <w:p w:rsidR="00000000" w:rsidRPr="00981FA9" w:rsidP="00981FA9">
      <w:pPr>
        <w:pStyle w:val="BodyText"/>
      </w:pPr>
      <w:r w:rsidRPr="00981FA9">
        <w:t>A further learning pathway utilisi</w:t>
      </w:r>
      <w:r w:rsidRPr="00981FA9">
        <w:t>ng qualifications such as Diploma of Banking Services Management would support career progression.</w:t>
      </w:r>
    </w:p>
    <w:p w:rsidR="00000000" w:rsidRPr="00981FA9" w:rsidP="00981FA9">
      <w:pPr>
        <w:pStyle w:val="AllowPageBreak"/>
      </w:pPr>
    </w:p>
    <w:p w:rsidR="00000000" w:rsidRPr="00981FA9" w:rsidP="00981FA9">
      <w:pPr>
        <w:pStyle w:val="Heading1"/>
      </w:pPr>
      <w:bookmarkStart w:id="4" w:name="O_576263"/>
      <w:bookmarkEnd w:id="4"/>
      <w:r w:rsidRPr="00981FA9">
        <w:t>Licensing/Regulatory Information</w:t>
      </w:r>
    </w:p>
    <w:p w:rsidR="00000000" w:rsidRPr="00981FA9" w:rsidP="00981FA9">
      <w:pPr>
        <w:pStyle w:val="BodyText"/>
      </w:pPr>
      <w:r w:rsidRPr="00981FA9">
        <w:t>There is no direct link between this qualification and licensing, legislative and/or regulatory requirement</w:t>
      </w:r>
      <w:r w:rsidRPr="00981FA9">
        <w:t>s. However, where required, a unit of competency will specify relevant licensing, legislative and/or regulatory requirements that impact on the unit.</w:t>
      </w:r>
    </w:p>
    <w:p w:rsidR="00000000" w:rsidRPr="00981FA9" w:rsidP="00981FA9">
      <w:pPr>
        <w:pStyle w:val="AllowPageBreak"/>
      </w:pPr>
    </w:p>
    <w:p w:rsidR="00000000" w:rsidRPr="00981FA9" w:rsidP="00981FA9">
      <w:pPr>
        <w:pStyle w:val="Heading1"/>
      </w:pPr>
      <w:bookmarkStart w:id="5" w:name="O_576262"/>
      <w:bookmarkEnd w:id="5"/>
      <w:r w:rsidRPr="00981FA9">
        <w:t>Entry Requirements</w:t>
      </w:r>
    </w:p>
    <w:p w:rsidR="00000000" w:rsidRPr="00981FA9" w:rsidP="00981FA9">
      <w:pPr>
        <w:pStyle w:val="BodyText"/>
      </w:pPr>
      <w:r w:rsidRPr="00981FA9">
        <w:t>Not applicable.</w:t>
      </w:r>
    </w:p>
    <w:p w:rsidR="00000000" w:rsidRPr="00981FA9" w:rsidP="00981FA9">
      <w:pPr>
        <w:pStyle w:val="AllowPageBreak"/>
      </w:pPr>
    </w:p>
    <w:p w:rsidR="00000000" w:rsidRPr="00981FA9" w:rsidP="00981FA9">
      <w:pPr>
        <w:pStyle w:val="Heading1"/>
      </w:pPr>
      <w:bookmarkStart w:id="6" w:name="O_576261"/>
      <w:bookmarkEnd w:id="6"/>
      <w:r w:rsidRPr="00981FA9">
        <w:t>Employability Skills Summary</w:t>
      </w:r>
    </w:p>
    <w:p w:rsidR="00000000" w:rsidRPr="00981FA9" w:rsidP="00981FA9">
      <w:pPr>
        <w:pStyle w:val="BodyText"/>
      </w:pPr>
      <w:r w:rsidRPr="00981FA9">
        <w:rPr>
          <w:rStyle w:val="Emphasis"/>
        </w:rPr>
        <w:t>The foll</w:t>
      </w:r>
      <w:r w:rsidRPr="00981FA9">
        <w:rPr>
          <w:rStyle w:val="Emphasis"/>
        </w:rPr>
        <w:t>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981FA9" w:rsidP="00981FA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981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BodyText"/>
            </w:pPr>
            <w:r w:rsidRPr="00981FA9">
              <w:rPr>
                <w:rStyle w:val="SpecialBold"/>
              </w:rPr>
              <w:t>Employabilit</w:t>
            </w:r>
            <w:r w:rsidRPr="00981FA9">
              <w:rPr>
                <w:rStyle w:val="SpecialBold"/>
              </w:rPr>
              <w:t>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rPr>
                <w:rStyle w:val="SpecialBold"/>
              </w:rPr>
              <w:t>Industry/enterprise requirements for this qualification include:</w:t>
            </w:r>
          </w:p>
        </w:tc>
      </w:tr>
      <w:tr w:rsidTr="00981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ListBullet"/>
            </w:pPr>
            <w:r w:rsidRPr="00981FA9">
              <w:t>assisting clients to identify financial goals and to prioritise and assess their current financial situation</w:t>
            </w:r>
          </w:p>
          <w:p w:rsidR="00000000" w:rsidRPr="00981FA9" w:rsidP="00981FA9">
            <w:pPr>
              <w:pStyle w:val="ListBullet"/>
            </w:pPr>
            <w:r w:rsidRPr="00981FA9">
              <w:t>informing clients of suitable products and services</w:t>
            </w:r>
          </w:p>
          <w:p w:rsidR="00000000" w:rsidP="00981FA9">
            <w:pPr>
              <w:pStyle w:val="ListBullet"/>
              <w:rPr>
                <w:lang w:val="en-NZ"/>
              </w:rPr>
            </w:pPr>
            <w:r w:rsidRPr="00981FA9">
              <w:t>using excellent interpersonal, telephone and written skills</w:t>
            </w:r>
          </w:p>
        </w:tc>
      </w:tr>
      <w:tr w:rsidTr="00981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ListBullet"/>
            </w:pPr>
            <w:r w:rsidRPr="00981FA9">
              <w:t>developing a rapport with clients when identifying their needs, objectives and financial situation</w:t>
            </w:r>
          </w:p>
          <w:p w:rsidR="00000000" w:rsidRPr="00981FA9" w:rsidP="00981FA9">
            <w:pPr>
              <w:pStyle w:val="ListBullet"/>
            </w:pPr>
            <w:r w:rsidRPr="00981FA9">
              <w:t>working with others in a sales team to identify new client bases</w:t>
            </w:r>
          </w:p>
          <w:p w:rsidR="00000000" w:rsidP="00981FA9">
            <w:pPr>
              <w:pStyle w:val="ListBullet"/>
              <w:rPr>
                <w:lang w:val="en-NZ"/>
              </w:rPr>
            </w:pPr>
            <w:r w:rsidRPr="00981FA9">
              <w:t>liaising with clients</w:t>
            </w:r>
            <w:r w:rsidRPr="00981FA9">
              <w:t xml:space="preserve"> and a range of other people internal and external to the organisation</w:t>
            </w:r>
          </w:p>
        </w:tc>
      </w:tr>
      <w:tr w:rsidTr="00981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ListBullet"/>
            </w:pPr>
            <w:r w:rsidRPr="00981FA9">
              <w:t>applying risk management criteria in assessing client needs</w:t>
            </w:r>
          </w:p>
          <w:p w:rsidR="00000000" w:rsidRPr="00981FA9" w:rsidP="00981FA9">
            <w:pPr>
              <w:pStyle w:val="ListBullet"/>
            </w:pPr>
            <w:r w:rsidRPr="00981FA9">
              <w:t>collecting, comparing and contrasting data</w:t>
            </w:r>
          </w:p>
          <w:p w:rsidR="00000000" w:rsidRPr="00981FA9" w:rsidP="00981FA9">
            <w:pPr>
              <w:pStyle w:val="ListBullet"/>
            </w:pPr>
            <w:r w:rsidRPr="00981FA9">
              <w:t>comparing products and services in order to offer clients differ</w:t>
            </w:r>
            <w:r w:rsidRPr="00981FA9">
              <w:t>ent options</w:t>
            </w:r>
          </w:p>
          <w:p w:rsidR="00000000" w:rsidRPr="00981FA9" w:rsidP="00981FA9">
            <w:pPr>
              <w:pStyle w:val="ListBullet"/>
            </w:pPr>
            <w:r w:rsidRPr="00981FA9">
              <w:t>calculating interest/loan repayments</w:t>
            </w:r>
          </w:p>
          <w:p w:rsidR="00000000" w:rsidP="00981FA9">
            <w:pPr>
              <w:pStyle w:val="ListBullet"/>
              <w:rPr>
                <w:lang w:val="en-NZ"/>
              </w:rPr>
            </w:pPr>
            <w:r w:rsidRPr="00981FA9">
              <w:t>using problem solving tools and techniques</w:t>
            </w:r>
          </w:p>
        </w:tc>
      </w:tr>
      <w:tr w:rsidTr="00981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ListBullet"/>
            </w:pPr>
            <w:r w:rsidRPr="00981FA9">
              <w:t>generating a range of options for clients to consider</w:t>
            </w:r>
          </w:p>
          <w:p w:rsidR="00000000" w:rsidRPr="00981FA9" w:rsidP="00981FA9">
            <w:pPr>
              <w:pStyle w:val="ListBullet"/>
            </w:pPr>
            <w:r w:rsidRPr="00981FA9">
              <w:t>referring non-routine problems to a nominated person</w:t>
            </w:r>
          </w:p>
          <w:p w:rsidR="00000000" w:rsidP="00981FA9">
            <w:pPr>
              <w:pStyle w:val="ListBullet"/>
              <w:rPr>
                <w:lang w:val="en-NZ"/>
              </w:rPr>
            </w:pPr>
            <w:r w:rsidRPr="00981FA9">
              <w:t>translating ideas into action</w:t>
            </w:r>
          </w:p>
        </w:tc>
      </w:tr>
      <w:tr w:rsidTr="00981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ListBullet"/>
            </w:pPr>
            <w:r w:rsidRPr="00981FA9">
              <w:t>contributing to the planning process by researching, analysing and validating information relating to financial products</w:t>
            </w:r>
          </w:p>
          <w:p w:rsidR="00000000" w:rsidP="00981FA9">
            <w:pPr>
              <w:pStyle w:val="ListBullet"/>
              <w:rPr>
                <w:lang w:val="en-NZ"/>
              </w:rPr>
            </w:pPr>
            <w:r w:rsidRPr="00981FA9">
              <w:t>processing routine documents and maintaining files, managing information and scheduling and coordinating com</w:t>
            </w:r>
            <w:r w:rsidRPr="00981FA9">
              <w:t>peting tasks</w:t>
            </w:r>
          </w:p>
        </w:tc>
      </w:tr>
      <w:tr w:rsidTr="00981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ListBullet"/>
            </w:pPr>
            <w:r w:rsidRPr="00981FA9">
              <w:t>working independently and outside of the normal office environment</w:t>
            </w:r>
          </w:p>
          <w:p w:rsidR="00000000" w:rsidRPr="00981FA9" w:rsidP="00981FA9">
            <w:pPr>
              <w:pStyle w:val="ListBullet"/>
            </w:pPr>
            <w:r w:rsidRPr="00981FA9">
              <w:t>defining and understanding own work role</w:t>
            </w:r>
          </w:p>
          <w:p w:rsidR="00000000" w:rsidRPr="00981FA9" w:rsidP="00981FA9">
            <w:pPr>
              <w:pStyle w:val="ListBullet"/>
            </w:pPr>
            <w:r w:rsidRPr="00981FA9">
              <w:t>understanding and acting to ensure client requirements are met</w:t>
            </w:r>
          </w:p>
          <w:p w:rsidR="00000000" w:rsidP="00981FA9">
            <w:pPr>
              <w:pStyle w:val="ListBullet"/>
              <w:rPr>
                <w:lang w:val="en-NZ"/>
              </w:rPr>
            </w:pPr>
            <w:r w:rsidRPr="00981FA9">
              <w:t>working ethically and complying with organisational, professional code of practice and legislative requirements</w:t>
            </w:r>
          </w:p>
        </w:tc>
      </w:tr>
      <w:tr w:rsidTr="00981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ListBullet"/>
            </w:pPr>
            <w:r w:rsidRPr="00981FA9">
              <w:t>acquiring and applying knowledge of financial products and services</w:t>
            </w:r>
          </w:p>
          <w:p w:rsidR="00000000" w:rsidRPr="00981FA9" w:rsidP="00981FA9">
            <w:pPr>
              <w:pStyle w:val="ListBullet"/>
            </w:pPr>
            <w:r w:rsidRPr="00981FA9">
              <w:t>applying learning to develop improved practices</w:t>
            </w:r>
          </w:p>
          <w:p w:rsidR="00000000" w:rsidP="00981FA9">
            <w:pPr>
              <w:pStyle w:val="ListBullet"/>
              <w:rPr>
                <w:lang w:val="en-NZ"/>
              </w:rPr>
            </w:pPr>
            <w:r w:rsidRPr="00981FA9">
              <w:t>developing and ma</w:t>
            </w:r>
            <w:r w:rsidRPr="00981FA9">
              <w:t>intaining professional competency</w:t>
            </w:r>
          </w:p>
        </w:tc>
      </w:tr>
      <w:tr w:rsidTr="00981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A9">
            <w:pPr>
              <w:pStyle w:val="BodyText"/>
              <w:rPr>
                <w:lang w:val="en-NZ"/>
              </w:rPr>
            </w:pPr>
            <w:r w:rsidRPr="00981FA9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A9" w:rsidP="00981FA9">
            <w:pPr>
              <w:pStyle w:val="ListBullet"/>
            </w:pPr>
            <w:r w:rsidRPr="00981FA9">
              <w:t>using computer systems for demonstrating products and services to clients, storing information and generating records and transactions for later processing</w:t>
            </w:r>
          </w:p>
          <w:p w:rsidR="00000000" w:rsidRPr="00981FA9" w:rsidP="00981FA9">
            <w:pPr>
              <w:pStyle w:val="ListBullet"/>
            </w:pPr>
            <w:r w:rsidRPr="00981FA9">
              <w:t xml:space="preserve">using electronic communication devices and processes </w:t>
            </w:r>
            <w:r w:rsidRPr="00981FA9">
              <w:t>(e.g. mobile phones, wireless internet connections and email) to produce financial records, transactions and written correspondence and reports</w:t>
            </w:r>
          </w:p>
          <w:p w:rsidR="00000000" w:rsidRPr="00981FA9" w:rsidP="00981FA9">
            <w:pPr>
              <w:pStyle w:val="ListBullet"/>
            </w:pPr>
            <w:r w:rsidRPr="00981FA9">
              <w:t>using common business office equipment and monitoring its use and maintenance</w:t>
            </w:r>
          </w:p>
        </w:tc>
      </w:tr>
    </w:tbl>
    <w:p w:rsidR="00000000" w:rsidRPr="00981FA9" w:rsidP="00981FA9">
      <w:pPr>
        <w:pStyle w:val="BodyText"/>
      </w:pPr>
    </w:p>
    <w:p w:rsidR="00000000" w:rsidRPr="00981FA9" w:rsidP="00981FA9">
      <w:pPr>
        <w:pStyle w:val="AllowPageBreak"/>
      </w:pPr>
    </w:p>
    <w:p w:rsidR="00000000" w:rsidRPr="00981FA9" w:rsidP="00981FA9">
      <w:pPr>
        <w:pStyle w:val="Heading1"/>
      </w:pPr>
      <w:bookmarkStart w:id="7" w:name="O_576260"/>
      <w:bookmarkEnd w:id="7"/>
      <w:r w:rsidRPr="00981FA9">
        <w:t>Packaging Rules</w:t>
      </w:r>
    </w:p>
    <w:p w:rsidR="00000000" w:rsidRPr="00981FA9" w:rsidP="00981FA9">
      <w:pPr>
        <w:pStyle w:val="BodyText"/>
      </w:pPr>
      <w:r w:rsidRPr="00981FA9">
        <w:rPr>
          <w:rStyle w:val="SpecialBold"/>
        </w:rPr>
        <w:t>13 units</w:t>
      </w:r>
      <w:r w:rsidRPr="00981FA9">
        <w:t xml:space="preserve"> must be achieved:</w:t>
      </w:r>
    </w:p>
    <w:p w:rsidR="00000000" w:rsidRPr="00981FA9" w:rsidP="00981FA9">
      <w:pPr>
        <w:pStyle w:val="BodyText"/>
      </w:pPr>
    </w:p>
    <w:p w:rsidR="00000000" w:rsidRPr="00981FA9" w:rsidP="00981FA9">
      <w:pPr>
        <w:pStyle w:val="BodyText"/>
      </w:pPr>
      <w:r w:rsidRPr="00981FA9">
        <w:rPr>
          <w:rStyle w:val="SpecialBold"/>
        </w:rPr>
        <w:t>8 core units</w:t>
      </w:r>
    </w:p>
    <w:p w:rsidR="00000000" w:rsidRPr="00981FA9" w:rsidP="00981FA9">
      <w:pPr>
        <w:pStyle w:val="BodyText"/>
      </w:pPr>
      <w:r w:rsidRPr="00981FA9">
        <w:rPr>
          <w:rStyle w:val="Emphasis"/>
        </w:rPr>
        <w:t>plus</w:t>
      </w:r>
      <w:r w:rsidRPr="00981FA9">
        <w:rPr>
          <w:rStyle w:val="SpecialBold"/>
        </w:rPr>
        <w:t xml:space="preserve"> 5 elective units</w:t>
      </w:r>
      <w:r w:rsidRPr="00981FA9">
        <w:t>.</w:t>
      </w:r>
    </w:p>
    <w:p w:rsidR="00000000" w:rsidRPr="00981FA9" w:rsidP="00981FA9">
      <w:pPr>
        <w:pStyle w:val="BodyText"/>
      </w:pPr>
    </w:p>
    <w:p w:rsidR="00000000" w:rsidRPr="00981FA9" w:rsidP="00981FA9">
      <w:pPr>
        <w:pStyle w:val="BodyText"/>
      </w:pPr>
      <w:r w:rsidRPr="00981FA9">
        <w:rPr>
          <w:rStyle w:val="SpecialBold"/>
        </w:rPr>
        <w:t>2 elective units</w:t>
      </w:r>
      <w:r w:rsidRPr="00981FA9">
        <w:t xml:space="preserve"> must be selected from </w:t>
      </w:r>
      <w:r w:rsidRPr="00981FA9">
        <w:rPr>
          <w:rStyle w:val="SpecialBold"/>
        </w:rPr>
        <w:t>Group A</w:t>
      </w:r>
      <w:r w:rsidRPr="00981FA9">
        <w:t xml:space="preserve">. </w:t>
      </w:r>
    </w:p>
    <w:p w:rsidR="00000000" w:rsidRPr="00981FA9" w:rsidP="00981FA9">
      <w:pPr>
        <w:pStyle w:val="BodyText"/>
      </w:pPr>
    </w:p>
    <w:p w:rsidR="00000000" w:rsidRPr="00981FA9" w:rsidP="00981FA9">
      <w:pPr>
        <w:pStyle w:val="BodyText"/>
      </w:pPr>
      <w:r w:rsidRPr="00981FA9">
        <w:rPr>
          <w:rStyle w:val="SpecialBold"/>
        </w:rPr>
        <w:t>1 elective unit</w:t>
      </w:r>
      <w:r w:rsidRPr="00981FA9">
        <w:t xml:space="preserve"> may be selected from </w:t>
      </w:r>
      <w:r w:rsidRPr="00981FA9">
        <w:rPr>
          <w:rStyle w:val="SpecialBold"/>
        </w:rPr>
        <w:t xml:space="preserve">Group A, B </w:t>
      </w:r>
      <w:r w:rsidRPr="00981FA9">
        <w:t xml:space="preserve">or from a Financial Services Training Package Certificate IV qualification. </w:t>
      </w:r>
    </w:p>
    <w:p w:rsidR="00000000" w:rsidRPr="00981FA9" w:rsidP="00981FA9">
      <w:pPr>
        <w:pStyle w:val="BodyText"/>
      </w:pPr>
    </w:p>
    <w:p w:rsidR="00000000" w:rsidRPr="00981FA9" w:rsidP="00981FA9">
      <w:pPr>
        <w:pStyle w:val="BodyText"/>
      </w:pPr>
      <w:r w:rsidRPr="00981FA9">
        <w:t xml:space="preserve">The remaining </w:t>
      </w:r>
      <w:r w:rsidRPr="00981FA9">
        <w:rPr>
          <w:rStyle w:val="SpecialBold"/>
        </w:rPr>
        <w:t>2 elective units</w:t>
      </w:r>
      <w:r w:rsidRPr="00981FA9">
        <w:t xml:space="preserve"> may be selected from the elective units listed, any endorsed Training Package or accredited course. Elective units may be selected from a Certificate IV or Diploma qualification; </w:t>
      </w:r>
      <w:r w:rsidRPr="00981FA9">
        <w:rPr>
          <w:rStyle w:val="SpecialBold"/>
        </w:rPr>
        <w:t>1 elective unit</w:t>
      </w:r>
      <w:r w:rsidRPr="00981FA9">
        <w:t xml:space="preserve"> may be chosen from a Certificate III qualifi</w:t>
      </w:r>
      <w:r w:rsidRPr="00981FA9">
        <w:t>cation..</w:t>
      </w:r>
    </w:p>
    <w:p w:rsidR="00000000" w:rsidRPr="00981FA9" w:rsidP="00981FA9">
      <w:pPr>
        <w:pStyle w:val="BodyText"/>
      </w:pPr>
    </w:p>
    <w:p w:rsidR="00000000" w:rsidRPr="00981FA9" w:rsidP="00981FA9">
      <w:pPr>
        <w:pStyle w:val="BodyText"/>
      </w:pPr>
      <w:r w:rsidRPr="00981FA9">
        <w:t>Elective units must be relevant to the work outcome, local industry requirements and the qualification level.</w:t>
      </w:r>
    </w:p>
    <w:p w:rsidR="00000000" w:rsidRPr="00981FA9" w:rsidP="00981FA9">
      <w:pPr>
        <w:pStyle w:val="BodyText"/>
      </w:pPr>
    </w:p>
    <w:p w:rsidR="00000000" w:rsidRPr="00981FA9" w:rsidP="00981FA9">
      <w:pPr>
        <w:pStyle w:val="BodyText"/>
      </w:pPr>
      <w:r w:rsidRPr="00981FA9">
        <w:rPr>
          <w:rStyle w:val="BoldandItalics"/>
        </w:rPr>
        <w:t>Core units of competency:</w:t>
      </w:r>
    </w:p>
    <w:p w:rsidR="00000000" w:rsidRPr="00981FA9" w:rsidP="00981FA9">
      <w:pPr>
        <w:pStyle w:val="ListBullet"/>
      </w:pPr>
      <w:r w:rsidRPr="00981FA9">
        <w:t>FNSINC401A Apply principles of professional practice to work in the financial services industry</w:t>
      </w:r>
    </w:p>
    <w:p w:rsidR="00000000" w:rsidRPr="00981FA9" w:rsidP="00981FA9">
      <w:pPr>
        <w:pStyle w:val="ListBullet"/>
      </w:pPr>
      <w:r w:rsidRPr="00981FA9">
        <w:t>FNSINC402A D</w:t>
      </w:r>
      <w:r w:rsidRPr="00981FA9">
        <w:t>evelop and maintain in-depth knowledge of products and services used by an organisation or sector</w:t>
      </w:r>
    </w:p>
    <w:p w:rsidR="00000000" w:rsidRPr="00981FA9" w:rsidP="00981FA9">
      <w:pPr>
        <w:pStyle w:val="ListBullet"/>
      </w:pPr>
      <w:r w:rsidRPr="00981FA9">
        <w:t>FNSBNK404A Promote mobile banking services</w:t>
      </w:r>
    </w:p>
    <w:p w:rsidR="00000000" w:rsidRPr="00981FA9" w:rsidP="00981FA9">
      <w:pPr>
        <w:pStyle w:val="ListBullet"/>
      </w:pPr>
      <w:r w:rsidRPr="00981FA9">
        <w:t>FNSBNK405A Provide mobile banking sales and service</w:t>
      </w:r>
    </w:p>
    <w:p w:rsidR="00000000" w:rsidRPr="00981FA9" w:rsidP="00981FA9">
      <w:pPr>
        <w:pStyle w:val="ListBullet"/>
      </w:pPr>
      <w:r w:rsidRPr="00981FA9">
        <w:t>FNSBNK406A Manage customer visits</w:t>
      </w:r>
    </w:p>
    <w:p w:rsidR="00000000" w:rsidRPr="00981FA9" w:rsidP="00981FA9">
      <w:pPr>
        <w:pStyle w:val="ListBullet"/>
      </w:pPr>
      <w:r w:rsidRPr="00981FA9">
        <w:t>BSBCUS403B Implement customer service standards</w:t>
      </w:r>
    </w:p>
    <w:p w:rsidR="00000000" w:rsidRPr="00981FA9" w:rsidP="00981FA9">
      <w:pPr>
        <w:pStyle w:val="ListBullet"/>
      </w:pPr>
      <w:r w:rsidRPr="00981FA9">
        <w:t>BSBOHS201A Participate in OHS processes</w:t>
      </w:r>
    </w:p>
    <w:p w:rsidR="00000000" w:rsidRPr="00981FA9" w:rsidP="00981FA9">
      <w:pPr>
        <w:pStyle w:val="ListBullet"/>
      </w:pPr>
      <w:r w:rsidRPr="00981FA9">
        <w:t>BSBWOR204A Use business technology</w:t>
      </w:r>
    </w:p>
    <w:p w:rsidR="00000000" w:rsidRPr="00981FA9" w:rsidP="00981FA9">
      <w:pPr>
        <w:pStyle w:val="BodyText"/>
      </w:pPr>
    </w:p>
    <w:p w:rsidR="00000000" w:rsidRPr="00981FA9" w:rsidP="00981FA9">
      <w:pPr>
        <w:pStyle w:val="BodyText"/>
      </w:pPr>
      <w:r w:rsidRPr="00981FA9">
        <w:rPr>
          <w:rStyle w:val="BoldandItalics"/>
        </w:rPr>
        <w:t>Elective units of competency:</w:t>
      </w:r>
    </w:p>
    <w:p w:rsidR="00000000" w:rsidRPr="00981FA9" w:rsidP="00981FA9">
      <w:pPr>
        <w:pStyle w:val="BodyText"/>
      </w:pPr>
      <w:r w:rsidRPr="00981FA9">
        <w:rPr>
          <w:rStyle w:val="SpecialBold"/>
        </w:rPr>
        <w:t>Group A</w:t>
      </w:r>
    </w:p>
    <w:p w:rsidR="00000000" w:rsidRPr="00981FA9" w:rsidP="00981FA9">
      <w:pPr>
        <w:pStyle w:val="ListBullet"/>
      </w:pPr>
      <w:r w:rsidRPr="00981FA9">
        <w:t>FNSCRD401A Assess credit applications</w:t>
      </w:r>
    </w:p>
    <w:p w:rsidR="00000000" w:rsidRPr="00981FA9" w:rsidP="00981FA9">
      <w:pPr>
        <w:pStyle w:val="ListBullet"/>
      </w:pPr>
      <w:r w:rsidRPr="00981FA9">
        <w:t>FNSCRD402A Establish and maintain appropriate securitis</w:t>
      </w:r>
      <w:r w:rsidRPr="00981FA9">
        <w:t>ation</w:t>
      </w:r>
    </w:p>
    <w:p w:rsidR="00000000" w:rsidRPr="00981FA9" w:rsidP="00981FA9">
      <w:pPr>
        <w:pStyle w:val="ListBullet"/>
      </w:pPr>
      <w:r w:rsidRPr="00981FA9">
        <w:t>FNSCRD503A Promote understanding of the role and effective use of consumer credit</w:t>
      </w:r>
    </w:p>
    <w:p w:rsidR="00000000" w:rsidRPr="00981FA9" w:rsidP="00981FA9">
      <w:pPr>
        <w:pStyle w:val="ListBullet"/>
      </w:pPr>
      <w:r w:rsidRPr="00981FA9">
        <w:t>FNSSAM401A Sell financial products and services</w:t>
      </w:r>
    </w:p>
    <w:p w:rsidR="00000000" w:rsidRPr="00981FA9" w:rsidP="00981FA9">
      <w:pPr>
        <w:pStyle w:val="ListBullet"/>
      </w:pPr>
      <w:r w:rsidRPr="00981FA9">
        <w:t>FNSSAM402A Implement a sales plan</w:t>
      </w:r>
    </w:p>
    <w:p w:rsidR="00000000" w:rsidRPr="00981FA9" w:rsidP="00981FA9">
      <w:pPr>
        <w:pStyle w:val="ListBullet"/>
      </w:pPr>
      <w:r w:rsidRPr="00981FA9">
        <w:t>FNSSAM403A Prospect for new clients</w:t>
      </w:r>
    </w:p>
    <w:p w:rsidR="00000000" w:rsidRPr="00981FA9" w:rsidP="00981FA9">
      <w:pPr>
        <w:pStyle w:val="BodyText"/>
      </w:pPr>
    </w:p>
    <w:p w:rsidR="00000000" w:rsidRPr="00981FA9" w:rsidP="00981FA9">
      <w:pPr>
        <w:pStyle w:val="BodyText"/>
      </w:pPr>
      <w:r w:rsidRPr="00981FA9">
        <w:rPr>
          <w:rStyle w:val="SpecialBold"/>
        </w:rPr>
        <w:t>Group B</w:t>
      </w:r>
      <w:r w:rsidRPr="00981FA9">
        <w:rPr>
          <w:rStyle w:val="BoldandItalics"/>
        </w:rPr>
        <w:t xml:space="preserve"> </w:t>
      </w:r>
      <w:r w:rsidRPr="00981FA9">
        <w:rPr>
          <w:rStyle w:val="Emphasis"/>
        </w:rPr>
        <w:t>(General)</w:t>
      </w:r>
    </w:p>
    <w:p w:rsidR="00000000" w:rsidRPr="00981FA9" w:rsidP="00981FA9">
      <w:pPr>
        <w:pStyle w:val="ListBullet"/>
      </w:pPr>
      <w:r w:rsidRPr="00981FA9">
        <w:t>FNSCRD401A Assess credit appli</w:t>
      </w:r>
      <w:r w:rsidRPr="00981FA9">
        <w:t>cations</w:t>
      </w:r>
    </w:p>
    <w:p w:rsidR="00000000" w:rsidRPr="00981FA9" w:rsidP="00981FA9">
      <w:pPr>
        <w:pStyle w:val="ListBullet"/>
      </w:pPr>
      <w:r w:rsidRPr="00981FA9">
        <w:t>FNSCRD402A Establish and maintain appropriate securitisation</w:t>
      </w:r>
    </w:p>
    <w:p w:rsidR="00000000" w:rsidRPr="00981FA9" w:rsidP="00981FA9">
      <w:pPr>
        <w:pStyle w:val="ListBullet"/>
      </w:pPr>
      <w:r w:rsidRPr="00981FA9">
        <w:t>FNSCRD503A Promote understanding of the role and effective use of consumer credit</w:t>
      </w:r>
    </w:p>
    <w:p w:rsidR="00000000" w:rsidRPr="00981FA9" w:rsidP="00981FA9">
      <w:pPr>
        <w:pStyle w:val="ListBullet"/>
      </w:pPr>
      <w:r w:rsidRPr="00981FA9">
        <w:t>FNSFLT501A Assist customers to budget and manage own finances</w:t>
      </w:r>
    </w:p>
    <w:p w:rsidR="00000000" w:rsidRPr="00981FA9" w:rsidP="00981FA9">
      <w:pPr>
        <w:pStyle w:val="ListBullet"/>
      </w:pPr>
      <w:r w:rsidRPr="00981FA9">
        <w:t>BSBCUS301B Deliver and monitor a service to</w:t>
      </w:r>
      <w:r w:rsidRPr="00981FA9">
        <w:t xml:space="preserve"> customers</w:t>
      </w:r>
    </w:p>
    <w:p w:rsidR="00000000" w:rsidRPr="00981FA9" w:rsidP="00981FA9"/>
    <w:sectPr w:rsidSect="00981F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A9" w:rsidRPr="00D82E57" w:rsidP="00D82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57" w:rsidP="00981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82E57" w:rsidP="00981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2E57" w:rsidP="00981F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A9" w:rsidRPr="00D82E57" w:rsidP="00D82E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57" w:rsidRPr="002D2AF8" w:rsidP="00981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FNS41211 Certificate IV in Mobile Banking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D82E57" w:rsidP="00981F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507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02D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F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F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F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F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F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F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F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F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F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F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F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FA9"/>
  </w:style>
  <w:style w:type="character" w:customStyle="1" w:styleId="Heading1Char">
    <w:name w:val="Heading 1 Char"/>
    <w:basedOn w:val="DefaultParagraphFont"/>
    <w:link w:val="Heading1"/>
    <w:rsid w:val="00981F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F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F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F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1FA9"/>
    <w:rPr>
      <w:b/>
      <w:spacing w:val="0"/>
    </w:rPr>
  </w:style>
  <w:style w:type="character" w:styleId="Emphasis">
    <w:name w:val="Emphasis"/>
    <w:basedOn w:val="DefaultParagraphFont"/>
    <w:qFormat/>
    <w:rsid w:val="00981FA9"/>
    <w:rPr>
      <w:i/>
    </w:rPr>
  </w:style>
  <w:style w:type="paragraph" w:customStyle="1" w:styleId="SuperHeading">
    <w:name w:val="SuperHeading"/>
    <w:basedOn w:val="Normal"/>
    <w:rsid w:val="00981F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F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81FA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1F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F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F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F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F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F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F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F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F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F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F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F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F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F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F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F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1F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F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F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1F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1F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F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F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F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F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F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F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F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F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1F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F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F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FA9"/>
  </w:style>
  <w:style w:type="paragraph" w:styleId="TableofFigures">
    <w:name w:val="table of figures"/>
    <w:basedOn w:val="Normal"/>
    <w:next w:val="Normal"/>
    <w:semiHidden/>
    <w:rsid w:val="00981F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FA9"/>
    <w:pPr>
      <w:numPr>
        <w:numId w:val="10"/>
      </w:numPr>
    </w:pPr>
  </w:style>
  <w:style w:type="character" w:customStyle="1" w:styleId="WingdingSymbols">
    <w:name w:val="Wingding Symbols"/>
    <w:rsid w:val="00981FA9"/>
    <w:rPr>
      <w:rFonts w:ascii="Wingdings" w:hAnsi="Wingdings"/>
    </w:rPr>
  </w:style>
  <w:style w:type="paragraph" w:customStyle="1" w:styleId="TableHeading">
    <w:name w:val="Table Heading"/>
    <w:basedOn w:val="HeadingBase"/>
    <w:rsid w:val="00981F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FA9"/>
    <w:rPr>
      <w:color w:val="0033CC"/>
      <w:u w:val="none"/>
    </w:rPr>
  </w:style>
  <w:style w:type="paragraph" w:customStyle="1" w:styleId="BodyTextRight">
    <w:name w:val="Body Text Right"/>
    <w:basedOn w:val="BodyText"/>
    <w:rsid w:val="00981F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F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F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F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F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F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FA9"/>
    <w:rPr>
      <w:sz w:val="32"/>
    </w:rPr>
  </w:style>
  <w:style w:type="paragraph" w:customStyle="1" w:styleId="HeadingProcedure">
    <w:name w:val="Heading Procedure"/>
    <w:basedOn w:val="HeadingBase"/>
    <w:next w:val="Normal"/>
    <w:rsid w:val="00981F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FA9"/>
    <w:pPr>
      <w:spacing w:before="60" w:after="60"/>
    </w:pPr>
  </w:style>
  <w:style w:type="paragraph" w:styleId="ListContinue">
    <w:name w:val="List Continue"/>
    <w:basedOn w:val="List"/>
    <w:rsid w:val="00981FA9"/>
    <w:pPr>
      <w:ind w:firstLine="0"/>
    </w:pPr>
  </w:style>
  <w:style w:type="paragraph" w:customStyle="1" w:styleId="ListNote">
    <w:name w:val="List Note"/>
    <w:basedOn w:val="List"/>
    <w:rsid w:val="00981F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F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F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FA9"/>
    <w:rPr>
      <w:rFonts w:ascii="Courier New" w:hAnsi="Courier New"/>
    </w:rPr>
  </w:style>
  <w:style w:type="paragraph" w:customStyle="1" w:styleId="NoteBullet">
    <w:name w:val="Note Bullet"/>
    <w:basedOn w:val="Note"/>
    <w:rsid w:val="00981F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F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F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F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F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1F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F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FA9"/>
    <w:rPr>
      <w:b/>
      <w:smallCaps/>
    </w:rPr>
  </w:style>
  <w:style w:type="paragraph" w:customStyle="1" w:styleId="TableListNumber">
    <w:name w:val="Table List Number"/>
    <w:basedOn w:val="ListNumber"/>
    <w:rsid w:val="00981F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F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FA9"/>
    <w:pPr>
      <w:numPr>
        <w:numId w:val="8"/>
      </w:numPr>
    </w:pPr>
  </w:style>
  <w:style w:type="paragraph" w:customStyle="1" w:styleId="ListAlpha2">
    <w:name w:val="List Alpha 2"/>
    <w:basedOn w:val="List2"/>
    <w:rsid w:val="00981FA9"/>
    <w:pPr>
      <w:numPr>
        <w:numId w:val="7"/>
      </w:numPr>
    </w:pPr>
  </w:style>
  <w:style w:type="paragraph" w:styleId="List2">
    <w:name w:val="List 2"/>
    <w:basedOn w:val="BodyText"/>
    <w:rsid w:val="00981F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F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F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F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F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FA9"/>
    <w:pPr>
      <w:numPr>
        <w:numId w:val="2"/>
      </w:numPr>
    </w:pPr>
  </w:style>
  <w:style w:type="paragraph" w:styleId="ListBullet5">
    <w:name w:val="List Bullet 5"/>
    <w:basedOn w:val="List5"/>
    <w:rsid w:val="00981FA9"/>
    <w:pPr>
      <w:numPr>
        <w:numId w:val="3"/>
      </w:numPr>
    </w:pPr>
  </w:style>
  <w:style w:type="paragraph" w:styleId="ListContinue2">
    <w:name w:val="List Continue 2"/>
    <w:basedOn w:val="List2"/>
    <w:rsid w:val="00981FA9"/>
    <w:pPr>
      <w:ind w:firstLine="0"/>
    </w:pPr>
  </w:style>
  <w:style w:type="paragraph" w:styleId="ListContinue3">
    <w:name w:val="List Continue 3"/>
    <w:basedOn w:val="List3"/>
    <w:rsid w:val="00981FA9"/>
    <w:pPr>
      <w:ind w:left="1021" w:firstLine="0"/>
    </w:pPr>
  </w:style>
  <w:style w:type="paragraph" w:styleId="ListContinue4">
    <w:name w:val="List Continue 4"/>
    <w:basedOn w:val="List4"/>
    <w:rsid w:val="00981FA9"/>
    <w:pPr>
      <w:ind w:firstLine="0"/>
    </w:pPr>
  </w:style>
  <w:style w:type="paragraph" w:styleId="ListContinue5">
    <w:name w:val="List Continue 5"/>
    <w:basedOn w:val="List5"/>
    <w:rsid w:val="00981FA9"/>
    <w:pPr>
      <w:ind w:firstLine="0"/>
    </w:pPr>
  </w:style>
  <w:style w:type="paragraph" w:styleId="ListNumber3">
    <w:name w:val="List Number 3"/>
    <w:basedOn w:val="List3"/>
    <w:rsid w:val="00981FA9"/>
    <w:pPr>
      <w:numPr>
        <w:numId w:val="4"/>
      </w:numPr>
    </w:pPr>
  </w:style>
  <w:style w:type="paragraph" w:styleId="ListNumber4">
    <w:name w:val="List Number 4"/>
    <w:basedOn w:val="List4"/>
    <w:rsid w:val="00981FA9"/>
    <w:pPr>
      <w:numPr>
        <w:numId w:val="5"/>
      </w:numPr>
    </w:pPr>
  </w:style>
  <w:style w:type="paragraph" w:styleId="ListNumber5">
    <w:name w:val="List Number 5"/>
    <w:basedOn w:val="List5"/>
    <w:rsid w:val="00981FA9"/>
    <w:pPr>
      <w:numPr>
        <w:numId w:val="6"/>
      </w:numPr>
    </w:pPr>
  </w:style>
  <w:style w:type="paragraph" w:styleId="BlockText">
    <w:name w:val="Block Text"/>
    <w:basedOn w:val="Normal"/>
    <w:rsid w:val="00981F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F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FA9"/>
    <w:rPr>
      <w:sz w:val="16"/>
      <w:vertAlign w:val="superscript"/>
    </w:rPr>
  </w:style>
  <w:style w:type="character" w:customStyle="1" w:styleId="Symbols">
    <w:name w:val="Symbols"/>
    <w:basedOn w:val="DefaultParagraphFont"/>
    <w:rsid w:val="00981FA9"/>
    <w:rPr>
      <w:rFonts w:ascii="Symbol" w:hAnsi="Symbol"/>
    </w:rPr>
  </w:style>
  <w:style w:type="character" w:customStyle="1" w:styleId="MenuOptions">
    <w:name w:val="Menu Options"/>
    <w:basedOn w:val="DefaultParagraphFont"/>
    <w:rsid w:val="00981F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FA9"/>
    <w:rPr>
      <w:b/>
    </w:rPr>
  </w:style>
  <w:style w:type="character" w:customStyle="1" w:styleId="Underlined">
    <w:name w:val="Underlined"/>
    <w:basedOn w:val="DefaultParagraphFont"/>
    <w:rsid w:val="00981FA9"/>
    <w:rPr>
      <w:u w:val="single"/>
    </w:rPr>
  </w:style>
  <w:style w:type="paragraph" w:customStyle="1" w:styleId="TableBodyTextRight">
    <w:name w:val="Table Body Text Right"/>
    <w:basedOn w:val="TableBodyText"/>
    <w:rsid w:val="00981F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FA9"/>
    <w:rPr>
      <w:sz w:val="18"/>
    </w:rPr>
  </w:style>
  <w:style w:type="paragraph" w:customStyle="1" w:styleId="BodySmallRight">
    <w:name w:val="Body Small Right"/>
    <w:basedOn w:val="BodyTextRight"/>
    <w:rsid w:val="00981FA9"/>
    <w:rPr>
      <w:sz w:val="18"/>
      <w:szCs w:val="18"/>
    </w:rPr>
  </w:style>
  <w:style w:type="paragraph" w:customStyle="1" w:styleId="MarginEdition">
    <w:name w:val="Margin Edition"/>
    <w:basedOn w:val="MarginNote"/>
    <w:rsid w:val="00981F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FA9"/>
    <w:rPr>
      <w:sz w:val="2"/>
      <w:szCs w:val="2"/>
    </w:rPr>
  </w:style>
  <w:style w:type="character" w:customStyle="1" w:styleId="Small">
    <w:name w:val="Small"/>
    <w:basedOn w:val="DefaultParagraphFont"/>
    <w:rsid w:val="00981FA9"/>
    <w:rPr>
      <w:sz w:val="16"/>
    </w:rPr>
  </w:style>
  <w:style w:type="paragraph" w:customStyle="1" w:styleId="WideTable">
    <w:name w:val="Wide Table"/>
    <w:basedOn w:val="Normal"/>
    <w:rsid w:val="00981F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FA9"/>
  </w:style>
  <w:style w:type="paragraph" w:styleId="Quote">
    <w:name w:val="Quote"/>
    <w:basedOn w:val="Heading1"/>
    <w:link w:val="QuoteChar"/>
    <w:qFormat/>
    <w:rsid w:val="00981F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F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FA9"/>
    <w:pPr>
      <w:pageBreakBefore/>
    </w:pPr>
  </w:style>
  <w:style w:type="paragraph" w:customStyle="1" w:styleId="Border">
    <w:name w:val="Border"/>
    <w:basedOn w:val="Normal"/>
    <w:qFormat/>
    <w:rsid w:val="00981F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F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F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F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F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F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F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F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F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FA9"/>
    <w:rPr>
      <w:u w:val="single"/>
    </w:rPr>
  </w:style>
  <w:style w:type="paragraph" w:styleId="BalloonText">
    <w:name w:val="Balloon Text"/>
    <w:basedOn w:val="Normal"/>
    <w:link w:val="BalloonTextChar"/>
    <w:rsid w:val="00981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F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F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F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F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F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785</Words>
  <Characters>5167</Characters>
  <Application>Microsoft Office Word</Application>
  <DocSecurity>0</DocSecurity>
  <Lines>159</Lines>
  <Paragraphs>97</Paragraphs>
  <ScaleCrop>false</ScaleCrop>
  <Company>Author-it Software Corporation Ltd.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FNS41211 Certificate IV in Mobile Banking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2013-07-17T09:24:00Z</dcterms:created>
  <dcterms:modified xsi:type="dcterms:W3CDTF">2013-07-17T09:24:00Z</dcterms:modified>
</cp:coreProperties>
</file>