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4457" w:rsidP="004444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FNS40911 Certificate IV in Superannuation</w:t>
      </w:r>
      <w:r>
        <w:fldChar w:fldCharType="end"/>
      </w:r>
    </w:p>
    <w:p w:rsidR="00444457" w:rsidP="00444457">
      <w:pPr>
        <w:pStyle w:val="Version"/>
        <w:sectPr w:rsidSect="003008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30088B" w:rsidP="0030088B">
      <w:pPr>
        <w:pStyle w:val="SuperHeading"/>
      </w:pPr>
      <w:r w:rsidRPr="0030088B">
        <w:t>FNS40911 Certificate IV in Superannuation</w:t>
      </w:r>
    </w:p>
    <w:p w:rsidR="00000000" w:rsidRPr="0030088B" w:rsidP="0030088B">
      <w:pPr>
        <w:pStyle w:val="Heading1"/>
      </w:pPr>
      <w:bookmarkStart w:id="1" w:name="O_576234"/>
      <w:bookmarkEnd w:id="1"/>
      <w:r w:rsidRPr="0030088B">
        <w:t>Modification History</w:t>
      </w:r>
    </w:p>
    <w:tbl>
      <w:tblPr>
        <w:tblW w:w="923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61"/>
        <w:gridCol w:w="4670"/>
      </w:tblGrid>
      <w:tr w:rsidTr="0030088B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88B" w:rsidP="0030088B">
            <w:pPr>
              <w:pStyle w:val="BodyText"/>
            </w:pPr>
            <w:r w:rsidRPr="0030088B">
              <w:rPr>
                <w:rStyle w:val="SpecialBold"/>
              </w:rPr>
              <w:t>Release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88B">
            <w:pPr>
              <w:pStyle w:val="BodyText"/>
              <w:rPr>
                <w:lang w:val="en-NZ"/>
              </w:rPr>
            </w:pPr>
            <w:r w:rsidRPr="0030088B">
              <w:rPr>
                <w:rStyle w:val="SpecialBold"/>
              </w:rPr>
              <w:t>Comments</w:t>
            </w:r>
          </w:p>
        </w:tc>
      </w:tr>
      <w:tr w:rsidTr="0030088B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88B">
            <w:pPr>
              <w:pStyle w:val="BodyText"/>
              <w:rPr>
                <w:lang w:val="en-NZ"/>
              </w:rPr>
            </w:pPr>
            <w:r w:rsidRPr="0030088B">
              <w:t>Release 2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88B" w:rsidP="0030088B">
            <w:pPr>
              <w:pStyle w:val="BodyText"/>
            </w:pPr>
            <w:r w:rsidRPr="0030088B">
              <w:t xml:space="preserve">This version first released with </w:t>
            </w:r>
            <w:r w:rsidRPr="0030088B">
              <w:rPr>
                <w:rStyle w:val="Emphasis"/>
              </w:rPr>
              <w:t xml:space="preserve">FNS Financial Services Training Package version 5.0. </w:t>
            </w:r>
          </w:p>
          <w:p w:rsidR="00000000" w:rsidRPr="0030088B" w:rsidP="0030088B">
            <w:pPr>
              <w:pStyle w:val="BodyText"/>
            </w:pPr>
            <w:r w:rsidRPr="0030088B">
              <w:t>Update imported units:</w:t>
            </w:r>
            <w:r w:rsidRPr="0030088B">
              <w:br/>
            </w:r>
            <w:r w:rsidRPr="0030088B">
              <w:rPr>
                <w:rStyle w:val="Emphasis"/>
              </w:rPr>
              <w:t xml:space="preserve">BSBCCO402A </w:t>
            </w:r>
            <w:r w:rsidRPr="0030088B">
              <w:t>Gather, collate and record information</w:t>
            </w:r>
            <w:r w:rsidRPr="0030088B">
              <w:rPr>
                <w:rStyle w:val="SpecialBold"/>
              </w:rPr>
              <w:t xml:space="preserve"> </w:t>
            </w:r>
            <w:r w:rsidRPr="0030088B">
              <w:t xml:space="preserve">replaced by equivalent unit </w:t>
            </w:r>
            <w:r w:rsidRPr="0030088B">
              <w:rPr>
                <w:rStyle w:val="Emphasis"/>
              </w:rPr>
              <w:t>BSBCCO405A Survey s</w:t>
            </w:r>
            <w:r w:rsidRPr="0030088B">
              <w:rPr>
                <w:rStyle w:val="Emphasis"/>
              </w:rPr>
              <w:t>takeholders to gather and record information</w:t>
            </w:r>
            <w:r w:rsidRPr="0030088B">
              <w:t>;</w:t>
            </w:r>
            <w:r w:rsidRPr="0030088B">
              <w:br/>
            </w:r>
            <w:r w:rsidRPr="0030088B">
              <w:rPr>
                <w:rStyle w:val="Emphasis"/>
              </w:rPr>
              <w:t>BSBCUS301A</w:t>
            </w:r>
            <w:r w:rsidRPr="0030088B">
              <w:t xml:space="preserve"> to </w:t>
            </w:r>
            <w:r w:rsidRPr="0030088B">
              <w:rPr>
                <w:rStyle w:val="Emphasis"/>
              </w:rPr>
              <w:t>BSBCUS301B</w:t>
            </w:r>
            <w:r w:rsidRPr="0030088B">
              <w:t>;</w:t>
            </w:r>
            <w:r w:rsidRPr="0030088B">
              <w:br/>
            </w:r>
            <w:r w:rsidRPr="0030088B">
              <w:rPr>
                <w:rStyle w:val="Emphasis"/>
              </w:rPr>
              <w:t>BSBCUS403A</w:t>
            </w:r>
            <w:r w:rsidRPr="0030088B">
              <w:t xml:space="preserve"> to </w:t>
            </w:r>
            <w:r w:rsidRPr="0030088B">
              <w:rPr>
                <w:rStyle w:val="Emphasis"/>
              </w:rPr>
              <w:t>BSBCUS403B</w:t>
            </w:r>
            <w:r w:rsidRPr="0030088B">
              <w:t>;</w:t>
            </w:r>
            <w:r w:rsidRPr="0030088B">
              <w:br/>
            </w:r>
            <w:r w:rsidRPr="0030088B">
              <w:rPr>
                <w:rStyle w:val="Emphasis"/>
              </w:rPr>
              <w:t>BSBITS401A</w:t>
            </w:r>
            <w:r w:rsidRPr="0030088B">
              <w:t xml:space="preserve"> to </w:t>
            </w:r>
            <w:r w:rsidRPr="0030088B">
              <w:rPr>
                <w:rStyle w:val="Emphasis"/>
              </w:rPr>
              <w:t>BSBITS401B</w:t>
            </w:r>
            <w:r w:rsidRPr="0030088B">
              <w:t>.</w:t>
            </w:r>
          </w:p>
          <w:p w:rsidR="00000000" w:rsidP="0030088B">
            <w:pPr>
              <w:pStyle w:val="BodyText"/>
              <w:rPr>
                <w:lang w:val="en-NZ"/>
              </w:rPr>
            </w:pPr>
            <w:r w:rsidRPr="0030088B">
              <w:t>Qualification outcomes remain unchanged.</w:t>
            </w:r>
          </w:p>
        </w:tc>
      </w:tr>
      <w:tr w:rsidTr="0030088B">
        <w:tblPrEx>
          <w:tblW w:w="923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88B">
            <w:pPr>
              <w:pStyle w:val="BodyText"/>
              <w:rPr>
                <w:lang w:val="en-NZ"/>
              </w:rPr>
            </w:pPr>
            <w:r w:rsidRPr="0030088B">
              <w:t>Release 1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88B" w:rsidP="0030088B">
            <w:pPr>
              <w:pStyle w:val="BodyText"/>
            </w:pPr>
            <w:r w:rsidRPr="0030088B">
              <w:t xml:space="preserve">This Qualification first released with </w:t>
            </w:r>
            <w:r w:rsidRPr="0030088B">
              <w:rPr>
                <w:rStyle w:val="Emphasis"/>
              </w:rPr>
              <w:t>FNS10 Financial Services Training Package</w:t>
            </w:r>
            <w:r w:rsidRPr="0030088B">
              <w:rPr>
                <w:rStyle w:val="Emphasis"/>
              </w:rPr>
              <w:t xml:space="preserve"> version 2.0</w:t>
            </w:r>
            <w:r w:rsidRPr="0030088B">
              <w:t xml:space="preserve">. </w:t>
            </w:r>
          </w:p>
          <w:p w:rsidR="00000000" w:rsidRPr="0030088B" w:rsidP="0030088B">
            <w:pPr>
              <w:pStyle w:val="BodyText"/>
            </w:pPr>
            <w:r w:rsidRPr="0030088B">
              <w:t xml:space="preserve">Replaced </w:t>
            </w:r>
            <w:r w:rsidRPr="0030088B">
              <w:rPr>
                <w:rStyle w:val="Emphasis"/>
              </w:rPr>
              <w:t>BSBOHS303B Contribute to OHS hazard identification and risk assessment</w:t>
            </w:r>
            <w:r w:rsidRPr="0030088B">
              <w:t xml:space="preserve"> with </w:t>
            </w:r>
            <w:r w:rsidRPr="0030088B">
              <w:rPr>
                <w:rStyle w:val="Emphasis"/>
              </w:rPr>
              <w:t>BSBOHS201A Participate in OHS processes</w:t>
            </w:r>
            <w:r w:rsidRPr="0030088B">
              <w:t xml:space="preserve">. This is considered a more appropriate unit for this qualification. </w:t>
            </w:r>
          </w:p>
          <w:p w:rsidR="00000000" w:rsidRPr="0030088B" w:rsidP="0030088B">
            <w:pPr>
              <w:pStyle w:val="BodyText"/>
            </w:pPr>
            <w:r w:rsidRPr="0030088B">
              <w:t xml:space="preserve">Replaces </w:t>
            </w:r>
            <w:r w:rsidRPr="0030088B">
              <w:rPr>
                <w:rStyle w:val="Emphasis"/>
              </w:rPr>
              <w:t>FNS40910 Certificate IV in Superannuat</w:t>
            </w:r>
            <w:r w:rsidRPr="0030088B">
              <w:rPr>
                <w:rStyle w:val="Emphasis"/>
              </w:rPr>
              <w:t>ion</w:t>
            </w:r>
            <w:r w:rsidRPr="0030088B">
              <w:t xml:space="preserve">. </w:t>
            </w:r>
          </w:p>
        </w:tc>
      </w:tr>
    </w:tbl>
    <w:p w:rsidR="00444457" w:rsidP="0030088B">
      <w:pPr>
        <w:pStyle w:val="BodyText"/>
      </w:pPr>
    </w:p>
    <w:p w:rsidR="00444457" w:rsidP="0030088B">
      <w:pPr>
        <w:pStyle w:val="BodyText"/>
      </w:pPr>
    </w:p>
    <w:p w:rsidR="00000000" w:rsidRPr="0030088B" w:rsidP="0030088B">
      <w:pPr>
        <w:pStyle w:val="Heading1"/>
      </w:pPr>
      <w:bookmarkStart w:id="2" w:name="O_576233"/>
      <w:bookmarkEnd w:id="2"/>
      <w:r w:rsidRPr="0030088B">
        <w:t>Description</w:t>
      </w:r>
    </w:p>
    <w:p w:rsidR="00000000" w:rsidRPr="0030088B" w:rsidP="0030088B">
      <w:pPr>
        <w:pStyle w:val="BodyText"/>
      </w:pPr>
      <w:r w:rsidRPr="0030088B">
        <w:t>This qualification reflects the role of individuals who use a developed skills and knowledge base in a variety of contexts in the superannuation industry. It involves applying solutions to a defined range of superannua</w:t>
      </w:r>
      <w:r w:rsidRPr="0030088B">
        <w:t>tion problems, and analysing and evaluating information from a variety of relevant sources. Possible work functions may include:</w:t>
      </w:r>
    </w:p>
    <w:p w:rsidR="00000000" w:rsidRPr="0030088B" w:rsidP="0030088B">
      <w:pPr>
        <w:pStyle w:val="ListBullet"/>
      </w:pPr>
      <w:r w:rsidRPr="0030088B">
        <w:t>administering income streams</w:t>
      </w:r>
    </w:p>
    <w:p w:rsidR="00000000" w:rsidRPr="0030088B" w:rsidP="0030088B">
      <w:pPr>
        <w:pStyle w:val="ListBullet"/>
      </w:pPr>
      <w:r w:rsidRPr="0030088B">
        <w:t>assisting with meeting industry compliance requirements</w:t>
      </w:r>
    </w:p>
    <w:p w:rsidR="00000000" w:rsidRPr="0030088B" w:rsidP="0030088B">
      <w:pPr>
        <w:pStyle w:val="ListBullet"/>
      </w:pPr>
      <w:r w:rsidRPr="0030088B">
        <w:t>establishing and maintaining employer accounts</w:t>
      </w:r>
    </w:p>
    <w:p w:rsidR="00000000" w:rsidRPr="0030088B" w:rsidP="0030088B">
      <w:pPr>
        <w:pStyle w:val="ListBullet"/>
      </w:pPr>
      <w:r w:rsidRPr="0030088B">
        <w:t>processing benefits claims and payments.</w:t>
      </w:r>
    </w:p>
    <w:p w:rsidR="00000000" w:rsidRPr="0030088B" w:rsidP="0030088B">
      <w:pPr>
        <w:pStyle w:val="AllowPageBreak"/>
      </w:pPr>
    </w:p>
    <w:p w:rsidR="00000000" w:rsidRPr="0030088B" w:rsidP="0030088B">
      <w:pPr>
        <w:pStyle w:val="Heading1"/>
      </w:pPr>
      <w:bookmarkStart w:id="3" w:name="O_576232"/>
      <w:bookmarkEnd w:id="3"/>
      <w:r w:rsidRPr="0030088B">
        <w:t>Pathways Information</w:t>
      </w:r>
    </w:p>
    <w:p w:rsidR="00000000" w:rsidRPr="0030088B" w:rsidP="0030088B">
      <w:pPr>
        <w:pStyle w:val="BodyText"/>
      </w:pPr>
      <w:r w:rsidRPr="0030088B">
        <w:rPr>
          <w:rStyle w:val="SpecialBold"/>
        </w:rPr>
        <w:t>Pathways from the qualification</w:t>
      </w:r>
    </w:p>
    <w:p w:rsidR="00000000" w:rsidRPr="0030088B" w:rsidP="0030088B">
      <w:pPr>
        <w:pStyle w:val="BodyText"/>
      </w:pPr>
      <w:r w:rsidRPr="0030088B">
        <w:t>The primary pathway from this qualification is employment in roles in a superannuation fund</w:t>
      </w:r>
    </w:p>
    <w:p w:rsidR="00000000" w:rsidRPr="0030088B" w:rsidP="0030088B">
      <w:pPr>
        <w:pStyle w:val="BodyText"/>
      </w:pPr>
      <w:r w:rsidRPr="0030088B">
        <w:t>such a</w:t>
      </w:r>
      <w:r w:rsidRPr="0030088B">
        <w:t>s:</w:t>
      </w:r>
    </w:p>
    <w:p w:rsidR="00000000" w:rsidRPr="0030088B" w:rsidP="0030088B">
      <w:pPr>
        <w:pStyle w:val="ListBullet"/>
      </w:pPr>
      <w:r w:rsidRPr="0030088B">
        <w:t>a team member or leader in a large organisation</w:t>
      </w:r>
    </w:p>
    <w:p w:rsidR="00000000" w:rsidRPr="0030088B" w:rsidP="0030088B">
      <w:pPr>
        <w:pStyle w:val="ListBullet"/>
      </w:pPr>
      <w:r w:rsidRPr="0030088B">
        <w:t>an outsourced service provider</w:t>
      </w:r>
    </w:p>
    <w:p w:rsidR="00000000" w:rsidRPr="0030088B" w:rsidP="0030088B">
      <w:pPr>
        <w:pStyle w:val="BodyText"/>
      </w:pPr>
    </w:p>
    <w:p w:rsidR="00000000" w:rsidRPr="0030088B" w:rsidP="0030088B">
      <w:pPr>
        <w:pStyle w:val="BodyText"/>
      </w:pPr>
      <w:r w:rsidRPr="0030088B">
        <w:t>A further learning pathway utilising qualifications such as Diploma of Superannuation would support career progression.</w:t>
      </w:r>
    </w:p>
    <w:p w:rsidR="00000000" w:rsidRPr="0030088B" w:rsidP="0030088B">
      <w:pPr>
        <w:pStyle w:val="AllowPageBreak"/>
      </w:pPr>
    </w:p>
    <w:p w:rsidR="00000000" w:rsidRPr="0030088B" w:rsidP="0030088B">
      <w:pPr>
        <w:pStyle w:val="Heading1"/>
      </w:pPr>
      <w:bookmarkStart w:id="4" w:name="O_576231"/>
      <w:bookmarkEnd w:id="4"/>
      <w:r w:rsidRPr="0030088B">
        <w:t>Licensing/Regulatory Information</w:t>
      </w:r>
    </w:p>
    <w:p w:rsidR="00000000" w:rsidRPr="0030088B" w:rsidP="0030088B">
      <w:pPr>
        <w:pStyle w:val="BodyText"/>
      </w:pPr>
      <w:r w:rsidRPr="0030088B">
        <w:t>Th</w:t>
      </w:r>
      <w:r w:rsidRPr="0030088B">
        <w:t>ere is no direct link between this qualification and licensing, legislative and/or regulatory requirements. However, where required, a unit of competency will specify relevant licensing, legislative and/or regulatory requirements that impact on the unit.</w:t>
      </w:r>
    </w:p>
    <w:p w:rsidR="00000000" w:rsidRPr="0030088B" w:rsidP="0030088B">
      <w:pPr>
        <w:pStyle w:val="AllowPageBreak"/>
      </w:pPr>
    </w:p>
    <w:p w:rsidR="00000000" w:rsidRPr="0030088B" w:rsidP="0030088B">
      <w:pPr>
        <w:pStyle w:val="Heading1"/>
      </w:pPr>
      <w:bookmarkStart w:id="5" w:name="O_576230"/>
      <w:bookmarkEnd w:id="5"/>
      <w:r w:rsidRPr="0030088B">
        <w:t>Entry Requirements</w:t>
      </w:r>
    </w:p>
    <w:p w:rsidR="00000000" w:rsidRPr="0030088B" w:rsidP="0030088B">
      <w:pPr>
        <w:pStyle w:val="BodyText"/>
      </w:pPr>
      <w:r w:rsidRPr="0030088B">
        <w:t>Not applicable.</w:t>
      </w:r>
    </w:p>
    <w:p w:rsidR="00000000" w:rsidRPr="0030088B" w:rsidP="0030088B">
      <w:pPr>
        <w:pStyle w:val="AllowPageBreak"/>
      </w:pPr>
    </w:p>
    <w:p w:rsidR="00000000" w:rsidRPr="0030088B" w:rsidP="0030088B">
      <w:pPr>
        <w:pStyle w:val="Heading1"/>
      </w:pPr>
      <w:bookmarkStart w:id="6" w:name="O_576229"/>
      <w:bookmarkEnd w:id="6"/>
      <w:r w:rsidRPr="0030088B">
        <w:t>Employability Skills Summary</w:t>
      </w:r>
    </w:p>
    <w:p w:rsidR="00000000" w:rsidRPr="0030088B" w:rsidP="0030088B">
      <w:pPr>
        <w:pStyle w:val="BodyText"/>
      </w:pPr>
      <w:r w:rsidRPr="0030088B">
        <w:rPr>
          <w:rStyle w:val="Emphasis"/>
        </w:rPr>
        <w:t xml:space="preserve">The following table contains a summary of the employability skills required by industry for this qualification. The employability skills facets described here </w:t>
      </w:r>
      <w:r w:rsidRPr="0030088B">
        <w:rPr>
          <w:rStyle w:val="Emphasis"/>
        </w:rPr>
        <w:t>are broad industry requirements that may vary depending on qualification packaging options.</w:t>
      </w:r>
    </w:p>
    <w:p w:rsidR="00000000" w:rsidRPr="0030088B" w:rsidP="0030088B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4"/>
        <w:gridCol w:w="6461"/>
      </w:tblGrid>
      <w:tr w:rsidTr="003008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88B" w:rsidP="0030088B">
            <w:pPr>
              <w:pStyle w:val="BodyText"/>
            </w:pPr>
            <w:r w:rsidRPr="0030088B">
              <w:rPr>
                <w:rStyle w:val="SpecialBold"/>
              </w:rPr>
              <w:t>Employability Skill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88B">
            <w:pPr>
              <w:pStyle w:val="BodyText"/>
              <w:rPr>
                <w:lang w:val="en-NZ"/>
              </w:rPr>
            </w:pPr>
            <w:r w:rsidRPr="0030088B">
              <w:rPr>
                <w:rStyle w:val="SpecialBold"/>
              </w:rPr>
              <w:t>Industry/enterprise requirements for this qualification include:</w:t>
            </w:r>
          </w:p>
        </w:tc>
      </w:tr>
      <w:tr w:rsidTr="003008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88B">
            <w:pPr>
              <w:pStyle w:val="BodyText"/>
              <w:rPr>
                <w:lang w:val="en-NZ"/>
              </w:rPr>
            </w:pPr>
            <w:r w:rsidRPr="0030088B">
              <w:t>Communication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88B" w:rsidP="0030088B">
            <w:pPr>
              <w:pStyle w:val="ListBullet"/>
            </w:pPr>
            <w:r w:rsidRPr="0030088B">
              <w:t>developing and writing reports to specifications</w:t>
            </w:r>
          </w:p>
          <w:p w:rsidR="00000000" w:rsidRPr="0030088B" w:rsidP="0030088B">
            <w:pPr>
              <w:pStyle w:val="ListBullet"/>
            </w:pPr>
            <w:r w:rsidRPr="0030088B">
              <w:t>negotiating solutions with clients</w:t>
            </w:r>
          </w:p>
          <w:p w:rsidR="00000000" w:rsidRPr="0030088B" w:rsidP="0030088B">
            <w:pPr>
              <w:pStyle w:val="ListBullet"/>
            </w:pPr>
            <w:r w:rsidRPr="0030088B">
              <w:t>preparing and presenting correspondence in appropriate electronic formats</w:t>
            </w:r>
          </w:p>
          <w:p w:rsidR="00000000" w:rsidRPr="0030088B" w:rsidP="0030088B">
            <w:pPr>
              <w:pStyle w:val="ListBullet"/>
            </w:pPr>
            <w:r w:rsidRPr="0030088B">
              <w:t>questioning, listening and clarifying clients’ requirements</w:t>
            </w:r>
          </w:p>
          <w:p w:rsidR="00000000" w:rsidP="0030088B">
            <w:pPr>
              <w:pStyle w:val="ListBullet"/>
              <w:rPr>
                <w:lang w:val="en-NZ"/>
              </w:rPr>
            </w:pPr>
            <w:r w:rsidRPr="0030088B">
              <w:t>using effective telephone techniques and having the ability to negotiate solutions with</w:t>
            </w:r>
            <w:r w:rsidRPr="0030088B">
              <w:t xml:space="preserve"> clients and colleagues</w:t>
            </w:r>
          </w:p>
        </w:tc>
      </w:tr>
      <w:tr w:rsidTr="003008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88B">
            <w:pPr>
              <w:pStyle w:val="BodyText"/>
              <w:rPr>
                <w:lang w:val="en-NZ"/>
              </w:rPr>
            </w:pPr>
            <w:r w:rsidRPr="0030088B">
              <w:t>Teamwork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88B" w:rsidP="0030088B">
            <w:pPr>
              <w:pStyle w:val="ListBullet"/>
            </w:pPr>
            <w:r w:rsidRPr="0030088B">
              <w:t>coaching and mentoring staff on new skills</w:t>
            </w:r>
          </w:p>
          <w:p w:rsidR="00000000" w:rsidRPr="0030088B" w:rsidP="0030088B">
            <w:pPr>
              <w:pStyle w:val="ListBullet"/>
            </w:pPr>
            <w:r w:rsidRPr="0030088B">
              <w:t>contributing to team cohesion</w:t>
            </w:r>
          </w:p>
          <w:p w:rsidR="00000000" w:rsidRPr="0030088B" w:rsidP="0030088B">
            <w:pPr>
              <w:pStyle w:val="ListBullet"/>
            </w:pPr>
            <w:r w:rsidRPr="0030088B">
              <w:t>making constructive contributions to group decision making processes</w:t>
            </w:r>
          </w:p>
          <w:p w:rsidR="00000000" w:rsidRPr="0030088B" w:rsidP="0030088B">
            <w:pPr>
              <w:pStyle w:val="ListBullet"/>
            </w:pPr>
            <w:r w:rsidRPr="0030088B">
              <w:t>participating in the process of monitoring and reviewing team performance</w:t>
            </w:r>
          </w:p>
          <w:p w:rsidR="00000000" w:rsidRPr="0030088B" w:rsidP="0030088B">
            <w:pPr>
              <w:pStyle w:val="ListBullet"/>
            </w:pPr>
            <w:r w:rsidRPr="0030088B">
              <w:t>providing feedback, support and encouragement to team members</w:t>
            </w:r>
          </w:p>
          <w:p w:rsidR="00000000" w:rsidP="0030088B">
            <w:pPr>
              <w:pStyle w:val="ListBullet"/>
              <w:rPr>
                <w:lang w:val="en-NZ"/>
              </w:rPr>
            </w:pPr>
            <w:r w:rsidRPr="0030088B">
              <w:t>referring matters to a higher authority as required and outsourcing tasks to internal and external specialists</w:t>
            </w:r>
          </w:p>
        </w:tc>
      </w:tr>
      <w:tr w:rsidTr="003008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88B">
            <w:pPr>
              <w:pStyle w:val="BodyText"/>
              <w:rPr>
                <w:lang w:val="en-NZ"/>
              </w:rPr>
            </w:pPr>
            <w:r w:rsidRPr="0030088B">
              <w:t>Problem solving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88B" w:rsidP="0030088B">
            <w:pPr>
              <w:pStyle w:val="ListBullet"/>
            </w:pPr>
            <w:r w:rsidRPr="0030088B">
              <w:t>applying analytical skills, data interpretation skills and conduc</w:t>
            </w:r>
            <w:r w:rsidRPr="0030088B">
              <w:t>ting comparative analyses</w:t>
            </w:r>
          </w:p>
          <w:p w:rsidR="00000000" w:rsidRPr="0030088B" w:rsidP="0030088B">
            <w:pPr>
              <w:pStyle w:val="ListBullet"/>
            </w:pPr>
            <w:r w:rsidRPr="0030088B">
              <w:t>checking claim applications for errors and inconsistencies</w:t>
            </w:r>
          </w:p>
          <w:p w:rsidR="00000000" w:rsidRPr="0030088B" w:rsidP="0030088B">
            <w:pPr>
              <w:pStyle w:val="ListBullet"/>
            </w:pPr>
            <w:r w:rsidRPr="0030088B">
              <w:t>checking the accuracy of calculations</w:t>
            </w:r>
          </w:p>
          <w:p w:rsidR="00000000" w:rsidRPr="0030088B" w:rsidP="0030088B">
            <w:pPr>
              <w:pStyle w:val="ListBullet"/>
            </w:pPr>
            <w:r w:rsidRPr="0030088B">
              <w:t>conducting data integrity checks</w:t>
            </w:r>
          </w:p>
          <w:p w:rsidR="00000000" w:rsidP="0030088B">
            <w:pPr>
              <w:pStyle w:val="ListBullet"/>
              <w:rPr>
                <w:lang w:val="en-NZ"/>
              </w:rPr>
            </w:pPr>
            <w:r w:rsidRPr="0030088B">
              <w:t>identifying OHS hazards and risk control</w:t>
            </w:r>
          </w:p>
        </w:tc>
      </w:tr>
      <w:tr w:rsidTr="003008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88B">
            <w:pPr>
              <w:pStyle w:val="BodyText"/>
              <w:rPr>
                <w:lang w:val="en-NZ"/>
              </w:rPr>
            </w:pPr>
            <w:r w:rsidRPr="0030088B">
              <w:t>Initiative and enterprise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88B" w:rsidP="0030088B">
            <w:pPr>
              <w:pStyle w:val="ListBullet"/>
            </w:pPr>
            <w:r w:rsidRPr="0030088B">
              <w:t>identifying opportunities for f</w:t>
            </w:r>
            <w:r w:rsidRPr="0030088B">
              <w:t>urther improvement and effectively managing change by integrating new information into work practices</w:t>
            </w:r>
          </w:p>
          <w:p w:rsidR="00000000" w:rsidRPr="0030088B" w:rsidP="0030088B">
            <w:pPr>
              <w:pStyle w:val="ListBullet"/>
            </w:pPr>
            <w:r w:rsidRPr="0030088B">
              <w:t>implementing continuous improvement practices</w:t>
            </w:r>
          </w:p>
          <w:p w:rsidR="00000000" w:rsidP="0030088B">
            <w:pPr>
              <w:pStyle w:val="ListBullet"/>
              <w:rPr>
                <w:lang w:val="en-NZ"/>
              </w:rPr>
            </w:pPr>
            <w:r w:rsidRPr="0030088B">
              <w:t>seeking specialist advice as required</w:t>
            </w:r>
          </w:p>
        </w:tc>
      </w:tr>
      <w:tr w:rsidTr="003008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88B">
            <w:pPr>
              <w:pStyle w:val="BodyText"/>
              <w:rPr>
                <w:lang w:val="en-NZ"/>
              </w:rPr>
            </w:pPr>
            <w:r w:rsidRPr="0030088B">
              <w:t>Planning and organising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88B" w:rsidP="0030088B">
            <w:pPr>
              <w:pStyle w:val="ListBullet"/>
            </w:pPr>
            <w:r w:rsidRPr="0030088B">
              <w:t>contributing to the planning process by researching and validating information relating to claims</w:t>
            </w:r>
          </w:p>
          <w:p w:rsidR="00000000" w:rsidRPr="0030088B" w:rsidP="0030088B">
            <w:pPr>
              <w:pStyle w:val="ListBullet"/>
            </w:pPr>
            <w:r w:rsidRPr="0030088B">
              <w:t>ensuring the integrity of systems, records and reporting procedures are maintained</w:t>
            </w:r>
          </w:p>
          <w:p w:rsidR="00000000" w:rsidRPr="0030088B" w:rsidP="0030088B">
            <w:pPr>
              <w:pStyle w:val="ListBullet"/>
            </w:pPr>
            <w:r w:rsidRPr="0030088B">
              <w:t>implementing internal monitoring/audit program to ensure ongoing compliance</w:t>
            </w:r>
          </w:p>
          <w:p w:rsidR="00000000" w:rsidP="0030088B">
            <w:pPr>
              <w:pStyle w:val="ListBullet"/>
              <w:rPr>
                <w:lang w:val="en-NZ"/>
              </w:rPr>
            </w:pPr>
            <w:r w:rsidRPr="0030088B">
              <w:t>planning work considering resources, time and other constraints</w:t>
            </w:r>
          </w:p>
        </w:tc>
      </w:tr>
      <w:tr w:rsidTr="003008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88B">
            <w:pPr>
              <w:pStyle w:val="BodyText"/>
              <w:rPr>
                <w:lang w:val="en-NZ"/>
              </w:rPr>
            </w:pPr>
            <w:r w:rsidRPr="0030088B">
              <w:t>Self-management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88B" w:rsidP="0030088B">
            <w:pPr>
              <w:pStyle w:val="ListBullet"/>
            </w:pPr>
            <w:r w:rsidRPr="0030088B">
              <w:t>defining and understanding own work role</w:t>
            </w:r>
          </w:p>
          <w:p w:rsidR="00000000" w:rsidRPr="0030088B" w:rsidP="0030088B">
            <w:pPr>
              <w:pStyle w:val="ListBullet"/>
            </w:pPr>
            <w:r w:rsidRPr="0030088B">
              <w:t>managing own time and priorities and dealing with contingencies</w:t>
            </w:r>
          </w:p>
          <w:p w:rsidR="00000000" w:rsidRPr="0030088B" w:rsidP="0030088B">
            <w:pPr>
              <w:pStyle w:val="ListBullet"/>
            </w:pPr>
            <w:r w:rsidRPr="0030088B">
              <w:t>taking responsibility as required by work role and ensuring all orga</w:t>
            </w:r>
            <w:r w:rsidRPr="0030088B">
              <w:t>nisational policies and procedures are followed</w:t>
            </w:r>
          </w:p>
          <w:p w:rsidR="00000000" w:rsidRPr="0030088B" w:rsidP="0030088B">
            <w:pPr>
              <w:pStyle w:val="ListBullet"/>
            </w:pPr>
            <w:r w:rsidRPr="0030088B">
              <w:t>understanding and acting upon compliance implications</w:t>
            </w:r>
          </w:p>
          <w:p w:rsidR="00000000" w:rsidP="0030088B">
            <w:pPr>
              <w:pStyle w:val="ListBullet"/>
              <w:rPr>
                <w:lang w:val="en-NZ"/>
              </w:rPr>
            </w:pPr>
            <w:r w:rsidRPr="0030088B">
              <w:t>working ethically and complying with industry professional code of practice and legislative requirements</w:t>
            </w:r>
          </w:p>
        </w:tc>
      </w:tr>
      <w:tr w:rsidTr="003008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88B">
            <w:pPr>
              <w:pStyle w:val="BodyText"/>
              <w:rPr>
                <w:lang w:val="en-NZ"/>
              </w:rPr>
            </w:pPr>
            <w:r w:rsidRPr="0030088B">
              <w:t>Learning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88B" w:rsidP="0030088B">
            <w:pPr>
              <w:pStyle w:val="ListBullet"/>
            </w:pPr>
            <w:r w:rsidRPr="0030088B">
              <w:t>acquiring and applying knowledge of legislation, products, services and organisational policies and procedures</w:t>
            </w:r>
          </w:p>
          <w:p w:rsidR="00000000" w:rsidRPr="0030088B" w:rsidP="0030088B">
            <w:pPr>
              <w:pStyle w:val="ListBullet"/>
            </w:pPr>
            <w:r w:rsidRPr="0030088B">
              <w:t>coaching and mentoring others to acquire new knowledge and skills</w:t>
            </w:r>
          </w:p>
          <w:p w:rsidR="00000000" w:rsidRPr="0030088B" w:rsidP="0030088B">
            <w:pPr>
              <w:pStyle w:val="ListBullet"/>
            </w:pPr>
            <w:r w:rsidRPr="0030088B">
              <w:t>developing and maintaining personal competency</w:t>
            </w:r>
          </w:p>
          <w:p w:rsidR="00000000" w:rsidRPr="0030088B" w:rsidP="0030088B">
            <w:pPr>
              <w:pStyle w:val="ListBullet"/>
            </w:pPr>
            <w:r w:rsidRPr="0030088B">
              <w:t>identifying opportunities for pr</w:t>
            </w:r>
            <w:r w:rsidRPr="0030088B">
              <w:t>ofessional development</w:t>
            </w:r>
          </w:p>
          <w:p w:rsidR="00000000" w:rsidRPr="0030088B" w:rsidP="0030088B">
            <w:pPr>
              <w:pStyle w:val="ListBullet"/>
            </w:pPr>
            <w:r w:rsidRPr="0030088B">
              <w:t>understanding and following workplace safety procedures</w:t>
            </w:r>
          </w:p>
          <w:p w:rsidR="00000000" w:rsidP="0030088B">
            <w:pPr>
              <w:pStyle w:val="ListBullet"/>
              <w:rPr>
                <w:lang w:val="en-NZ"/>
              </w:rPr>
            </w:pPr>
            <w:r w:rsidRPr="0030088B">
              <w:t>using online help for self-learning purposes</w:t>
            </w:r>
          </w:p>
        </w:tc>
      </w:tr>
      <w:tr w:rsidTr="003008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088B">
            <w:pPr>
              <w:pStyle w:val="BodyText"/>
              <w:rPr>
                <w:lang w:val="en-NZ"/>
              </w:rPr>
            </w:pPr>
            <w:r w:rsidRPr="0030088B">
              <w:t>Technology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088B" w:rsidP="0030088B">
            <w:pPr>
              <w:pStyle w:val="ListBullet"/>
            </w:pPr>
            <w:r w:rsidRPr="0030088B">
              <w:t>conducting web searches and using corporate templates</w:t>
            </w:r>
          </w:p>
          <w:p w:rsidR="00000000" w:rsidRPr="0030088B" w:rsidP="0030088B">
            <w:pPr>
              <w:pStyle w:val="ListBullet"/>
            </w:pPr>
            <w:r w:rsidRPr="0030088B">
              <w:t>operating computers and using word processing, spreadsheet and da</w:t>
            </w:r>
            <w:r w:rsidRPr="0030088B">
              <w:t>tabase skills to produce workplace documentation</w:t>
            </w:r>
          </w:p>
          <w:p w:rsidR="00000000" w:rsidRPr="0030088B" w:rsidP="0030088B">
            <w:pPr>
              <w:pStyle w:val="ListBullet"/>
            </w:pPr>
            <w:r w:rsidRPr="0030088B">
              <w:t>using business technology to access, organise and monitor information</w:t>
            </w:r>
          </w:p>
          <w:p w:rsidR="00000000" w:rsidRPr="0030088B" w:rsidP="0030088B">
            <w:pPr>
              <w:pStyle w:val="ListBullet"/>
            </w:pPr>
            <w:r w:rsidRPr="0030088B">
              <w:t>using research data devices and telecommunication devices and equipment</w:t>
            </w:r>
          </w:p>
        </w:tc>
      </w:tr>
    </w:tbl>
    <w:p w:rsidR="00000000" w:rsidRPr="0030088B" w:rsidP="0030088B">
      <w:pPr>
        <w:pStyle w:val="BodyText"/>
      </w:pPr>
    </w:p>
    <w:p w:rsidR="00000000" w:rsidRPr="0030088B" w:rsidP="0030088B">
      <w:pPr>
        <w:pStyle w:val="AllowPageBreak"/>
      </w:pPr>
    </w:p>
    <w:p w:rsidR="00000000" w:rsidRPr="0030088B" w:rsidP="0030088B">
      <w:pPr>
        <w:pStyle w:val="Heading1"/>
      </w:pPr>
      <w:bookmarkStart w:id="7" w:name="O_576228"/>
      <w:bookmarkEnd w:id="7"/>
      <w:r w:rsidRPr="0030088B">
        <w:t>Packaging Rules</w:t>
      </w:r>
    </w:p>
    <w:p w:rsidR="00000000" w:rsidRPr="0030088B" w:rsidP="0030088B">
      <w:pPr>
        <w:pStyle w:val="BodyText"/>
      </w:pPr>
      <w:r w:rsidRPr="0030088B">
        <w:rPr>
          <w:rStyle w:val="SpecialBold"/>
        </w:rPr>
        <w:t>13 units</w:t>
      </w:r>
      <w:r w:rsidRPr="0030088B">
        <w:t xml:space="preserve"> must be achieved.</w:t>
      </w:r>
    </w:p>
    <w:p w:rsidR="00000000" w:rsidRPr="0030088B" w:rsidP="0030088B">
      <w:pPr>
        <w:pStyle w:val="BodyText"/>
      </w:pPr>
    </w:p>
    <w:p w:rsidR="00000000" w:rsidRPr="0030088B" w:rsidP="0030088B">
      <w:pPr>
        <w:pStyle w:val="BodyText"/>
      </w:pPr>
      <w:r w:rsidRPr="0030088B">
        <w:rPr>
          <w:rStyle w:val="SpecialBold"/>
        </w:rPr>
        <w:t>3 core units</w:t>
      </w:r>
    </w:p>
    <w:p w:rsidR="00000000" w:rsidRPr="0030088B" w:rsidP="0030088B">
      <w:pPr>
        <w:pStyle w:val="BodyText"/>
      </w:pPr>
      <w:r w:rsidRPr="0030088B">
        <w:rPr>
          <w:rStyle w:val="Emphasis"/>
        </w:rPr>
        <w:t>plus</w:t>
      </w:r>
      <w:r w:rsidRPr="0030088B">
        <w:rPr>
          <w:rStyle w:val="SpecialBold"/>
        </w:rPr>
        <w:t xml:space="preserve"> 10 elective units</w:t>
      </w:r>
    </w:p>
    <w:p w:rsidR="00000000" w:rsidRPr="0030088B" w:rsidP="0030088B">
      <w:pPr>
        <w:pStyle w:val="BodyText"/>
      </w:pPr>
    </w:p>
    <w:p w:rsidR="00000000" w:rsidRPr="0030088B" w:rsidP="0030088B">
      <w:pPr>
        <w:pStyle w:val="BodyText"/>
      </w:pPr>
      <w:r w:rsidRPr="0030088B">
        <w:rPr>
          <w:rStyle w:val="SpecialBold"/>
        </w:rPr>
        <w:t>5 elective units</w:t>
      </w:r>
      <w:r w:rsidRPr="0030088B">
        <w:t xml:space="preserve"> must be selected from </w:t>
      </w:r>
      <w:r w:rsidRPr="0030088B">
        <w:rPr>
          <w:rStyle w:val="SpecialBold"/>
        </w:rPr>
        <w:t>Group A</w:t>
      </w:r>
      <w:r w:rsidRPr="0030088B">
        <w:t>.</w:t>
      </w:r>
    </w:p>
    <w:p w:rsidR="00000000" w:rsidRPr="0030088B" w:rsidP="0030088B">
      <w:pPr>
        <w:pStyle w:val="BodyText"/>
      </w:pPr>
    </w:p>
    <w:p w:rsidR="00000000" w:rsidRPr="0030088B" w:rsidP="0030088B">
      <w:pPr>
        <w:pStyle w:val="BodyText"/>
      </w:pPr>
      <w:r w:rsidRPr="0030088B">
        <w:t>A further</w:t>
      </w:r>
      <w:r w:rsidRPr="0030088B">
        <w:rPr>
          <w:rStyle w:val="SpecialBold"/>
        </w:rPr>
        <w:t xml:space="preserve"> 3 elective units</w:t>
      </w:r>
      <w:r w:rsidRPr="0030088B">
        <w:t xml:space="preserve"> must be selected from </w:t>
      </w:r>
      <w:r w:rsidRPr="0030088B">
        <w:rPr>
          <w:rStyle w:val="SpecialBold"/>
        </w:rPr>
        <w:t>Group A or B.</w:t>
      </w:r>
    </w:p>
    <w:p w:rsidR="00000000" w:rsidRPr="0030088B" w:rsidP="0030088B">
      <w:pPr>
        <w:pStyle w:val="BodyText"/>
      </w:pPr>
    </w:p>
    <w:p w:rsidR="00000000" w:rsidRPr="0030088B" w:rsidP="0030088B">
      <w:pPr>
        <w:pStyle w:val="BodyText"/>
      </w:pPr>
      <w:r w:rsidRPr="0030088B">
        <w:t xml:space="preserve">The remaining </w:t>
      </w:r>
      <w:r w:rsidRPr="0030088B">
        <w:rPr>
          <w:rStyle w:val="SpecialBold"/>
        </w:rPr>
        <w:t>2 elective units</w:t>
      </w:r>
      <w:r w:rsidRPr="0030088B">
        <w:t xml:space="preserve"> may be selected from the elective units listed below, any endorsed Training</w:t>
      </w:r>
      <w:r w:rsidRPr="0030088B">
        <w:t xml:space="preserve"> Package or accredited course. Elective units may be selected from a Certificate IV qualification; </w:t>
      </w:r>
      <w:r w:rsidRPr="0030088B">
        <w:rPr>
          <w:rStyle w:val="SpecialBold"/>
        </w:rPr>
        <w:t>1 elective unit</w:t>
      </w:r>
      <w:r w:rsidRPr="0030088B">
        <w:t xml:space="preserve"> may be selected from a Certificate III qualification.</w:t>
      </w:r>
    </w:p>
    <w:p w:rsidR="00000000" w:rsidRPr="0030088B" w:rsidP="0030088B">
      <w:pPr>
        <w:pStyle w:val="BodyText"/>
      </w:pPr>
    </w:p>
    <w:p w:rsidR="00000000" w:rsidRPr="0030088B" w:rsidP="0030088B">
      <w:pPr>
        <w:pStyle w:val="BodyText"/>
      </w:pPr>
      <w:r w:rsidRPr="0030088B">
        <w:t>Elective units must be relevant to the work outcome, local industry requirements and t</w:t>
      </w:r>
      <w:r w:rsidRPr="0030088B">
        <w:t>he qualification level.</w:t>
      </w:r>
    </w:p>
    <w:p w:rsidR="00000000" w:rsidRPr="0030088B" w:rsidP="0030088B">
      <w:pPr>
        <w:pStyle w:val="BodyText"/>
      </w:pPr>
    </w:p>
    <w:p w:rsidR="00000000" w:rsidRPr="0030088B" w:rsidP="0030088B">
      <w:pPr>
        <w:pStyle w:val="BodyText"/>
      </w:pPr>
      <w:r w:rsidRPr="0030088B">
        <w:rPr>
          <w:rStyle w:val="BoldandItalics"/>
        </w:rPr>
        <w:t>Core units of competency:</w:t>
      </w:r>
    </w:p>
    <w:p w:rsidR="00000000" w:rsidRPr="0030088B" w:rsidP="0030088B">
      <w:pPr>
        <w:pStyle w:val="ListBullet"/>
      </w:pPr>
      <w:r w:rsidRPr="0030088B">
        <w:t>FNSCUS402A Resolve disputes</w:t>
      </w:r>
    </w:p>
    <w:p w:rsidR="00000000" w:rsidRPr="0030088B" w:rsidP="0030088B">
      <w:pPr>
        <w:pStyle w:val="ListBullet"/>
      </w:pPr>
      <w:r w:rsidRPr="0030088B">
        <w:t>FNSINC401A Apply principles of professional practice to work in the financial services industry</w:t>
      </w:r>
    </w:p>
    <w:p w:rsidR="00000000" w:rsidRPr="0030088B" w:rsidP="0030088B">
      <w:pPr>
        <w:pStyle w:val="ListBullet"/>
      </w:pPr>
      <w:r w:rsidRPr="0030088B">
        <w:t>BSBOHS201A Participate in OHS processes</w:t>
      </w:r>
    </w:p>
    <w:p w:rsidR="00000000" w:rsidRPr="0030088B" w:rsidP="0030088B">
      <w:pPr>
        <w:pStyle w:val="BodyText"/>
      </w:pPr>
    </w:p>
    <w:p w:rsidR="00000000" w:rsidRPr="0030088B" w:rsidP="0030088B">
      <w:pPr>
        <w:pStyle w:val="BodyText"/>
      </w:pPr>
      <w:r w:rsidRPr="0030088B">
        <w:rPr>
          <w:rStyle w:val="BoldandItalics"/>
        </w:rPr>
        <w:t>Elective units of competency:</w:t>
      </w:r>
    </w:p>
    <w:p w:rsidR="00000000" w:rsidRPr="0030088B" w:rsidP="0030088B">
      <w:pPr>
        <w:pStyle w:val="BodyText"/>
      </w:pPr>
      <w:r w:rsidRPr="0030088B">
        <w:rPr>
          <w:rStyle w:val="BoldandItalics"/>
        </w:rPr>
        <w:t xml:space="preserve">Group A </w:t>
      </w:r>
      <w:r w:rsidRPr="0030088B">
        <w:t>(superannuation)</w:t>
      </w:r>
    </w:p>
    <w:p w:rsidR="00000000" w:rsidRPr="0030088B" w:rsidP="0030088B">
      <w:pPr>
        <w:pStyle w:val="ListBullet"/>
      </w:pPr>
      <w:r w:rsidRPr="0030088B">
        <w:t>FNSSUP301A Process superannuation fund payments</w:t>
      </w:r>
    </w:p>
    <w:p w:rsidR="00000000" w:rsidRPr="0030088B" w:rsidP="0030088B">
      <w:pPr>
        <w:pStyle w:val="ListBullet"/>
      </w:pPr>
      <w:r w:rsidRPr="0030088B">
        <w:t>FNSSUP401A Process complex superannuation benefit or insurance claim</w:t>
      </w:r>
    </w:p>
    <w:p w:rsidR="00000000" w:rsidRPr="0030088B" w:rsidP="0030088B">
      <w:pPr>
        <w:pStyle w:val="ListBullet"/>
      </w:pPr>
      <w:r w:rsidRPr="0030088B">
        <w:t>FNSSUP402A Assist in meeting superannuation compliance requirements</w:t>
      </w:r>
    </w:p>
    <w:p w:rsidR="00000000" w:rsidRPr="0030088B" w:rsidP="0030088B">
      <w:pPr>
        <w:pStyle w:val="ListBullet"/>
      </w:pPr>
      <w:r w:rsidRPr="0030088B">
        <w:t>FNSSUP403A Administer retirement income streams</w:t>
      </w:r>
    </w:p>
    <w:p w:rsidR="00000000" w:rsidRPr="0030088B" w:rsidP="0030088B">
      <w:pPr>
        <w:pStyle w:val="ListBullet"/>
      </w:pPr>
      <w:r w:rsidRPr="0030088B">
        <w:t>FNSSU</w:t>
      </w:r>
      <w:r w:rsidRPr="0030088B">
        <w:t>P404A Establish and customise complex employer accounts</w:t>
      </w:r>
    </w:p>
    <w:p w:rsidR="00000000" w:rsidRPr="0030088B" w:rsidP="0030088B">
      <w:pPr>
        <w:pStyle w:val="ListBullet"/>
      </w:pPr>
      <w:r w:rsidRPr="0030088B">
        <w:t>FNSSUP405A Implement fund review practices</w:t>
      </w:r>
    </w:p>
    <w:p w:rsidR="00000000" w:rsidRPr="0030088B" w:rsidP="0030088B">
      <w:pPr>
        <w:pStyle w:val="ListBullet"/>
      </w:pPr>
      <w:r w:rsidRPr="0030088B">
        <w:t>FNSSUP406A Establish and maintain fund or plan</w:t>
      </w:r>
    </w:p>
    <w:p w:rsidR="00000000" w:rsidRPr="0030088B" w:rsidP="0030088B">
      <w:pPr>
        <w:pStyle w:val="ListBullet"/>
      </w:pPr>
      <w:r w:rsidRPr="0030088B">
        <w:t>FNSSUP407A Assess complex superannuation benefit or insurance claim</w:t>
      </w:r>
    </w:p>
    <w:p w:rsidR="00000000" w:rsidRPr="0030088B" w:rsidP="0030088B">
      <w:pPr>
        <w:pStyle w:val="ListBullet"/>
      </w:pPr>
      <w:r w:rsidRPr="0030088B">
        <w:t>FNSSUP508A Provide effective information t</w:t>
      </w:r>
      <w:r w:rsidRPr="0030088B">
        <w:t>o members</w:t>
      </w:r>
    </w:p>
    <w:p w:rsidR="00000000" w:rsidRPr="0030088B" w:rsidP="0030088B">
      <w:pPr>
        <w:pStyle w:val="BodyText"/>
      </w:pPr>
    </w:p>
    <w:p w:rsidR="00000000" w:rsidRPr="0030088B" w:rsidP="0030088B">
      <w:pPr>
        <w:pStyle w:val="BodyText"/>
      </w:pPr>
      <w:r w:rsidRPr="0030088B">
        <w:rPr>
          <w:rStyle w:val="BoldandItalics"/>
        </w:rPr>
        <w:t xml:space="preserve">Group B </w:t>
      </w:r>
      <w:r w:rsidRPr="0030088B">
        <w:rPr>
          <w:rStyle w:val="Emphasis"/>
        </w:rPr>
        <w:t>(General)</w:t>
      </w:r>
    </w:p>
    <w:p w:rsidR="00000000" w:rsidRPr="0030088B" w:rsidP="0030088B">
      <w:pPr>
        <w:pStyle w:val="ListBullet"/>
      </w:pPr>
      <w:r w:rsidRPr="0030088B">
        <w:t>FNSINC402A Develop and maintain in-depth knowledge of products and services used by an organisation or sector</w:t>
      </w:r>
    </w:p>
    <w:p w:rsidR="00000000" w:rsidRPr="0030088B" w:rsidP="0030088B">
      <w:pPr>
        <w:pStyle w:val="ListBullet"/>
      </w:pPr>
      <w:r w:rsidRPr="0030088B">
        <w:t>FNSSMS401A Process self-managed superannuation contribution</w:t>
      </w:r>
    </w:p>
    <w:p w:rsidR="00000000" w:rsidRPr="0030088B" w:rsidP="0030088B">
      <w:pPr>
        <w:pStyle w:val="ListBullet"/>
      </w:pPr>
      <w:r w:rsidRPr="0030088B">
        <w:t>BSBATSIW416C Obtain and manage consultancy services</w:t>
      </w:r>
    </w:p>
    <w:p w:rsidR="00000000" w:rsidRPr="0030088B" w:rsidP="0030088B">
      <w:pPr>
        <w:pStyle w:val="ListBullet"/>
      </w:pPr>
      <w:r w:rsidRPr="0030088B">
        <w:t>BSBC</w:t>
      </w:r>
      <w:r w:rsidRPr="0030088B">
        <w:t>CO405A Survey stakeholders to gather and record information</w:t>
      </w:r>
    </w:p>
    <w:p w:rsidR="00000000" w:rsidRPr="0030088B" w:rsidP="0030088B">
      <w:pPr>
        <w:pStyle w:val="ListBullet"/>
      </w:pPr>
      <w:r w:rsidRPr="0030088B">
        <w:t>BSBCUS301B Deliver and monitor a service to customers</w:t>
      </w:r>
    </w:p>
    <w:p w:rsidR="00000000" w:rsidRPr="0030088B" w:rsidP="0030088B">
      <w:pPr>
        <w:pStyle w:val="ListBullet"/>
      </w:pPr>
      <w:r w:rsidRPr="0030088B">
        <w:t>BSBCUS403B Implement customer service standards</w:t>
      </w:r>
    </w:p>
    <w:p w:rsidR="00000000" w:rsidRPr="0030088B" w:rsidP="0030088B">
      <w:pPr>
        <w:pStyle w:val="ListBullet"/>
      </w:pPr>
      <w:r w:rsidRPr="0030088B">
        <w:t>BSBITS401B Maintain business technology</w:t>
      </w:r>
    </w:p>
    <w:p w:rsidR="00000000" w:rsidRPr="0030088B" w:rsidP="0030088B">
      <w:pPr>
        <w:pStyle w:val="ListBullet"/>
      </w:pPr>
      <w:r w:rsidRPr="0030088B">
        <w:t>BSBSUS301A Implement and monitor environmentally susta</w:t>
      </w:r>
      <w:r w:rsidRPr="0030088B">
        <w:t>inable work practices</w:t>
      </w:r>
    </w:p>
    <w:p w:rsidR="00000000" w:rsidRPr="0030088B" w:rsidP="0030088B"/>
    <w:sectPr w:rsidSect="0030088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8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88B" w:rsidRPr="00444457" w:rsidP="004444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8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457" w:rsidP="003008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444457" w:rsidP="003008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44457" w:rsidP="003008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8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88B" w:rsidRPr="00444457" w:rsidP="0044445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08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457" w:rsidRPr="002D2AF8" w:rsidP="003008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FNS40911 Certificate IV in Superannuation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July 2013</w:t>
    </w:r>
    <w:r>
      <w:fldChar w:fldCharType="end"/>
    </w:r>
  </w:p>
  <w:p w:rsidR="00444457" w:rsidP="003008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568B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366C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8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08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08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08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08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08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08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08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08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08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08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088B"/>
  </w:style>
  <w:style w:type="character" w:customStyle="1" w:styleId="Heading1Char">
    <w:name w:val="Heading 1 Char"/>
    <w:basedOn w:val="DefaultParagraphFont"/>
    <w:link w:val="Heading1"/>
    <w:rsid w:val="003008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088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08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088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088B"/>
    <w:rPr>
      <w:b/>
      <w:spacing w:val="0"/>
    </w:rPr>
  </w:style>
  <w:style w:type="character" w:styleId="Emphasis">
    <w:name w:val="Emphasis"/>
    <w:basedOn w:val="DefaultParagraphFont"/>
    <w:qFormat/>
    <w:rsid w:val="0030088B"/>
    <w:rPr>
      <w:i/>
    </w:rPr>
  </w:style>
  <w:style w:type="paragraph" w:customStyle="1" w:styleId="SuperHeading">
    <w:name w:val="SuperHeading"/>
    <w:basedOn w:val="Normal"/>
    <w:rsid w:val="003008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08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30088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008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08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08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08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08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08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08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08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08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08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08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08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08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08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08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08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08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08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08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08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08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08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08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088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08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08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08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08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08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08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08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08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08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008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08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08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088B"/>
  </w:style>
  <w:style w:type="paragraph" w:styleId="TableofFigures">
    <w:name w:val="table of figures"/>
    <w:basedOn w:val="Normal"/>
    <w:next w:val="Normal"/>
    <w:semiHidden/>
    <w:rsid w:val="003008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088B"/>
    <w:pPr>
      <w:numPr>
        <w:numId w:val="10"/>
      </w:numPr>
    </w:pPr>
  </w:style>
  <w:style w:type="character" w:customStyle="1" w:styleId="WingdingSymbols">
    <w:name w:val="Wingding Symbols"/>
    <w:rsid w:val="0030088B"/>
    <w:rPr>
      <w:rFonts w:ascii="Wingdings" w:hAnsi="Wingdings"/>
    </w:rPr>
  </w:style>
  <w:style w:type="paragraph" w:customStyle="1" w:styleId="TableHeading">
    <w:name w:val="Table Heading"/>
    <w:basedOn w:val="HeadingBase"/>
    <w:rsid w:val="003008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088B"/>
    <w:rPr>
      <w:color w:val="0033CC"/>
      <w:u w:val="none"/>
    </w:rPr>
  </w:style>
  <w:style w:type="paragraph" w:customStyle="1" w:styleId="BodyTextRight">
    <w:name w:val="Body Text Right"/>
    <w:basedOn w:val="BodyText"/>
    <w:rsid w:val="003008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08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08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08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08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08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088B"/>
    <w:rPr>
      <w:sz w:val="32"/>
    </w:rPr>
  </w:style>
  <w:style w:type="paragraph" w:customStyle="1" w:styleId="HeadingProcedure">
    <w:name w:val="Heading Procedure"/>
    <w:basedOn w:val="HeadingBase"/>
    <w:next w:val="Normal"/>
    <w:rsid w:val="003008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088B"/>
    <w:pPr>
      <w:spacing w:before="60" w:after="60"/>
    </w:pPr>
  </w:style>
  <w:style w:type="paragraph" w:styleId="ListContinue">
    <w:name w:val="List Continue"/>
    <w:basedOn w:val="List"/>
    <w:rsid w:val="0030088B"/>
    <w:pPr>
      <w:ind w:firstLine="0"/>
    </w:pPr>
  </w:style>
  <w:style w:type="paragraph" w:customStyle="1" w:styleId="ListNote">
    <w:name w:val="List Note"/>
    <w:basedOn w:val="List"/>
    <w:rsid w:val="003008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08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08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088B"/>
    <w:rPr>
      <w:rFonts w:ascii="Courier New" w:hAnsi="Courier New"/>
    </w:rPr>
  </w:style>
  <w:style w:type="paragraph" w:customStyle="1" w:styleId="NoteBullet">
    <w:name w:val="Note Bullet"/>
    <w:basedOn w:val="Note"/>
    <w:rsid w:val="003008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08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08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08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08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008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08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088B"/>
    <w:rPr>
      <w:b/>
      <w:smallCaps/>
    </w:rPr>
  </w:style>
  <w:style w:type="paragraph" w:customStyle="1" w:styleId="TableListNumber">
    <w:name w:val="Table List Number"/>
    <w:basedOn w:val="ListNumber"/>
    <w:rsid w:val="003008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08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088B"/>
    <w:pPr>
      <w:numPr>
        <w:numId w:val="8"/>
      </w:numPr>
    </w:pPr>
  </w:style>
  <w:style w:type="paragraph" w:customStyle="1" w:styleId="ListAlpha2">
    <w:name w:val="List Alpha 2"/>
    <w:basedOn w:val="List2"/>
    <w:rsid w:val="0030088B"/>
    <w:pPr>
      <w:numPr>
        <w:numId w:val="7"/>
      </w:numPr>
    </w:pPr>
  </w:style>
  <w:style w:type="paragraph" w:styleId="List2">
    <w:name w:val="List 2"/>
    <w:basedOn w:val="BodyText"/>
    <w:rsid w:val="003008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08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08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08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08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088B"/>
    <w:pPr>
      <w:numPr>
        <w:numId w:val="2"/>
      </w:numPr>
    </w:pPr>
  </w:style>
  <w:style w:type="paragraph" w:styleId="ListBullet5">
    <w:name w:val="List Bullet 5"/>
    <w:basedOn w:val="List5"/>
    <w:rsid w:val="0030088B"/>
    <w:pPr>
      <w:numPr>
        <w:numId w:val="3"/>
      </w:numPr>
    </w:pPr>
  </w:style>
  <w:style w:type="paragraph" w:styleId="ListContinue2">
    <w:name w:val="List Continue 2"/>
    <w:basedOn w:val="List2"/>
    <w:rsid w:val="0030088B"/>
    <w:pPr>
      <w:ind w:firstLine="0"/>
    </w:pPr>
  </w:style>
  <w:style w:type="paragraph" w:styleId="ListContinue3">
    <w:name w:val="List Continue 3"/>
    <w:basedOn w:val="List3"/>
    <w:rsid w:val="0030088B"/>
    <w:pPr>
      <w:ind w:left="1021" w:firstLine="0"/>
    </w:pPr>
  </w:style>
  <w:style w:type="paragraph" w:styleId="ListContinue4">
    <w:name w:val="List Continue 4"/>
    <w:basedOn w:val="List4"/>
    <w:rsid w:val="0030088B"/>
    <w:pPr>
      <w:ind w:firstLine="0"/>
    </w:pPr>
  </w:style>
  <w:style w:type="paragraph" w:styleId="ListContinue5">
    <w:name w:val="List Continue 5"/>
    <w:basedOn w:val="List5"/>
    <w:rsid w:val="0030088B"/>
    <w:pPr>
      <w:ind w:firstLine="0"/>
    </w:pPr>
  </w:style>
  <w:style w:type="paragraph" w:styleId="ListNumber3">
    <w:name w:val="List Number 3"/>
    <w:basedOn w:val="List3"/>
    <w:rsid w:val="0030088B"/>
    <w:pPr>
      <w:numPr>
        <w:numId w:val="4"/>
      </w:numPr>
    </w:pPr>
  </w:style>
  <w:style w:type="paragraph" w:styleId="ListNumber4">
    <w:name w:val="List Number 4"/>
    <w:basedOn w:val="List4"/>
    <w:rsid w:val="0030088B"/>
    <w:pPr>
      <w:numPr>
        <w:numId w:val="5"/>
      </w:numPr>
    </w:pPr>
  </w:style>
  <w:style w:type="paragraph" w:styleId="ListNumber5">
    <w:name w:val="List Number 5"/>
    <w:basedOn w:val="List5"/>
    <w:rsid w:val="0030088B"/>
    <w:pPr>
      <w:numPr>
        <w:numId w:val="6"/>
      </w:numPr>
    </w:pPr>
  </w:style>
  <w:style w:type="paragraph" w:styleId="BlockText">
    <w:name w:val="Block Text"/>
    <w:basedOn w:val="Normal"/>
    <w:rsid w:val="003008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08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088B"/>
    <w:rPr>
      <w:sz w:val="16"/>
      <w:vertAlign w:val="superscript"/>
    </w:rPr>
  </w:style>
  <w:style w:type="character" w:customStyle="1" w:styleId="Symbols">
    <w:name w:val="Symbols"/>
    <w:basedOn w:val="DefaultParagraphFont"/>
    <w:rsid w:val="0030088B"/>
    <w:rPr>
      <w:rFonts w:ascii="Symbol" w:hAnsi="Symbol"/>
    </w:rPr>
  </w:style>
  <w:style w:type="character" w:customStyle="1" w:styleId="MenuOptions">
    <w:name w:val="Menu Options"/>
    <w:basedOn w:val="DefaultParagraphFont"/>
    <w:rsid w:val="003008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088B"/>
    <w:rPr>
      <w:b/>
    </w:rPr>
  </w:style>
  <w:style w:type="character" w:customStyle="1" w:styleId="Underlined">
    <w:name w:val="Underlined"/>
    <w:basedOn w:val="DefaultParagraphFont"/>
    <w:rsid w:val="0030088B"/>
    <w:rPr>
      <w:u w:val="single"/>
    </w:rPr>
  </w:style>
  <w:style w:type="paragraph" w:customStyle="1" w:styleId="TableBodyTextRight">
    <w:name w:val="Table Body Text Right"/>
    <w:basedOn w:val="TableBodyText"/>
    <w:rsid w:val="003008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088B"/>
    <w:rPr>
      <w:sz w:val="18"/>
    </w:rPr>
  </w:style>
  <w:style w:type="paragraph" w:customStyle="1" w:styleId="BodySmallRight">
    <w:name w:val="Body Small Right"/>
    <w:basedOn w:val="BodyTextRight"/>
    <w:rsid w:val="0030088B"/>
    <w:rPr>
      <w:sz w:val="18"/>
      <w:szCs w:val="18"/>
    </w:rPr>
  </w:style>
  <w:style w:type="paragraph" w:customStyle="1" w:styleId="MarginEdition">
    <w:name w:val="Margin Edition"/>
    <w:basedOn w:val="MarginNote"/>
    <w:rsid w:val="003008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088B"/>
    <w:rPr>
      <w:sz w:val="2"/>
      <w:szCs w:val="2"/>
    </w:rPr>
  </w:style>
  <w:style w:type="character" w:customStyle="1" w:styleId="Small">
    <w:name w:val="Small"/>
    <w:basedOn w:val="DefaultParagraphFont"/>
    <w:rsid w:val="0030088B"/>
    <w:rPr>
      <w:sz w:val="16"/>
    </w:rPr>
  </w:style>
  <w:style w:type="paragraph" w:customStyle="1" w:styleId="WideTable">
    <w:name w:val="Wide Table"/>
    <w:basedOn w:val="Normal"/>
    <w:rsid w:val="003008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088B"/>
  </w:style>
  <w:style w:type="paragraph" w:styleId="Quote">
    <w:name w:val="Quote"/>
    <w:basedOn w:val="Heading1"/>
    <w:link w:val="QuoteChar"/>
    <w:qFormat/>
    <w:rsid w:val="003008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08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088B"/>
    <w:pPr>
      <w:pageBreakBefore/>
    </w:pPr>
  </w:style>
  <w:style w:type="paragraph" w:customStyle="1" w:styleId="Border">
    <w:name w:val="Border"/>
    <w:basedOn w:val="Normal"/>
    <w:qFormat/>
    <w:rsid w:val="003008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08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08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08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08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08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08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08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08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088B"/>
    <w:rPr>
      <w:u w:val="single"/>
    </w:rPr>
  </w:style>
  <w:style w:type="paragraph" w:styleId="BalloonText">
    <w:name w:val="Balloon Text"/>
    <w:basedOn w:val="Normal"/>
    <w:link w:val="BalloonTextChar"/>
    <w:rsid w:val="003008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08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088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08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08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088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898</Words>
  <Characters>6161</Characters>
  <Application>Microsoft Office Word</Application>
  <DocSecurity>0</DocSecurity>
  <Lines>183</Lines>
  <Paragraphs>113</Paragraphs>
  <ScaleCrop>false</ScaleCrop>
  <Company>Author-it Software Corporation Ltd.</Company>
  <LinksUpToDate>false</LinksUpToDate>
  <CharactersWithSpaces>7014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FNS40911 Certificate IV in Superannuation</dc:title>
  <dc:subject>Approved</dc:subject>
  <dc:creator>Innovation and Business Skills Australia</dc:creator>
  <cp:keywords>Release 2</cp:keywords>
  <dc:description>Review Date: 12 April 2008</dc:description>
  <cp:lastModifiedBy>HSD_TPCMSd.prod</cp:lastModifiedBy>
  <cp:revision>3</cp:revision>
  <dcterms:created xsi:type="dcterms:W3CDTF">2013-07-17T09:21:00Z</dcterms:created>
  <dcterms:modified xsi:type="dcterms:W3CDTF">2013-07-17T09:21:00Z</dcterms:modified>
</cp:coreProperties>
</file>