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448" w:rsidP="00EA6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FNS40410 Certificate IV in Personal Injury Management (ReturntoWork)</w:t>
      </w:r>
      <w:r>
        <w:fldChar w:fldCharType="end"/>
      </w:r>
    </w:p>
    <w:p w:rsidR="00EA6448" w:rsidP="00EA6448">
      <w:pPr>
        <w:pStyle w:val="Version"/>
        <w:sectPr w:rsidSect="00482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2AA3" w:rsidP="00482AA3">
      <w:pPr>
        <w:pStyle w:val="SuperHeading"/>
      </w:pPr>
      <w:r w:rsidRPr="00482AA3">
        <w:t>FNS40410 Certificate IV in Personal Injury Management (ReturntoWork)</w:t>
      </w:r>
    </w:p>
    <w:p w:rsidR="00000000" w:rsidRPr="00482AA3" w:rsidP="00482AA3">
      <w:pPr>
        <w:pStyle w:val="Heading1"/>
      </w:pPr>
      <w:bookmarkStart w:id="1" w:name="O_576168"/>
      <w:bookmarkEnd w:id="1"/>
      <w:r w:rsidRPr="00482AA3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482AA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BodyText"/>
            </w:pPr>
            <w:r w:rsidRPr="00482AA3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rPr>
                <w:rStyle w:val="SpecialBold"/>
              </w:rPr>
              <w:t>Comments</w:t>
            </w:r>
          </w:p>
        </w:tc>
      </w:tr>
      <w:tr w:rsidTr="00482AA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BodyText"/>
            </w:pPr>
            <w:r w:rsidRPr="00482AA3">
              <w:t>This version was first released with</w:t>
            </w:r>
            <w:r w:rsidRPr="00482AA3">
              <w:rPr>
                <w:rStyle w:val="SpecialBold"/>
              </w:rPr>
              <w:t xml:space="preserve"> </w:t>
            </w:r>
            <w:r w:rsidRPr="00482AA3">
              <w:rPr>
                <w:rStyle w:val="Emphasis"/>
              </w:rPr>
              <w:t>FNS10 Financial Services Training Package version 5.0.</w:t>
            </w:r>
            <w:r w:rsidRPr="00482AA3">
              <w:rPr>
                <w:rStyle w:val="SpecialBold"/>
              </w:rPr>
              <w:t xml:space="preserve"> </w:t>
            </w:r>
          </w:p>
          <w:p w:rsidR="00000000" w:rsidRPr="00482AA3" w:rsidP="00482AA3">
            <w:pPr>
              <w:pStyle w:val="BodyText"/>
            </w:pPr>
            <w:r w:rsidRPr="00482AA3">
              <w:t>Update imported units:</w:t>
            </w:r>
          </w:p>
          <w:p w:rsidR="00000000" w:rsidRPr="00482AA3" w:rsidP="00482AA3">
            <w:pPr>
              <w:pStyle w:val="BodyText"/>
            </w:pPr>
            <w:r w:rsidRPr="00482AA3">
              <w:rPr>
                <w:rStyle w:val="Emphasis"/>
              </w:rPr>
              <w:t>HLTHIR403B</w:t>
            </w:r>
            <w:r w:rsidRPr="00482AA3">
              <w:t xml:space="preserve"> to </w:t>
            </w:r>
            <w:r w:rsidRPr="00482AA3">
              <w:rPr>
                <w:rStyle w:val="Emphasis"/>
              </w:rPr>
              <w:t>HLTHIR403C</w:t>
            </w:r>
            <w:r w:rsidRPr="00482AA3">
              <w:t>.</w:t>
            </w:r>
          </w:p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Qualification outcomes remain unchanged.</w:t>
            </w:r>
          </w:p>
        </w:tc>
      </w:tr>
      <w:tr w:rsidTr="00482AA3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BodyText"/>
            </w:pPr>
          </w:p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BodyText"/>
            </w:pPr>
            <w:r w:rsidRPr="00482AA3">
              <w:t xml:space="preserve">This qualification was first released with FNS10 Financial Services Training Package version 1.0. </w:t>
            </w:r>
          </w:p>
        </w:tc>
      </w:tr>
    </w:tbl>
    <w:p w:rsidR="00000000" w:rsidRPr="00482AA3" w:rsidP="00482AA3">
      <w:pPr>
        <w:pStyle w:val="BodyText"/>
      </w:pPr>
    </w:p>
    <w:p w:rsidR="00000000" w:rsidRPr="00482AA3" w:rsidP="00482AA3">
      <w:pPr>
        <w:pStyle w:val="AllowPageBreak"/>
      </w:pPr>
    </w:p>
    <w:p w:rsidR="00000000" w:rsidRPr="00482AA3" w:rsidP="00482AA3">
      <w:pPr>
        <w:pStyle w:val="Heading1"/>
      </w:pPr>
      <w:bookmarkStart w:id="2" w:name="O_576167"/>
      <w:bookmarkEnd w:id="2"/>
      <w:r w:rsidRPr="00482AA3">
        <w:t>Description</w:t>
      </w:r>
    </w:p>
    <w:p w:rsidR="00000000" w:rsidRPr="00482AA3" w:rsidP="00482AA3">
      <w:pPr>
        <w:pStyle w:val="BodyText"/>
      </w:pPr>
      <w:r w:rsidRPr="00482AA3">
        <w:t>This qualification reflects job roles requiring</w:t>
      </w:r>
      <w:r w:rsidRPr="00482AA3">
        <w:t xml:space="preserve"> well-developed skills and a broad knowledge base in a wide variety of contexts within the personal injury management sector. It involves assisting persons returning to work, ensuring that organisations adhere to return to work programs, educating stakehol</w:t>
      </w:r>
      <w:r w:rsidRPr="00482AA3">
        <w:t>ders, and maintaining a return to work information base. It may involve supervision or leadership and guidance to others in resolving return to work matters.  Possible work functions may include:</w:t>
      </w:r>
    </w:p>
    <w:p w:rsidR="00000000" w:rsidRPr="00482AA3" w:rsidP="00482AA3">
      <w:pPr>
        <w:pStyle w:val="ListBullet"/>
      </w:pPr>
      <w:r w:rsidRPr="00482AA3">
        <w:t>negotiating return to work plans and strategies with stakeh</w:t>
      </w:r>
      <w:r w:rsidRPr="00482AA3">
        <w:t>olders</w:t>
      </w:r>
    </w:p>
    <w:p w:rsidR="00000000" w:rsidRPr="00482AA3" w:rsidP="00482AA3">
      <w:pPr>
        <w:pStyle w:val="ListBullet"/>
      </w:pPr>
      <w:r w:rsidRPr="00482AA3">
        <w:t>assisting in developing an injury management strategy</w:t>
      </w:r>
    </w:p>
    <w:p w:rsidR="00000000" w:rsidRPr="00482AA3" w:rsidP="00482AA3">
      <w:pPr>
        <w:pStyle w:val="ListBullet"/>
      </w:pPr>
      <w:r w:rsidRPr="00482AA3">
        <w:t>assisting work participation for people with disabilities</w:t>
      </w:r>
    </w:p>
    <w:p w:rsidR="00000000" w:rsidRPr="00482AA3" w:rsidP="00482AA3">
      <w:pPr>
        <w:pStyle w:val="ListBullet"/>
      </w:pPr>
      <w:r w:rsidRPr="00482AA3">
        <w:t>educating stakeholders on return to work matters</w:t>
      </w:r>
    </w:p>
    <w:p w:rsidR="00000000" w:rsidRPr="00482AA3" w:rsidP="00482AA3">
      <w:pPr>
        <w:pStyle w:val="ListBullet"/>
      </w:pPr>
      <w:r w:rsidRPr="00482AA3">
        <w:t>liaison and collaboration with other parties involved in the return to work process</w:t>
      </w:r>
    </w:p>
    <w:p w:rsidR="00000000" w:rsidRPr="00482AA3" w:rsidP="00482AA3">
      <w:pPr>
        <w:pStyle w:val="ListBullet"/>
      </w:pPr>
      <w:r w:rsidRPr="00482AA3">
        <w:t>assessing rehabilitation options</w:t>
      </w:r>
    </w:p>
    <w:p w:rsidR="00000000" w:rsidRPr="00482AA3" w:rsidP="00482AA3">
      <w:pPr>
        <w:pStyle w:val="ListBullet"/>
      </w:pPr>
      <w:r w:rsidRPr="00482AA3">
        <w:t>assessing workplaces for return to work suitability</w:t>
      </w:r>
    </w:p>
    <w:p w:rsidR="00EA6448" w:rsidP="00482AA3">
      <w:pPr>
        <w:pStyle w:val="ListBullet"/>
      </w:pPr>
      <w:r w:rsidRPr="00482AA3">
        <w:t>evaluating the success of programs and strategies</w:t>
      </w:r>
    </w:p>
    <w:p w:rsidR="00EA6448" w:rsidP="00482AA3">
      <w:pPr>
        <w:pStyle w:val="ListBullet"/>
      </w:pPr>
    </w:p>
    <w:p w:rsidR="00000000" w:rsidRPr="00482AA3" w:rsidP="00482AA3">
      <w:pPr>
        <w:pStyle w:val="Heading1"/>
      </w:pPr>
      <w:bookmarkStart w:id="3" w:name="O_576166"/>
      <w:bookmarkEnd w:id="3"/>
      <w:r w:rsidRPr="00482AA3">
        <w:t>Pathways Information</w:t>
      </w:r>
    </w:p>
    <w:p w:rsidR="00000000" w:rsidRPr="00482AA3" w:rsidP="00482AA3">
      <w:pPr>
        <w:pStyle w:val="BodyText"/>
      </w:pPr>
      <w:r w:rsidRPr="00482AA3">
        <w:rPr>
          <w:rStyle w:val="SpecialBold"/>
        </w:rPr>
        <w:t>Pathways into the qualification</w:t>
      </w:r>
    </w:p>
    <w:p w:rsidR="00000000" w:rsidRPr="00482AA3" w:rsidP="00482AA3">
      <w:pPr>
        <w:pStyle w:val="BodyText"/>
      </w:pPr>
      <w:r w:rsidRPr="00482AA3">
        <w:t>The primary pathway into this qualification is em</w:t>
      </w:r>
      <w:r w:rsidRPr="00482AA3">
        <w:t>ployment in the personal injury management sector that may relate to return to work management job roles within:</w:t>
      </w:r>
    </w:p>
    <w:p w:rsidR="00000000" w:rsidRPr="00482AA3" w:rsidP="00482AA3">
      <w:pPr>
        <w:pStyle w:val="ListBullet"/>
      </w:pPr>
      <w:r w:rsidRPr="00482AA3">
        <w:t>workplace injury insurance</w:t>
      </w:r>
    </w:p>
    <w:p w:rsidR="00000000" w:rsidRPr="00482AA3" w:rsidP="00482AA3">
      <w:pPr>
        <w:pStyle w:val="ListBullet"/>
      </w:pPr>
      <w:r w:rsidRPr="00482AA3">
        <w:t>compulsory third party insurance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rPr>
          <w:rStyle w:val="SpecialBold"/>
        </w:rPr>
        <w:t>Pathways from the qualification</w:t>
      </w:r>
    </w:p>
    <w:p w:rsidR="00EA6448" w:rsidP="00482AA3">
      <w:pPr>
        <w:pStyle w:val="BodyText"/>
      </w:pPr>
      <w:r w:rsidRPr="00482AA3">
        <w:t>A further learning pathway utilising qualificatio</w:t>
      </w:r>
      <w:r w:rsidRPr="00482AA3">
        <w:t>ns such as FNS50110 Diploma of Personal Injury Management would support career progression.</w:t>
      </w:r>
    </w:p>
    <w:p w:rsidR="00EA6448" w:rsidP="00482AA3">
      <w:pPr>
        <w:pStyle w:val="BodyText"/>
      </w:pPr>
    </w:p>
    <w:p w:rsidR="00000000" w:rsidRPr="00482AA3" w:rsidP="00482AA3">
      <w:pPr>
        <w:pStyle w:val="Heading1"/>
      </w:pPr>
      <w:bookmarkStart w:id="4" w:name="O_576165"/>
      <w:bookmarkEnd w:id="4"/>
      <w:r w:rsidRPr="00482AA3">
        <w:t>Licensing/Regulatory Information</w:t>
      </w:r>
    </w:p>
    <w:p w:rsidR="00000000" w:rsidRPr="00482AA3" w:rsidP="00482AA3">
      <w:pPr>
        <w:pStyle w:val="BodyText"/>
      </w:pPr>
      <w:r w:rsidRPr="00482AA3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482AA3" w:rsidP="00482AA3">
      <w:pPr>
        <w:pStyle w:val="AllowPageBreak"/>
      </w:pPr>
    </w:p>
    <w:p w:rsidR="00000000" w:rsidRPr="00482AA3" w:rsidP="00482AA3">
      <w:pPr>
        <w:pStyle w:val="Heading1"/>
      </w:pPr>
      <w:bookmarkStart w:id="5" w:name="O_576164"/>
      <w:bookmarkEnd w:id="5"/>
      <w:r w:rsidRPr="00482AA3">
        <w:t>Entry Requirements</w:t>
      </w:r>
    </w:p>
    <w:p w:rsidR="00000000" w:rsidRPr="00482AA3" w:rsidP="00482AA3">
      <w:pPr>
        <w:pStyle w:val="BodyText"/>
      </w:pPr>
      <w:r w:rsidRPr="00482AA3">
        <w:t>Not applicable.</w:t>
      </w:r>
    </w:p>
    <w:p w:rsidR="00000000" w:rsidRPr="00482AA3" w:rsidP="00482AA3">
      <w:pPr>
        <w:pStyle w:val="AllowPageBreak"/>
      </w:pPr>
    </w:p>
    <w:p w:rsidR="00000000" w:rsidRPr="00482AA3" w:rsidP="00482AA3">
      <w:pPr>
        <w:pStyle w:val="Heading1"/>
      </w:pPr>
      <w:bookmarkStart w:id="6" w:name="O_576163"/>
      <w:bookmarkEnd w:id="6"/>
      <w:r w:rsidRPr="00482AA3">
        <w:t>Employability Skills Summary</w:t>
      </w:r>
    </w:p>
    <w:p w:rsidR="00000000" w:rsidRPr="00482AA3" w:rsidP="00482AA3">
      <w:pPr>
        <w:pStyle w:val="BodyText"/>
      </w:pPr>
      <w:r w:rsidRPr="00482AA3">
        <w:rPr>
          <w:rStyle w:val="Emphasis"/>
        </w:rPr>
        <w:t>The following table contains a summary of the employability skills required by industry for this qualification. The employability skills facets described her</w:t>
      </w:r>
      <w:r w:rsidRPr="00482AA3">
        <w:rPr>
          <w:rStyle w:val="Emphasis"/>
        </w:rPr>
        <w:t>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EMPLOYABILITY SKILLS QUALIFICATION SUMMARY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Industry/enterprise requirements for this qualification include: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actively consulting stakeholders and seeking client feedback</w:t>
            </w:r>
          </w:p>
          <w:p w:rsidR="00000000" w:rsidRPr="00482AA3" w:rsidP="00482AA3">
            <w:pPr>
              <w:pStyle w:val="ListBullet"/>
            </w:pPr>
            <w:r w:rsidRPr="00482AA3">
              <w:t>communicate effectively with people in distress</w:t>
            </w:r>
          </w:p>
          <w:p w:rsidR="00000000" w:rsidRPr="00482AA3" w:rsidP="00482AA3">
            <w:pPr>
              <w:pStyle w:val="ListBullet"/>
            </w:pPr>
            <w:r w:rsidRPr="00482AA3">
              <w:t>developing and writing reports to specifications</w:t>
            </w:r>
          </w:p>
          <w:p w:rsidR="00000000" w:rsidRPr="00482AA3" w:rsidP="00482AA3">
            <w:pPr>
              <w:pStyle w:val="ListBullet"/>
            </w:pPr>
            <w:r w:rsidRPr="00482AA3">
              <w:t xml:space="preserve">fostering client and stakeholder relationships and providing a high level of customer service and </w:t>
            </w:r>
            <w:r w:rsidRPr="00482AA3">
              <w:t>relationship management</w:t>
            </w:r>
          </w:p>
          <w:p w:rsidR="00000000" w:rsidRPr="00482AA3" w:rsidP="00482AA3">
            <w:pPr>
              <w:pStyle w:val="ListBullet"/>
            </w:pPr>
            <w:r w:rsidRPr="00482AA3">
              <w:t>presenting education materials in an effective manner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using effective high level written and oral skills to mediate, negotiate and facilitate resolutions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working effectively within a multi</w:t>
            </w:r>
            <w:r w:rsidRPr="00482AA3">
              <w:noBreakHyphen/>
              <w:t>disciplinary team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working with a</w:t>
            </w:r>
            <w:r w:rsidRPr="00482AA3">
              <w:t xml:space="preserve"> wide range of experts inside and outside the organisation, such as senior management and insurer representatives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collecting, comparing and contrasting data</w:t>
            </w:r>
          </w:p>
          <w:p w:rsidR="00000000" w:rsidRPr="00482AA3" w:rsidP="00482AA3">
            <w:pPr>
              <w:pStyle w:val="ListBullet"/>
            </w:pPr>
            <w:r w:rsidRPr="00482AA3">
              <w:t>developing and analysing return to work programs</w:t>
            </w:r>
          </w:p>
          <w:p w:rsidR="00000000" w:rsidRPr="00482AA3" w:rsidP="00482AA3">
            <w:pPr>
              <w:pStyle w:val="ListBullet"/>
            </w:pPr>
            <w:r w:rsidRPr="00482AA3">
              <w:t>developing and implementing revi</w:t>
            </w:r>
            <w:r w:rsidRPr="00482AA3">
              <w:t>ew schedules</w:t>
            </w:r>
          </w:p>
          <w:p w:rsidR="00000000" w:rsidRPr="00482AA3" w:rsidP="00482AA3">
            <w:pPr>
              <w:pStyle w:val="ListBullet"/>
            </w:pPr>
            <w:r w:rsidRPr="00482AA3">
              <w:t>using dispute resolution techniques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using judgement and decision making skills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developing innovative approaches to prepare return to work strategies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matching employer's requirements and workplace terms and conditions with client needs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conducting initial assessments, and developing and monitoring return to work programs in a changing environment</w:t>
            </w:r>
          </w:p>
          <w:p w:rsidR="00000000" w:rsidRPr="00482AA3" w:rsidP="00482AA3">
            <w:pPr>
              <w:pStyle w:val="ListBullet"/>
            </w:pPr>
            <w:r w:rsidRPr="00482AA3">
              <w:t>identifying risks to return to w</w:t>
            </w:r>
            <w:r w:rsidRPr="00482AA3">
              <w:t>ork program success and preparing contingency plans</w:t>
            </w:r>
          </w:p>
          <w:p w:rsidR="00000000" w:rsidRPr="00482AA3" w:rsidP="00482AA3">
            <w:pPr>
              <w:pStyle w:val="ListBullet"/>
            </w:pPr>
            <w:r w:rsidRPr="00482AA3">
              <w:t>monitoring industry and workplace policy trends</w:t>
            </w:r>
          </w:p>
          <w:p w:rsidR="00000000" w:rsidRPr="00482AA3" w:rsidP="00482AA3">
            <w:pPr>
              <w:pStyle w:val="ListBullet"/>
            </w:pPr>
            <w:r w:rsidRPr="00482AA3">
              <w:t>preparing for presentations and negotiations</w:t>
            </w:r>
          </w:p>
          <w:p w:rsidR="00000000" w:rsidRPr="00482AA3" w:rsidP="00482AA3">
            <w:pPr>
              <w:pStyle w:val="ListBullet"/>
            </w:pPr>
            <w:r w:rsidRPr="00482AA3">
              <w:t>researching clients' educational needs and documenting information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using and maintaining systems, records and r</w:t>
            </w:r>
            <w:r w:rsidRPr="00482AA3">
              <w:t>eporting procedures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applying return to work management skills</w:t>
            </w:r>
          </w:p>
          <w:p w:rsidR="00000000" w:rsidRPr="00482AA3" w:rsidP="00482AA3">
            <w:pPr>
              <w:pStyle w:val="ListBullet"/>
            </w:pPr>
            <w:r w:rsidRPr="00482AA3">
              <w:t>managing own time and priorities and dealing with contingencies</w:t>
            </w:r>
          </w:p>
          <w:p w:rsidR="00000000" w:rsidRPr="00482AA3" w:rsidP="00482AA3">
            <w:pPr>
              <w:pStyle w:val="ListBullet"/>
            </w:pPr>
            <w:r w:rsidRPr="00482AA3">
              <w:t>representing organisation in a professional manner at meeting and negotiations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working ethically and complying with all industry codes of practice and legislative requirements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advising stakeholders on rehabilitation and return to work services</w:t>
            </w:r>
          </w:p>
          <w:p w:rsidR="00000000" w:rsidRPr="00482AA3" w:rsidP="00482AA3">
            <w:pPr>
              <w:pStyle w:val="ListBullet"/>
            </w:pPr>
            <w:r w:rsidRPr="00482AA3">
              <w:t>arranging induction and training for workers within the return to work team</w:t>
            </w:r>
          </w:p>
          <w:p w:rsidR="00000000" w:rsidP="00482AA3">
            <w:pPr>
              <w:pStyle w:val="ListBullet"/>
              <w:rPr>
                <w:lang w:val="en-NZ"/>
              </w:rPr>
            </w:pPr>
            <w:r w:rsidRPr="00482AA3">
              <w:t>main</w:t>
            </w:r>
            <w:r w:rsidRPr="00482AA3">
              <w:t>taining currency of knowledge of legislation, return to work management models and related services</w:t>
            </w:r>
          </w:p>
        </w:tc>
      </w:tr>
      <w:tr w:rsidTr="00482A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A3">
            <w:pPr>
              <w:pStyle w:val="BodyText"/>
              <w:rPr>
                <w:lang w:val="en-NZ"/>
              </w:rPr>
            </w:pPr>
            <w:r w:rsidRPr="00482AA3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A3" w:rsidP="00482AA3">
            <w:pPr>
              <w:pStyle w:val="ListBullet"/>
            </w:pPr>
            <w:r w:rsidRPr="00482AA3">
              <w:t>conducting web searches and using corporate templates</w:t>
            </w:r>
          </w:p>
          <w:p w:rsidR="00000000" w:rsidRPr="00482AA3" w:rsidP="00482AA3">
            <w:pPr>
              <w:pStyle w:val="ListBullet"/>
            </w:pPr>
            <w:r w:rsidRPr="00482AA3">
              <w:t xml:space="preserve">using business technology such as computers, and word processing and document management </w:t>
            </w:r>
            <w:r w:rsidRPr="00482AA3">
              <w:t>software</w:t>
            </w:r>
          </w:p>
          <w:p w:rsidR="00000000" w:rsidRPr="00482AA3" w:rsidP="00482AA3">
            <w:pPr>
              <w:pStyle w:val="ListBullet"/>
            </w:pPr>
            <w:r w:rsidRPr="00482AA3">
              <w:t>using presentation equipment and materials</w:t>
            </w:r>
          </w:p>
          <w:p w:rsidR="00000000" w:rsidRPr="00482AA3" w:rsidP="00482AA3">
            <w:pPr>
              <w:pStyle w:val="ListBullet"/>
            </w:pPr>
            <w:r w:rsidRPr="00482AA3">
              <w:t>using research data devices and telecommunication devices and equipment</w:t>
            </w:r>
          </w:p>
        </w:tc>
      </w:tr>
    </w:tbl>
    <w:p w:rsidR="00000000" w:rsidRPr="00482AA3" w:rsidP="00482AA3">
      <w:pPr>
        <w:pStyle w:val="BodyText"/>
      </w:pPr>
    </w:p>
    <w:p w:rsidR="00000000" w:rsidRPr="00482AA3" w:rsidP="00482AA3">
      <w:pPr>
        <w:pStyle w:val="AllowPageBreak"/>
      </w:pPr>
    </w:p>
    <w:p w:rsidR="00000000" w:rsidRPr="00482AA3" w:rsidP="00482AA3">
      <w:pPr>
        <w:pStyle w:val="Heading1"/>
      </w:pPr>
      <w:bookmarkStart w:id="7" w:name="O_576162"/>
      <w:bookmarkEnd w:id="7"/>
      <w:r w:rsidRPr="00482AA3">
        <w:t>Packaging Rules</w:t>
      </w:r>
    </w:p>
    <w:p w:rsidR="00000000" w:rsidRPr="00482AA3" w:rsidP="00482AA3">
      <w:pPr>
        <w:pStyle w:val="BodyText"/>
      </w:pPr>
      <w:r w:rsidRPr="00482AA3">
        <w:rPr>
          <w:rStyle w:val="SpecialBold"/>
        </w:rPr>
        <w:t>13 units</w:t>
      </w:r>
      <w:r w:rsidRPr="00482AA3">
        <w:t xml:space="preserve"> must be achieved.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rPr>
          <w:rStyle w:val="SpecialBold"/>
        </w:rPr>
        <w:t>4 core units</w:t>
      </w:r>
    </w:p>
    <w:p w:rsidR="00000000" w:rsidRPr="00482AA3" w:rsidP="00482AA3">
      <w:pPr>
        <w:pStyle w:val="BodyText"/>
      </w:pPr>
      <w:r w:rsidRPr="00482AA3">
        <w:rPr>
          <w:rStyle w:val="Emphasis"/>
        </w:rPr>
        <w:t>plus</w:t>
      </w:r>
      <w:r w:rsidRPr="00482AA3">
        <w:rPr>
          <w:rStyle w:val="SpecialBold"/>
        </w:rPr>
        <w:t xml:space="preserve"> 9 elective units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ListBullet"/>
      </w:pPr>
      <w:r w:rsidRPr="00482AA3">
        <w:t>at least 7 elective units of competency must be selected from the elective bank below</w:t>
      </w:r>
    </w:p>
    <w:p w:rsidR="00000000" w:rsidRPr="00482AA3" w:rsidP="00482AA3">
      <w:pPr>
        <w:pStyle w:val="ListBullet"/>
      </w:pPr>
      <w:r w:rsidRPr="00482AA3">
        <w:t>a maximum of 2 electives must be selected from units aligned to Certificate IV qualifications in FNS10 Financial Services or another endorsed Training Package</w:t>
      </w:r>
    </w:p>
    <w:p w:rsidR="00000000" w:rsidRPr="00482AA3" w:rsidP="00482AA3">
      <w:pPr>
        <w:pStyle w:val="ListBullet"/>
      </w:pPr>
      <w:r w:rsidRPr="00482AA3">
        <w:t>a maximum of 2 electives can be selected from units aligned to Diploma qualifications in any endorsed Training Package or accredited course</w:t>
      </w:r>
    </w:p>
    <w:p w:rsidR="00000000" w:rsidRPr="00482AA3" w:rsidP="00482AA3">
      <w:pPr>
        <w:pStyle w:val="ListBullet"/>
      </w:pPr>
      <w:r w:rsidRPr="00482AA3">
        <w:t>a maximum of 2 electives can be selected from units aligned to Certificate III qualifications in any endorsed Traini</w:t>
      </w:r>
      <w:r w:rsidRPr="00482AA3">
        <w:t>ng Package or accredited course.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t>Elective units must be relevant to the work outcome, local industry requirements and the qualification level.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t>Units selected from other Training Packages or accredited courses must not duplicate units selected from or ava</w:t>
      </w:r>
      <w:r w:rsidRPr="00482AA3">
        <w:t>ilable within the FNS10 Financial Services or BSB07 Business Services Training Packages.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rPr>
          <w:rStyle w:val="BoldandItalics"/>
        </w:rPr>
        <w:t>Core units of competency: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ListBullet"/>
      </w:pPr>
      <w:r w:rsidRPr="00482AA3">
        <w:t>BSBWOR401A Establish effective workplace relationships</w:t>
      </w:r>
    </w:p>
    <w:p w:rsidR="00000000" w:rsidRPr="00482AA3" w:rsidP="00482AA3">
      <w:pPr>
        <w:pStyle w:val="ListBullet"/>
      </w:pPr>
      <w:r w:rsidRPr="00482AA3">
        <w:t>FNSPIM303A Work within the personal injury management sector</w:t>
      </w:r>
    </w:p>
    <w:p w:rsidR="00000000" w:rsidRPr="00482AA3" w:rsidP="00482AA3">
      <w:pPr>
        <w:pStyle w:val="ListBullet"/>
      </w:pPr>
      <w:r w:rsidRPr="00482AA3">
        <w:t>FNSPIM403A Educate clients on personal injury management issues</w:t>
      </w:r>
    </w:p>
    <w:p w:rsidR="00000000" w:rsidRPr="00482AA3" w:rsidP="00482AA3">
      <w:pPr>
        <w:pStyle w:val="ListBullet"/>
      </w:pPr>
      <w:r w:rsidRPr="00482AA3">
        <w:t>PSPIM504A Contribute to a quality injury management system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BodyText"/>
      </w:pPr>
      <w:r w:rsidRPr="00482AA3">
        <w:rPr>
          <w:rStyle w:val="BoldandItalics"/>
        </w:rPr>
        <w:t>Elective units of competency:</w:t>
      </w:r>
    </w:p>
    <w:p w:rsidR="00000000" w:rsidRPr="00482AA3" w:rsidP="00482AA3">
      <w:pPr>
        <w:pStyle w:val="BodyText"/>
      </w:pPr>
    </w:p>
    <w:p w:rsidR="00000000" w:rsidRPr="00482AA3" w:rsidP="00482AA3">
      <w:pPr>
        <w:pStyle w:val="ListBullet"/>
      </w:pPr>
      <w:r w:rsidRPr="00482AA3">
        <w:t>BSBHRM604A Manage employee relations</w:t>
      </w:r>
    </w:p>
    <w:p w:rsidR="00000000" w:rsidRPr="00482AA3" w:rsidP="00482AA3">
      <w:pPr>
        <w:pStyle w:val="ListBullet"/>
      </w:pPr>
      <w:r w:rsidRPr="00482AA3">
        <w:t>HLTHIR403C Work effectively with culturally diverse clients and</w:t>
      </w:r>
      <w:r w:rsidRPr="00482AA3">
        <w:t xml:space="preserve"> co-workers</w:t>
      </w:r>
    </w:p>
    <w:p w:rsidR="00000000" w:rsidRPr="00482AA3" w:rsidP="00482AA3">
      <w:pPr>
        <w:pStyle w:val="ListBullet"/>
      </w:pPr>
      <w:r w:rsidRPr="00482AA3">
        <w:t>CHCDIS509D Maximise participation in work by people with disabilities</w:t>
      </w:r>
    </w:p>
    <w:p w:rsidR="00000000" w:rsidRPr="00482AA3" w:rsidP="00482AA3">
      <w:pPr>
        <w:pStyle w:val="ListBullet"/>
      </w:pPr>
      <w:r w:rsidRPr="00482AA3">
        <w:t>FNSCUS401A Participate in negotiations</w:t>
      </w:r>
    </w:p>
    <w:p w:rsidR="00000000" w:rsidRPr="00482AA3" w:rsidP="00482AA3">
      <w:pPr>
        <w:pStyle w:val="ListBullet"/>
      </w:pPr>
      <w:r w:rsidRPr="00482AA3">
        <w:t>FNSPIM401A Plan and implement rehabilitation and return to work and health strategies</w:t>
      </w:r>
    </w:p>
    <w:p w:rsidR="00000000" w:rsidRPr="00482AA3" w:rsidP="00482AA3">
      <w:pPr>
        <w:pStyle w:val="ListBullet"/>
      </w:pPr>
      <w:r w:rsidRPr="00482AA3">
        <w:t>FNSPIM502A Facilitate workplace assessment with stakeholders for personal injury cases</w:t>
      </w:r>
    </w:p>
    <w:p w:rsidR="00000000" w:rsidRPr="00482AA3" w:rsidP="00482AA3">
      <w:pPr>
        <w:pStyle w:val="ListBullet"/>
      </w:pPr>
      <w:r w:rsidRPr="00482AA3">
        <w:t>PSPGOV509A Conduct evaluations</w:t>
      </w:r>
    </w:p>
    <w:p w:rsidR="00000000" w:rsidRPr="00482AA3" w:rsidP="00482AA3">
      <w:pPr>
        <w:pStyle w:val="ListBullet"/>
      </w:pPr>
      <w:r w:rsidRPr="00482AA3">
        <w:t>PSPIM402A Undertake initial rehabilitation assessments</w:t>
      </w:r>
    </w:p>
    <w:p w:rsidR="00000000" w:rsidRPr="00482AA3" w:rsidP="00482AA3">
      <w:pPr>
        <w:pStyle w:val="ListBullet"/>
      </w:pPr>
      <w:r w:rsidRPr="00482AA3">
        <w:t>PSPIM404A Conduct situational workplace assessments</w:t>
      </w:r>
    </w:p>
    <w:p w:rsidR="00000000" w:rsidRPr="00482AA3" w:rsidP="00482AA3">
      <w:pPr>
        <w:pStyle w:val="ListBullet"/>
      </w:pPr>
      <w:r w:rsidRPr="00482AA3">
        <w:t>PSPIM405A Develop return to wor</w:t>
      </w:r>
      <w:r w:rsidRPr="00482AA3">
        <w:t>k plans</w:t>
      </w:r>
    </w:p>
    <w:p w:rsidR="00EA6448" w:rsidP="00482AA3">
      <w:pPr>
        <w:pStyle w:val="ListBullet"/>
      </w:pPr>
      <w:r w:rsidRPr="00482AA3">
        <w:t>PSPIM406A Implement and monitor return to work plans</w:t>
      </w:r>
    </w:p>
    <w:p w:rsidR="00EA6448" w:rsidP="00482AA3">
      <w:pPr>
        <w:pStyle w:val="ListBullet"/>
      </w:pPr>
    </w:p>
    <w:p w:rsidR="00000000" w:rsidRPr="00482AA3" w:rsidP="00482AA3"/>
    <w:sectPr w:rsidSect="00482A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 w:rsidRPr="00EA6448" w:rsidP="00EA6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48" w:rsidP="0048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6448" w:rsidP="0048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6448" w:rsidP="00482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 w:rsidRPr="00EA6448" w:rsidP="00EA64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48" w:rsidRPr="002D2AF8" w:rsidP="0048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FNS40410 Certificate IV in Personal Injury Management (ReturntoWork)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EA6448" w:rsidP="00482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85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E4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AA3"/>
  </w:style>
  <w:style w:type="character" w:customStyle="1" w:styleId="Heading1Char">
    <w:name w:val="Heading 1 Char"/>
    <w:basedOn w:val="DefaultParagraphFont"/>
    <w:link w:val="Heading1"/>
    <w:rsid w:val="00482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A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A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AA3"/>
    <w:rPr>
      <w:b/>
      <w:spacing w:val="0"/>
    </w:rPr>
  </w:style>
  <w:style w:type="character" w:styleId="Emphasis">
    <w:name w:val="Emphasis"/>
    <w:basedOn w:val="DefaultParagraphFont"/>
    <w:qFormat/>
    <w:rsid w:val="00482AA3"/>
    <w:rPr>
      <w:i/>
    </w:rPr>
  </w:style>
  <w:style w:type="paragraph" w:customStyle="1" w:styleId="SuperHeading">
    <w:name w:val="SuperHeading"/>
    <w:basedOn w:val="Normal"/>
    <w:rsid w:val="00482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82A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82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A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AA3"/>
  </w:style>
  <w:style w:type="paragraph" w:styleId="TableofFigures">
    <w:name w:val="table of figures"/>
    <w:basedOn w:val="Normal"/>
    <w:next w:val="Normal"/>
    <w:semiHidden/>
    <w:rsid w:val="00482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AA3"/>
    <w:pPr>
      <w:numPr>
        <w:numId w:val="10"/>
      </w:numPr>
    </w:pPr>
  </w:style>
  <w:style w:type="character" w:customStyle="1" w:styleId="WingdingSymbols">
    <w:name w:val="Wingding Symbols"/>
    <w:rsid w:val="00482AA3"/>
    <w:rPr>
      <w:rFonts w:ascii="Wingdings" w:hAnsi="Wingdings"/>
    </w:rPr>
  </w:style>
  <w:style w:type="paragraph" w:customStyle="1" w:styleId="TableHeading">
    <w:name w:val="Table Heading"/>
    <w:basedOn w:val="HeadingBase"/>
    <w:rsid w:val="00482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AA3"/>
    <w:rPr>
      <w:color w:val="0033CC"/>
      <w:u w:val="none"/>
    </w:rPr>
  </w:style>
  <w:style w:type="paragraph" w:customStyle="1" w:styleId="BodyTextRight">
    <w:name w:val="Body Text Right"/>
    <w:basedOn w:val="BodyText"/>
    <w:rsid w:val="00482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AA3"/>
    <w:rPr>
      <w:sz w:val="32"/>
    </w:rPr>
  </w:style>
  <w:style w:type="paragraph" w:customStyle="1" w:styleId="HeadingProcedure">
    <w:name w:val="Heading Procedure"/>
    <w:basedOn w:val="HeadingBase"/>
    <w:next w:val="Normal"/>
    <w:rsid w:val="00482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AA3"/>
    <w:pPr>
      <w:spacing w:before="60" w:after="60"/>
    </w:pPr>
  </w:style>
  <w:style w:type="paragraph" w:styleId="ListContinue">
    <w:name w:val="List Continue"/>
    <w:basedOn w:val="List"/>
    <w:rsid w:val="00482AA3"/>
    <w:pPr>
      <w:ind w:firstLine="0"/>
    </w:pPr>
  </w:style>
  <w:style w:type="paragraph" w:customStyle="1" w:styleId="ListNote">
    <w:name w:val="List Note"/>
    <w:basedOn w:val="List"/>
    <w:rsid w:val="00482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AA3"/>
    <w:rPr>
      <w:rFonts w:ascii="Courier New" w:hAnsi="Courier New"/>
    </w:rPr>
  </w:style>
  <w:style w:type="paragraph" w:customStyle="1" w:styleId="NoteBullet">
    <w:name w:val="Note Bullet"/>
    <w:basedOn w:val="Note"/>
    <w:rsid w:val="00482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2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AA3"/>
    <w:rPr>
      <w:b/>
      <w:smallCaps/>
    </w:rPr>
  </w:style>
  <w:style w:type="paragraph" w:customStyle="1" w:styleId="TableListNumber">
    <w:name w:val="Table List Number"/>
    <w:basedOn w:val="ListNumber"/>
    <w:rsid w:val="00482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AA3"/>
    <w:pPr>
      <w:numPr>
        <w:numId w:val="8"/>
      </w:numPr>
    </w:pPr>
  </w:style>
  <w:style w:type="paragraph" w:customStyle="1" w:styleId="ListAlpha2">
    <w:name w:val="List Alpha 2"/>
    <w:basedOn w:val="List2"/>
    <w:rsid w:val="00482AA3"/>
    <w:pPr>
      <w:numPr>
        <w:numId w:val="7"/>
      </w:numPr>
    </w:pPr>
  </w:style>
  <w:style w:type="paragraph" w:styleId="List2">
    <w:name w:val="List 2"/>
    <w:basedOn w:val="BodyText"/>
    <w:rsid w:val="00482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AA3"/>
    <w:pPr>
      <w:numPr>
        <w:numId w:val="2"/>
      </w:numPr>
    </w:pPr>
  </w:style>
  <w:style w:type="paragraph" w:styleId="ListBullet5">
    <w:name w:val="List Bullet 5"/>
    <w:basedOn w:val="List5"/>
    <w:rsid w:val="00482AA3"/>
    <w:pPr>
      <w:numPr>
        <w:numId w:val="3"/>
      </w:numPr>
    </w:pPr>
  </w:style>
  <w:style w:type="paragraph" w:styleId="ListContinue2">
    <w:name w:val="List Continue 2"/>
    <w:basedOn w:val="List2"/>
    <w:rsid w:val="00482AA3"/>
    <w:pPr>
      <w:ind w:firstLine="0"/>
    </w:pPr>
  </w:style>
  <w:style w:type="paragraph" w:styleId="ListContinue3">
    <w:name w:val="List Continue 3"/>
    <w:basedOn w:val="List3"/>
    <w:rsid w:val="00482AA3"/>
    <w:pPr>
      <w:ind w:left="1021" w:firstLine="0"/>
    </w:pPr>
  </w:style>
  <w:style w:type="paragraph" w:styleId="ListContinue4">
    <w:name w:val="List Continue 4"/>
    <w:basedOn w:val="List4"/>
    <w:rsid w:val="00482AA3"/>
    <w:pPr>
      <w:ind w:firstLine="0"/>
    </w:pPr>
  </w:style>
  <w:style w:type="paragraph" w:styleId="ListContinue5">
    <w:name w:val="List Continue 5"/>
    <w:basedOn w:val="List5"/>
    <w:rsid w:val="00482AA3"/>
    <w:pPr>
      <w:ind w:firstLine="0"/>
    </w:pPr>
  </w:style>
  <w:style w:type="paragraph" w:styleId="ListNumber3">
    <w:name w:val="List Number 3"/>
    <w:basedOn w:val="List3"/>
    <w:rsid w:val="00482AA3"/>
    <w:pPr>
      <w:numPr>
        <w:numId w:val="4"/>
      </w:numPr>
    </w:pPr>
  </w:style>
  <w:style w:type="paragraph" w:styleId="ListNumber4">
    <w:name w:val="List Number 4"/>
    <w:basedOn w:val="List4"/>
    <w:rsid w:val="00482AA3"/>
    <w:pPr>
      <w:numPr>
        <w:numId w:val="5"/>
      </w:numPr>
    </w:pPr>
  </w:style>
  <w:style w:type="paragraph" w:styleId="ListNumber5">
    <w:name w:val="List Number 5"/>
    <w:basedOn w:val="List5"/>
    <w:rsid w:val="00482AA3"/>
    <w:pPr>
      <w:numPr>
        <w:numId w:val="6"/>
      </w:numPr>
    </w:pPr>
  </w:style>
  <w:style w:type="paragraph" w:styleId="BlockText">
    <w:name w:val="Block Text"/>
    <w:basedOn w:val="Normal"/>
    <w:rsid w:val="00482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AA3"/>
    <w:rPr>
      <w:sz w:val="16"/>
      <w:vertAlign w:val="superscript"/>
    </w:rPr>
  </w:style>
  <w:style w:type="character" w:customStyle="1" w:styleId="Symbols">
    <w:name w:val="Symbols"/>
    <w:basedOn w:val="DefaultParagraphFont"/>
    <w:rsid w:val="00482AA3"/>
    <w:rPr>
      <w:rFonts w:ascii="Symbol" w:hAnsi="Symbol"/>
    </w:rPr>
  </w:style>
  <w:style w:type="character" w:customStyle="1" w:styleId="MenuOptions">
    <w:name w:val="Menu Options"/>
    <w:basedOn w:val="DefaultParagraphFont"/>
    <w:rsid w:val="00482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AA3"/>
    <w:rPr>
      <w:b/>
    </w:rPr>
  </w:style>
  <w:style w:type="character" w:customStyle="1" w:styleId="Underlined">
    <w:name w:val="Underlined"/>
    <w:basedOn w:val="DefaultParagraphFont"/>
    <w:rsid w:val="00482AA3"/>
    <w:rPr>
      <w:u w:val="single"/>
    </w:rPr>
  </w:style>
  <w:style w:type="paragraph" w:customStyle="1" w:styleId="TableBodyTextRight">
    <w:name w:val="Table Body Text Right"/>
    <w:basedOn w:val="TableBodyText"/>
    <w:rsid w:val="00482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AA3"/>
    <w:rPr>
      <w:sz w:val="18"/>
    </w:rPr>
  </w:style>
  <w:style w:type="paragraph" w:customStyle="1" w:styleId="BodySmallRight">
    <w:name w:val="Body Small Right"/>
    <w:basedOn w:val="BodyTextRight"/>
    <w:rsid w:val="00482AA3"/>
    <w:rPr>
      <w:sz w:val="18"/>
      <w:szCs w:val="18"/>
    </w:rPr>
  </w:style>
  <w:style w:type="paragraph" w:customStyle="1" w:styleId="MarginEdition">
    <w:name w:val="Margin Edition"/>
    <w:basedOn w:val="MarginNote"/>
    <w:rsid w:val="00482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AA3"/>
    <w:rPr>
      <w:sz w:val="2"/>
      <w:szCs w:val="2"/>
    </w:rPr>
  </w:style>
  <w:style w:type="character" w:customStyle="1" w:styleId="Small">
    <w:name w:val="Small"/>
    <w:basedOn w:val="DefaultParagraphFont"/>
    <w:rsid w:val="00482AA3"/>
    <w:rPr>
      <w:sz w:val="16"/>
    </w:rPr>
  </w:style>
  <w:style w:type="paragraph" w:customStyle="1" w:styleId="WideTable">
    <w:name w:val="Wide Table"/>
    <w:basedOn w:val="Normal"/>
    <w:rsid w:val="00482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AA3"/>
  </w:style>
  <w:style w:type="paragraph" w:styleId="Quote">
    <w:name w:val="Quote"/>
    <w:basedOn w:val="Heading1"/>
    <w:link w:val="QuoteChar"/>
    <w:qFormat/>
    <w:rsid w:val="00482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AA3"/>
    <w:pPr>
      <w:pageBreakBefore/>
    </w:pPr>
  </w:style>
  <w:style w:type="paragraph" w:customStyle="1" w:styleId="Border">
    <w:name w:val="Border"/>
    <w:basedOn w:val="Normal"/>
    <w:qFormat/>
    <w:rsid w:val="00482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AA3"/>
    <w:rPr>
      <w:u w:val="single"/>
    </w:rPr>
  </w:style>
  <w:style w:type="paragraph" w:styleId="BalloonText">
    <w:name w:val="Balloon Text"/>
    <w:basedOn w:val="Normal"/>
    <w:link w:val="BalloonTextChar"/>
    <w:rsid w:val="00482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A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A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899</Words>
  <Characters>5964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FNS40410 Certificate IV in Personal Injury Management (ReturntoWork)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2013-07-17T09:25:00Z</dcterms:created>
  <dcterms:modified xsi:type="dcterms:W3CDTF">2013-07-17T09:25:00Z</dcterms:modified>
</cp:coreProperties>
</file>