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393" w:rsidP="003113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FNS40111 Certificate IV in Credit Management</w:t>
      </w:r>
      <w:r>
        <w:fldChar w:fldCharType="end"/>
      </w:r>
    </w:p>
    <w:p w:rsidR="00311393" w:rsidP="00311393">
      <w:pPr>
        <w:pStyle w:val="Version"/>
        <w:sectPr w:rsidSect="00F01B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F01B95" w:rsidP="00F01B95">
      <w:pPr>
        <w:pStyle w:val="SuperHeading"/>
      </w:pPr>
      <w:r w:rsidRPr="00F01B95">
        <w:t>FNS40111 Certificate IV in Credit Management</w:t>
      </w:r>
    </w:p>
    <w:p w:rsidR="00000000" w:rsidRPr="00F01B95" w:rsidP="00F01B95">
      <w:pPr>
        <w:pStyle w:val="Heading1"/>
      </w:pPr>
      <w:bookmarkStart w:id="1" w:name="O_576144"/>
      <w:bookmarkEnd w:id="1"/>
      <w:r w:rsidRPr="00F01B95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F01B95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95" w:rsidP="00F01B95">
            <w:pPr>
              <w:pStyle w:val="BodyText"/>
            </w:pPr>
            <w:r w:rsidRPr="00F01B95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95">
            <w:pPr>
              <w:pStyle w:val="BodyText"/>
              <w:rPr>
                <w:lang w:val="en-NZ"/>
              </w:rPr>
            </w:pPr>
            <w:r w:rsidRPr="00F01B95">
              <w:rPr>
                <w:rStyle w:val="SpecialBold"/>
              </w:rPr>
              <w:t>Comment</w:t>
            </w:r>
          </w:p>
        </w:tc>
      </w:tr>
      <w:tr w:rsidTr="00F01B95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95">
            <w:pPr>
              <w:pStyle w:val="BodyText"/>
              <w:rPr>
                <w:lang w:val="en-NZ"/>
              </w:rPr>
            </w:pPr>
            <w:r w:rsidRPr="00F01B95">
              <w:t>Release 3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95" w:rsidP="00F01B95">
            <w:pPr>
              <w:pStyle w:val="BodyText"/>
            </w:pPr>
            <w:r w:rsidRPr="00F01B95">
              <w:t xml:space="preserve">This version first released with </w:t>
            </w:r>
            <w:r w:rsidRPr="00F01B95">
              <w:rPr>
                <w:rStyle w:val="Emphasis"/>
              </w:rPr>
              <w:t>FNS10 Financial Services Training Package version 5.0</w:t>
            </w:r>
            <w:r w:rsidRPr="00F01B95">
              <w:t>.</w:t>
            </w:r>
          </w:p>
          <w:p w:rsidR="00000000" w:rsidRPr="00F01B95" w:rsidP="00F01B95">
            <w:pPr>
              <w:pStyle w:val="BodyText"/>
            </w:pPr>
            <w:r w:rsidRPr="00F01B95">
              <w:t>Update imported units:</w:t>
            </w:r>
          </w:p>
          <w:p w:rsidR="00000000" w:rsidRPr="00F01B95" w:rsidP="00F01B95">
            <w:pPr>
              <w:pStyle w:val="BodyText"/>
            </w:pPr>
            <w:r w:rsidRPr="00F01B95">
              <w:rPr>
                <w:rStyle w:val="Emphasis"/>
              </w:rPr>
              <w:t>BSBCCO201A Action customer contact</w:t>
            </w:r>
            <w:r w:rsidRPr="00F01B95">
              <w:t xml:space="preserve"> replaced by equivalent unit </w:t>
            </w:r>
            <w:r w:rsidRPr="00F01B95">
              <w:rPr>
                <w:rStyle w:val="Emphasis"/>
              </w:rPr>
              <w:t>BSBCCO203A Conduct customer contac</w:t>
            </w:r>
            <w:r w:rsidRPr="00F01B95">
              <w:rPr>
                <w:rStyle w:val="Emphasis"/>
              </w:rPr>
              <w:t>t;</w:t>
            </w:r>
          </w:p>
          <w:p w:rsidR="00000000" w:rsidRPr="00F01B95" w:rsidP="00F01B95">
            <w:pPr>
              <w:pStyle w:val="BodyText"/>
            </w:pPr>
            <w:r w:rsidRPr="00F01B95">
              <w:rPr>
                <w:rStyle w:val="Emphasis"/>
              </w:rPr>
              <w:t xml:space="preserve">BSBCMM301A </w:t>
            </w:r>
            <w:r w:rsidRPr="00F01B95">
              <w:rPr>
                <w:rStyle w:val="SpecialBold"/>
              </w:rPr>
              <w:t>to</w:t>
            </w:r>
            <w:r w:rsidRPr="00F01B95">
              <w:rPr>
                <w:rStyle w:val="Emphasis"/>
              </w:rPr>
              <w:t xml:space="preserve"> BSBCMM301B</w:t>
            </w:r>
            <w:r w:rsidRPr="00F01B95">
              <w:t xml:space="preserve">; </w:t>
            </w:r>
            <w:r w:rsidRPr="00F01B95">
              <w:rPr>
                <w:rStyle w:val="Emphasis"/>
              </w:rPr>
              <w:t>BSBCUS403A</w:t>
            </w:r>
            <w:r w:rsidRPr="00F01B95">
              <w:t xml:space="preserve"> to </w:t>
            </w:r>
            <w:r w:rsidRPr="00F01B95">
              <w:rPr>
                <w:rStyle w:val="Emphasis"/>
              </w:rPr>
              <w:t>BSBCUS403B</w:t>
            </w:r>
            <w:r w:rsidRPr="00F01B95">
              <w:t xml:space="preserve">; </w:t>
            </w:r>
            <w:r w:rsidRPr="00F01B95">
              <w:rPr>
                <w:rStyle w:val="Emphasis"/>
              </w:rPr>
              <w:t>BSBWOR501A</w:t>
            </w:r>
            <w:r w:rsidRPr="00F01B95">
              <w:t xml:space="preserve"> to </w:t>
            </w:r>
            <w:r w:rsidRPr="00F01B95">
              <w:rPr>
                <w:rStyle w:val="Emphasis"/>
              </w:rPr>
              <w:t>BSBWOR501B</w:t>
            </w:r>
            <w:r w:rsidRPr="00F01B95">
              <w:t>.</w:t>
            </w:r>
          </w:p>
          <w:p w:rsidR="00000000" w:rsidP="00F01B95">
            <w:pPr>
              <w:pStyle w:val="BodyText"/>
              <w:rPr>
                <w:lang w:val="en-NZ"/>
              </w:rPr>
            </w:pPr>
            <w:r w:rsidRPr="00F01B95">
              <w:t>Qualification outcomes remain unchanged.</w:t>
            </w:r>
          </w:p>
        </w:tc>
      </w:tr>
      <w:tr w:rsidTr="00F01B95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95">
            <w:pPr>
              <w:pStyle w:val="BodyText"/>
              <w:rPr>
                <w:lang w:val="en-NZ"/>
              </w:rPr>
            </w:pPr>
            <w:r w:rsidRPr="00F01B95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95" w:rsidP="00F01B95">
            <w:pPr>
              <w:pStyle w:val="BodyText"/>
            </w:pPr>
            <w:r w:rsidRPr="00F01B95">
              <w:t xml:space="preserve">This version first released with </w:t>
            </w:r>
            <w:r w:rsidRPr="00F01B95">
              <w:rPr>
                <w:rStyle w:val="Emphasis"/>
              </w:rPr>
              <w:t>FNS10 Financial Services Training Package version 3.0.</w:t>
            </w:r>
          </w:p>
          <w:p w:rsidR="00000000" w:rsidP="00F01B95">
            <w:pPr>
              <w:pStyle w:val="BodyText"/>
              <w:rPr>
                <w:lang w:val="en-NZ"/>
              </w:rPr>
            </w:pPr>
            <w:r w:rsidRPr="00F01B95">
              <w:t>Advice relating to regulatory requi</w:t>
            </w:r>
            <w:r w:rsidRPr="00F01B95">
              <w:t>rements removed from the qualification and reference made to the regulator and Regulatory advice held on the IBSA website</w:t>
            </w:r>
          </w:p>
        </w:tc>
      </w:tr>
      <w:tr w:rsidTr="00F01B95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95">
            <w:pPr>
              <w:pStyle w:val="BodyText"/>
              <w:rPr>
                <w:lang w:val="en-NZ"/>
              </w:rPr>
            </w:pPr>
            <w:r w:rsidRPr="00F01B95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95" w:rsidP="00F01B95">
            <w:pPr>
              <w:pStyle w:val="BodyText"/>
            </w:pPr>
            <w:r w:rsidRPr="00F01B95">
              <w:t xml:space="preserve">This Qualification first released with </w:t>
            </w:r>
            <w:r w:rsidRPr="00F01B95">
              <w:rPr>
                <w:rStyle w:val="Emphasis"/>
              </w:rPr>
              <w:t>FNS10 Financial Services Training Package version 2.0</w:t>
            </w:r>
            <w:r w:rsidRPr="00F01B95">
              <w:t>.</w:t>
            </w:r>
          </w:p>
          <w:p w:rsidR="00000000" w:rsidRPr="00F01B95" w:rsidP="00F01B95">
            <w:pPr>
              <w:pStyle w:val="BodyText"/>
            </w:pPr>
            <w:r w:rsidRPr="00F01B95">
              <w:t xml:space="preserve">Replaced </w:t>
            </w:r>
            <w:r w:rsidRPr="00F01B95">
              <w:rPr>
                <w:rStyle w:val="Emphasis"/>
              </w:rPr>
              <w:t>BSBCOM405A Promote c</w:t>
            </w:r>
            <w:r w:rsidRPr="00F01B95">
              <w:rPr>
                <w:rStyle w:val="Emphasis"/>
              </w:rPr>
              <w:t>ompliance with legislation</w:t>
            </w:r>
            <w:r w:rsidRPr="00F01B95">
              <w:t xml:space="preserve"> with </w:t>
            </w:r>
            <w:r w:rsidRPr="00F01B95">
              <w:rPr>
                <w:rStyle w:val="Emphasis"/>
              </w:rPr>
              <w:t>FNSCMP401A Conduct individual work within a compliance framework</w:t>
            </w:r>
            <w:r w:rsidRPr="00F01B95">
              <w:t>. This is considered a more appropriate unit for this qualification.</w:t>
            </w:r>
          </w:p>
          <w:p w:rsidR="00000000" w:rsidRPr="00F01B95" w:rsidP="00F01B95">
            <w:pPr>
              <w:pStyle w:val="BodyText"/>
            </w:pPr>
            <w:r w:rsidRPr="00F01B95">
              <w:t xml:space="preserve">Replaced </w:t>
            </w:r>
            <w:r w:rsidRPr="00F01B95">
              <w:rPr>
                <w:rStyle w:val="Emphasis"/>
              </w:rPr>
              <w:t>BSBOHS303B Contribute to OHS hazard identification and risk assessment</w:t>
            </w:r>
            <w:r w:rsidRPr="00F01B95">
              <w:t xml:space="preserve"> with </w:t>
            </w:r>
            <w:r w:rsidRPr="00F01B95">
              <w:rPr>
                <w:rStyle w:val="Emphasis"/>
              </w:rPr>
              <w:t>BSBOHS</w:t>
            </w:r>
            <w:r w:rsidRPr="00F01B95">
              <w:rPr>
                <w:rStyle w:val="Emphasis"/>
              </w:rPr>
              <w:t>201A Participate in OHS processes</w:t>
            </w:r>
            <w:r w:rsidRPr="00F01B95">
              <w:t>. This is considered a more appropriate unit for this qualification.</w:t>
            </w:r>
          </w:p>
          <w:p w:rsidR="00000000" w:rsidRPr="00F01B95" w:rsidP="00F01B95">
            <w:pPr>
              <w:pStyle w:val="BodyText"/>
            </w:pPr>
            <w:r w:rsidRPr="00F01B95">
              <w:t xml:space="preserve">Replaces </w:t>
            </w:r>
            <w:r w:rsidRPr="00F01B95">
              <w:rPr>
                <w:rStyle w:val="Emphasis"/>
              </w:rPr>
              <w:t>FNS40110 Certificate IV in Credit Management</w:t>
            </w:r>
            <w:r w:rsidRPr="00F01B95">
              <w:t>.</w:t>
            </w:r>
          </w:p>
        </w:tc>
      </w:tr>
    </w:tbl>
    <w:p w:rsidR="00311393" w:rsidP="00F01B95">
      <w:pPr>
        <w:pStyle w:val="BodyText"/>
      </w:pPr>
    </w:p>
    <w:p w:rsidR="00311393" w:rsidP="00F01B95">
      <w:pPr>
        <w:pStyle w:val="BodyText"/>
      </w:pPr>
    </w:p>
    <w:p w:rsidR="00000000" w:rsidRPr="00F01B95" w:rsidP="00F01B95">
      <w:pPr>
        <w:pStyle w:val="Heading1"/>
      </w:pPr>
      <w:bookmarkStart w:id="2" w:name="O_576143"/>
      <w:bookmarkEnd w:id="2"/>
      <w:r w:rsidRPr="00F01B95">
        <w:t>Description</w:t>
      </w:r>
    </w:p>
    <w:p w:rsidR="00000000" w:rsidRPr="00F01B95" w:rsidP="00F01B95">
      <w:pPr>
        <w:pStyle w:val="BodyText"/>
      </w:pPr>
      <w:r w:rsidRPr="00F01B95">
        <w:t>This qualification reflects entry level job roles in credit management that apply in a range of financial services sectors and to credit management functions in other industries.</w:t>
      </w:r>
    </w:p>
    <w:p w:rsidR="00000000" w:rsidRPr="00F01B95" w:rsidP="00F01B95">
      <w:pPr>
        <w:pStyle w:val="AllowPageBreak"/>
      </w:pPr>
    </w:p>
    <w:p w:rsidR="00000000" w:rsidRPr="00F01B95" w:rsidP="00F01B95">
      <w:pPr>
        <w:pStyle w:val="Heading1"/>
      </w:pPr>
      <w:bookmarkStart w:id="3" w:name="O_576142"/>
      <w:bookmarkEnd w:id="3"/>
      <w:r w:rsidRPr="00F01B95">
        <w:t>Pathways Information</w:t>
      </w:r>
    </w:p>
    <w:p w:rsidR="00000000" w:rsidRPr="00F01B95" w:rsidP="00F01B95">
      <w:pPr>
        <w:pStyle w:val="BodyText"/>
      </w:pPr>
      <w:r w:rsidRPr="00F01B95">
        <w:rPr>
          <w:rStyle w:val="SpecialBold"/>
        </w:rPr>
        <w:t xml:space="preserve">Pathways into the qualification </w:t>
      </w:r>
    </w:p>
    <w:p w:rsidR="00000000" w:rsidRPr="00F01B95" w:rsidP="00F01B95">
      <w:pPr>
        <w:pStyle w:val="BodyText"/>
      </w:pPr>
      <w:r w:rsidRPr="00F01B95">
        <w:t>The pr</w:t>
      </w:r>
      <w:r w:rsidRPr="00F01B95">
        <w:t>imary pathway into this qualification is entry level employment in job roles including:</w:t>
      </w:r>
    </w:p>
    <w:p w:rsidR="00000000" w:rsidRPr="00F01B95" w:rsidP="00F01B95">
      <w:pPr>
        <w:pStyle w:val="ListBullet"/>
      </w:pPr>
      <w:r w:rsidRPr="00F01B95">
        <w:t>credit officer</w:t>
      </w:r>
    </w:p>
    <w:p w:rsidR="00000000" w:rsidRPr="00F01B95" w:rsidP="00F01B95">
      <w:pPr>
        <w:pStyle w:val="ListBullet"/>
      </w:pPr>
      <w:r w:rsidRPr="00F01B95">
        <w:t>reconciliation officer</w:t>
      </w:r>
    </w:p>
    <w:p w:rsidR="00000000" w:rsidRPr="00F01B95" w:rsidP="00F01B95">
      <w:pPr>
        <w:pStyle w:val="ListBullet"/>
      </w:pPr>
      <w:r w:rsidRPr="00F01B95">
        <w:t>customer service officer</w:t>
      </w:r>
    </w:p>
    <w:p w:rsidR="00000000" w:rsidRPr="00F01B95" w:rsidP="00F01B95">
      <w:pPr>
        <w:pStyle w:val="ListBullet"/>
      </w:pPr>
      <w:r w:rsidRPr="00F01B95">
        <w:t>credit manager (in smaller organisations)</w:t>
      </w:r>
    </w:p>
    <w:p w:rsidR="00000000" w:rsidRPr="00F01B95" w:rsidP="00F01B95">
      <w:pPr>
        <w:pStyle w:val="BodyText"/>
      </w:pPr>
    </w:p>
    <w:p w:rsidR="00000000" w:rsidRPr="00F01B95" w:rsidP="00F01B95">
      <w:pPr>
        <w:pStyle w:val="BodyText"/>
      </w:pPr>
      <w:r w:rsidRPr="00F01B95">
        <w:rPr>
          <w:rStyle w:val="SpecialBold"/>
        </w:rPr>
        <w:t>Pathways from the qualification</w:t>
      </w:r>
    </w:p>
    <w:p w:rsidR="00000000" w:rsidRPr="00F01B95" w:rsidP="00F01B95">
      <w:pPr>
        <w:pStyle w:val="BodyText"/>
      </w:pPr>
      <w:r w:rsidRPr="00F01B95">
        <w:t>A learning pathway such as Di</w:t>
      </w:r>
      <w:r w:rsidRPr="00F01B95">
        <w:t>ploma of Credit Management would support career progression.</w:t>
      </w:r>
    </w:p>
    <w:p w:rsidR="00000000" w:rsidRPr="00F01B95" w:rsidP="00F01B95">
      <w:pPr>
        <w:pStyle w:val="AllowPageBreak"/>
      </w:pPr>
    </w:p>
    <w:p w:rsidR="00000000" w:rsidRPr="00F01B95" w:rsidP="00F01B95">
      <w:pPr>
        <w:pStyle w:val="Heading1"/>
      </w:pPr>
      <w:bookmarkStart w:id="4" w:name="O_576141"/>
      <w:bookmarkEnd w:id="4"/>
      <w:r w:rsidRPr="00F01B95">
        <w:t>Licensing/Regulatory Information</w:t>
      </w:r>
    </w:p>
    <w:p w:rsidR="00000000" w:rsidRPr="00F01B95" w:rsidP="00F01B95">
      <w:pPr>
        <w:pStyle w:val="BodyText"/>
      </w:pPr>
      <w:r w:rsidRPr="00F01B95">
        <w:t>Work functions in this occupational area are subject to regulatory requirements. You should refer to the IBSA website (www.ibsa.org.au) or the re</w:t>
      </w:r>
      <w:r w:rsidRPr="00F01B95">
        <w:t>levant regulator for specific guidance on requirements.</w:t>
      </w:r>
    </w:p>
    <w:p w:rsidR="00000000" w:rsidRPr="00F01B95" w:rsidP="00F01B95">
      <w:pPr>
        <w:pStyle w:val="AllowPageBreak"/>
      </w:pPr>
    </w:p>
    <w:p w:rsidR="00000000" w:rsidRPr="00F01B95" w:rsidP="00F01B95">
      <w:pPr>
        <w:pStyle w:val="Heading1"/>
      </w:pPr>
      <w:bookmarkStart w:id="5" w:name="O_576140"/>
      <w:bookmarkEnd w:id="5"/>
      <w:r w:rsidRPr="00F01B95">
        <w:t>Entry Requirements</w:t>
      </w:r>
    </w:p>
    <w:p w:rsidR="00000000" w:rsidRPr="00F01B95" w:rsidP="00F01B95">
      <w:pPr>
        <w:pStyle w:val="BodyText"/>
      </w:pPr>
      <w:r w:rsidRPr="00F01B95">
        <w:t>Not applicable.</w:t>
      </w:r>
    </w:p>
    <w:p w:rsidR="00000000" w:rsidRPr="00F01B95" w:rsidP="00F01B95">
      <w:pPr>
        <w:pStyle w:val="AllowPageBreak"/>
      </w:pPr>
    </w:p>
    <w:p w:rsidR="00000000" w:rsidRPr="00F01B95" w:rsidP="00F01B95">
      <w:pPr>
        <w:pStyle w:val="Heading1"/>
      </w:pPr>
      <w:bookmarkStart w:id="6" w:name="O_576139"/>
      <w:bookmarkEnd w:id="6"/>
      <w:r w:rsidRPr="00F01B95">
        <w:t>Employability Skills Summary</w:t>
      </w:r>
    </w:p>
    <w:p w:rsidR="00000000" w:rsidRPr="00F01B95" w:rsidP="00F01B95">
      <w:pPr>
        <w:pStyle w:val="BodyText"/>
      </w:pPr>
      <w:r w:rsidRPr="00F01B95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F01B95" w:rsidP="00F01B9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6"/>
        <w:gridCol w:w="6459"/>
      </w:tblGrid>
      <w:tr w:rsidTr="00F01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95" w:rsidP="00F01B95">
            <w:pPr>
              <w:pStyle w:val="BodyText"/>
            </w:pPr>
            <w:r w:rsidRPr="00F01B95">
              <w:rPr>
                <w:rStyle w:val="SpecialBold"/>
              </w:rPr>
              <w:t>Empl</w:t>
            </w:r>
            <w:r w:rsidRPr="00F01B95">
              <w:rPr>
                <w:rStyle w:val="SpecialBold"/>
              </w:rPr>
              <w:t>oyability 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95">
            <w:pPr>
              <w:pStyle w:val="BodyText"/>
              <w:rPr>
                <w:lang w:val="en-NZ"/>
              </w:rPr>
            </w:pPr>
            <w:r w:rsidRPr="00F01B95">
              <w:rPr>
                <w:rStyle w:val="SpecialBold"/>
              </w:rPr>
              <w:t>Industry/enterprise requirements for this qualification include:</w:t>
            </w:r>
          </w:p>
        </w:tc>
      </w:tr>
      <w:tr w:rsidTr="00F01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95">
            <w:pPr>
              <w:pStyle w:val="BodyText"/>
              <w:rPr>
                <w:lang w:val="en-NZ"/>
              </w:rPr>
            </w:pPr>
            <w:r w:rsidRPr="00F01B95">
              <w:t>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95" w:rsidP="00F01B95">
            <w:pPr>
              <w:pStyle w:val="ListBullet"/>
            </w:pPr>
            <w:r w:rsidRPr="00F01B95">
              <w:t>assisting clients to identify financial goals and to prioritise and assess their current financial situation</w:t>
            </w:r>
          </w:p>
          <w:p w:rsidR="00000000" w:rsidRPr="00F01B95" w:rsidP="00F01B95">
            <w:pPr>
              <w:pStyle w:val="ListBullet"/>
            </w:pPr>
            <w:r w:rsidRPr="00F01B95">
              <w:t>liaising with debtors and using negotiation strate</w:t>
            </w:r>
            <w:r w:rsidRPr="00F01B95">
              <w:t>gies to resolve disputes, queries and problems</w:t>
            </w:r>
          </w:p>
          <w:p w:rsidR="00000000" w:rsidRPr="00F01B95" w:rsidP="00F01B95">
            <w:pPr>
              <w:pStyle w:val="ListBullet"/>
            </w:pPr>
            <w:r w:rsidRPr="00F01B95">
              <w:t>providing financial counselling and communicating in plain language</w:t>
            </w:r>
          </w:p>
          <w:p w:rsidR="00000000" w:rsidP="00F01B95">
            <w:pPr>
              <w:pStyle w:val="ListBullet"/>
              <w:rPr>
                <w:lang w:val="en-NZ"/>
              </w:rPr>
            </w:pPr>
            <w:r w:rsidRPr="00F01B95">
              <w:t>using excellent interpersonal, telephone and written skills</w:t>
            </w:r>
          </w:p>
        </w:tc>
      </w:tr>
      <w:tr w:rsidTr="00F01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95">
            <w:pPr>
              <w:pStyle w:val="BodyText"/>
              <w:rPr>
                <w:lang w:val="en-NZ"/>
              </w:rPr>
            </w:pPr>
            <w:r w:rsidRPr="00F01B95">
              <w:t>Teamwork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95" w:rsidP="00F01B95">
            <w:pPr>
              <w:pStyle w:val="ListBullet"/>
            </w:pPr>
            <w:r w:rsidRPr="00F01B95">
              <w:t>developing a rapport with clients when identifying their needs, objectives and financial situation</w:t>
            </w:r>
          </w:p>
          <w:p w:rsidR="00000000" w:rsidP="00F01B95">
            <w:pPr>
              <w:pStyle w:val="ListBullet"/>
              <w:rPr>
                <w:lang w:val="en-NZ"/>
              </w:rPr>
            </w:pPr>
            <w:r w:rsidRPr="00F01B95">
              <w:t>liaising with clients, debtors and a range of other people internal and external to the organisation</w:t>
            </w:r>
          </w:p>
        </w:tc>
      </w:tr>
      <w:tr w:rsidTr="00F01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95">
            <w:pPr>
              <w:pStyle w:val="BodyText"/>
              <w:rPr>
                <w:lang w:val="en-NZ"/>
              </w:rPr>
            </w:pPr>
            <w:r w:rsidRPr="00F01B95">
              <w:t>Problem solving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95" w:rsidP="00F01B95">
            <w:pPr>
              <w:pStyle w:val="ListBullet"/>
            </w:pPr>
            <w:r w:rsidRPr="00F01B95">
              <w:t>analysing and synthesising information</w:t>
            </w:r>
            <w:r w:rsidRPr="00F01B95">
              <w:t xml:space="preserve"> and determining levels of credit risk</w:t>
            </w:r>
          </w:p>
          <w:p w:rsidR="00000000" w:rsidRPr="00F01B95" w:rsidP="00F01B95">
            <w:pPr>
              <w:pStyle w:val="ListBullet"/>
            </w:pPr>
            <w:r w:rsidRPr="00F01B95">
              <w:t>applying risk management criteria in assessing credit applications and security requirements</w:t>
            </w:r>
          </w:p>
          <w:p w:rsidR="00000000" w:rsidRPr="00F01B95" w:rsidP="00F01B95">
            <w:pPr>
              <w:pStyle w:val="ListBullet"/>
            </w:pPr>
            <w:r w:rsidRPr="00F01B95">
              <w:t>calculating interest/loan repayments</w:t>
            </w:r>
          </w:p>
          <w:p w:rsidR="00000000" w:rsidRPr="00F01B95" w:rsidP="00F01B95">
            <w:pPr>
              <w:pStyle w:val="ListBullet"/>
            </w:pPr>
            <w:r w:rsidRPr="00F01B95">
              <w:t>collecting, comparing and contrasting data</w:t>
            </w:r>
          </w:p>
          <w:p w:rsidR="00000000" w:rsidRPr="00F01B95" w:rsidP="00F01B95">
            <w:pPr>
              <w:pStyle w:val="ListBullet"/>
            </w:pPr>
            <w:r w:rsidRPr="00F01B95">
              <w:t xml:space="preserve">comparing products and services in order to </w:t>
            </w:r>
            <w:r w:rsidRPr="00F01B95">
              <w:t>offer clients different options</w:t>
            </w:r>
          </w:p>
          <w:p w:rsidR="00000000" w:rsidP="00F01B95">
            <w:pPr>
              <w:pStyle w:val="ListBullet"/>
              <w:rPr>
                <w:lang w:val="en-NZ"/>
              </w:rPr>
            </w:pPr>
            <w:r w:rsidRPr="00F01B95">
              <w:t>using problem solving tools and techniques</w:t>
            </w:r>
          </w:p>
        </w:tc>
      </w:tr>
      <w:tr w:rsidTr="00F01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95">
            <w:pPr>
              <w:pStyle w:val="BodyText"/>
              <w:rPr>
                <w:lang w:val="en-NZ"/>
              </w:rPr>
            </w:pPr>
            <w:r w:rsidRPr="00F01B95">
              <w:t>Initiative and enterprise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95" w:rsidP="00F01B95">
            <w:pPr>
              <w:pStyle w:val="ListBullet"/>
            </w:pPr>
            <w:r w:rsidRPr="00F01B95">
              <w:t>generating a range of options for clients to consider</w:t>
            </w:r>
          </w:p>
          <w:p w:rsidR="00000000" w:rsidRPr="00F01B95" w:rsidP="00F01B95">
            <w:pPr>
              <w:pStyle w:val="ListBullet"/>
            </w:pPr>
            <w:r w:rsidRPr="00F01B95">
              <w:t xml:space="preserve">initiating legal processes in line with client need and legal requirements </w:t>
            </w:r>
          </w:p>
          <w:p w:rsidR="00000000" w:rsidRPr="00F01B95" w:rsidP="00F01B95">
            <w:pPr>
              <w:pStyle w:val="ListBullet"/>
            </w:pPr>
            <w:r w:rsidRPr="00F01B95">
              <w:t>referring non-routine p</w:t>
            </w:r>
            <w:r w:rsidRPr="00F01B95">
              <w:t>roblems to a nominated person</w:t>
            </w:r>
          </w:p>
          <w:p w:rsidR="00000000" w:rsidP="00F01B95">
            <w:pPr>
              <w:pStyle w:val="ListBullet"/>
              <w:rPr>
                <w:lang w:val="en-NZ"/>
              </w:rPr>
            </w:pPr>
            <w:r w:rsidRPr="00F01B95">
              <w:t>translating ideas into action</w:t>
            </w:r>
          </w:p>
        </w:tc>
      </w:tr>
      <w:tr w:rsidTr="00F01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95">
            <w:pPr>
              <w:pStyle w:val="BodyText"/>
              <w:rPr>
                <w:lang w:val="en-NZ"/>
              </w:rPr>
            </w:pPr>
            <w:r w:rsidRPr="00F01B95">
              <w:t>Planning and organising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95" w:rsidP="00F01B95">
            <w:pPr>
              <w:pStyle w:val="ListBullet"/>
            </w:pPr>
            <w:r w:rsidRPr="00F01B95">
              <w:t>contributing to the planning process by researching, analysing and validating information relating to debts</w:t>
            </w:r>
          </w:p>
          <w:p w:rsidR="00000000" w:rsidP="00F01B95">
            <w:pPr>
              <w:pStyle w:val="ListBullet"/>
              <w:rPr>
                <w:lang w:val="en-NZ"/>
              </w:rPr>
            </w:pPr>
            <w:r w:rsidRPr="00F01B95">
              <w:t>processing routine documents and maintaining files, managing information and scheduling and coordinating competing tasks</w:t>
            </w:r>
          </w:p>
        </w:tc>
      </w:tr>
      <w:tr w:rsidTr="00F01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95">
            <w:pPr>
              <w:pStyle w:val="BodyText"/>
              <w:rPr>
                <w:lang w:val="en-NZ"/>
              </w:rPr>
            </w:pPr>
            <w:r w:rsidRPr="00F01B95">
              <w:t>Self-management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95" w:rsidP="00F01B95">
            <w:pPr>
              <w:pStyle w:val="ListBullet"/>
            </w:pPr>
            <w:r w:rsidRPr="00F01B95">
              <w:t xml:space="preserve">acting as a role model for others </w:t>
            </w:r>
          </w:p>
          <w:p w:rsidR="00000000" w:rsidRPr="00F01B95" w:rsidP="00F01B95">
            <w:pPr>
              <w:pStyle w:val="ListBullet"/>
            </w:pPr>
            <w:r w:rsidRPr="00F01B95">
              <w:t>defining and understanding own work role</w:t>
            </w:r>
          </w:p>
          <w:p w:rsidR="00000000" w:rsidRPr="00F01B95" w:rsidP="00F01B95">
            <w:pPr>
              <w:pStyle w:val="ListBullet"/>
            </w:pPr>
            <w:r w:rsidRPr="00F01B95">
              <w:t>taking to management, concerns with own l</w:t>
            </w:r>
            <w:r w:rsidRPr="00F01B95">
              <w:t>evel of responsibility</w:t>
            </w:r>
          </w:p>
          <w:p w:rsidR="00000000" w:rsidRPr="00F01B95" w:rsidP="00F01B95">
            <w:pPr>
              <w:pStyle w:val="ListBullet"/>
            </w:pPr>
            <w:r w:rsidRPr="00F01B95">
              <w:t>understanding and acting to ensure compliance requirements are met</w:t>
            </w:r>
          </w:p>
          <w:p w:rsidR="00000000" w:rsidP="00F01B95">
            <w:pPr>
              <w:pStyle w:val="ListBullet"/>
              <w:rPr>
                <w:lang w:val="en-NZ"/>
              </w:rPr>
            </w:pPr>
            <w:r w:rsidRPr="00F01B95">
              <w:t>working ethically and complying with organisational, professional code of practice and legislative requirements</w:t>
            </w:r>
          </w:p>
        </w:tc>
      </w:tr>
      <w:tr w:rsidTr="00F01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95">
            <w:pPr>
              <w:pStyle w:val="BodyText"/>
              <w:rPr>
                <w:lang w:val="en-NZ"/>
              </w:rPr>
            </w:pPr>
            <w:r w:rsidRPr="00F01B95">
              <w:t>Learning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95" w:rsidP="00F01B95">
            <w:pPr>
              <w:pStyle w:val="ListBullet"/>
            </w:pPr>
            <w:r w:rsidRPr="00F01B95">
              <w:t xml:space="preserve">acquiring and applying knowledge of credit </w:t>
            </w:r>
            <w:r w:rsidRPr="00F01B95">
              <w:t>legislation, products and services</w:t>
            </w:r>
          </w:p>
          <w:p w:rsidR="00000000" w:rsidRPr="00F01B95" w:rsidP="00F01B95">
            <w:pPr>
              <w:pStyle w:val="ListBullet"/>
            </w:pPr>
            <w:r w:rsidRPr="00F01B95">
              <w:t>applying learning to develop improved practices</w:t>
            </w:r>
          </w:p>
          <w:p w:rsidR="00000000" w:rsidRPr="00F01B95" w:rsidP="00F01B95">
            <w:pPr>
              <w:pStyle w:val="ListBullet"/>
            </w:pPr>
            <w:r w:rsidRPr="00F01B95">
              <w:t>coaching and mentoring others to acquire new knowledge and skills</w:t>
            </w:r>
          </w:p>
          <w:p w:rsidR="00000000" w:rsidRPr="00F01B95" w:rsidP="00F01B95">
            <w:pPr>
              <w:pStyle w:val="ListBullet"/>
            </w:pPr>
            <w:r w:rsidRPr="00F01B95">
              <w:t>contributing to the learning of others through implementing team building exercises</w:t>
            </w:r>
          </w:p>
          <w:p w:rsidR="00000000" w:rsidP="00F01B95">
            <w:pPr>
              <w:pStyle w:val="ListBullet"/>
              <w:rPr>
                <w:lang w:val="en-NZ"/>
              </w:rPr>
            </w:pPr>
            <w:r w:rsidRPr="00F01B95">
              <w:t>developing and maintaining professional competency</w:t>
            </w:r>
          </w:p>
        </w:tc>
      </w:tr>
      <w:tr w:rsidTr="00F01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B95">
            <w:pPr>
              <w:pStyle w:val="BodyText"/>
              <w:rPr>
                <w:lang w:val="en-NZ"/>
              </w:rPr>
            </w:pPr>
            <w:r w:rsidRPr="00F01B95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95" w:rsidP="00F01B95">
            <w:pPr>
              <w:pStyle w:val="ListBullet"/>
            </w:pPr>
            <w:r w:rsidRPr="00F01B95">
              <w:t>operating the organisation’s business or records management system</w:t>
            </w:r>
          </w:p>
          <w:p w:rsidR="00000000" w:rsidRPr="00F01B95" w:rsidP="00F01B95">
            <w:pPr>
              <w:pStyle w:val="ListBullet"/>
            </w:pPr>
            <w:r w:rsidRPr="00F01B95">
              <w:t>using business technology such as computers and applying word processing, spreadsheet and database skills to produce workplac</w:t>
            </w:r>
            <w:r w:rsidRPr="00F01B95">
              <w:t>e documents</w:t>
            </w:r>
          </w:p>
          <w:p w:rsidR="00000000" w:rsidRPr="00F01B95" w:rsidP="00F01B95">
            <w:pPr>
              <w:pStyle w:val="ListBullet"/>
            </w:pPr>
            <w:r w:rsidRPr="00F01B95">
              <w:t xml:space="preserve">using technology to assist the management of information and to assist the planning process </w:t>
            </w:r>
          </w:p>
        </w:tc>
      </w:tr>
    </w:tbl>
    <w:p w:rsidR="00000000" w:rsidRPr="00F01B95" w:rsidP="00F01B95">
      <w:pPr>
        <w:pStyle w:val="BodyText"/>
      </w:pPr>
    </w:p>
    <w:p w:rsidR="00000000" w:rsidRPr="00F01B95" w:rsidP="00F01B95">
      <w:pPr>
        <w:pStyle w:val="AllowPageBreak"/>
      </w:pPr>
    </w:p>
    <w:p w:rsidR="00000000" w:rsidRPr="00F01B95" w:rsidP="00F01B95">
      <w:pPr>
        <w:pStyle w:val="Heading1"/>
      </w:pPr>
      <w:bookmarkStart w:id="7" w:name="O_576138"/>
      <w:bookmarkEnd w:id="7"/>
      <w:r w:rsidRPr="00F01B95">
        <w:t>Packaging Rules</w:t>
      </w:r>
    </w:p>
    <w:p w:rsidR="00000000" w:rsidRPr="00F01B95" w:rsidP="00F01B95">
      <w:pPr>
        <w:pStyle w:val="BodyText"/>
      </w:pPr>
      <w:r w:rsidRPr="00F01B95">
        <w:rPr>
          <w:rStyle w:val="SpecialBold"/>
        </w:rPr>
        <w:t>12 units</w:t>
      </w:r>
      <w:r w:rsidRPr="00F01B95">
        <w:t xml:space="preserve"> must be achieved:</w:t>
      </w:r>
    </w:p>
    <w:p w:rsidR="00000000" w:rsidRPr="00F01B95" w:rsidP="00F01B95">
      <w:pPr>
        <w:pStyle w:val="BodyText"/>
      </w:pPr>
    </w:p>
    <w:p w:rsidR="00000000" w:rsidRPr="00F01B95" w:rsidP="00F01B95">
      <w:pPr>
        <w:pStyle w:val="BodyText"/>
      </w:pPr>
      <w:r w:rsidRPr="00F01B95">
        <w:rPr>
          <w:rStyle w:val="SpecialBold"/>
        </w:rPr>
        <w:t>9 core units</w:t>
      </w:r>
    </w:p>
    <w:p w:rsidR="00000000" w:rsidRPr="00F01B95" w:rsidP="00F01B95">
      <w:pPr>
        <w:pStyle w:val="BodyText"/>
      </w:pPr>
      <w:r w:rsidRPr="00F01B95">
        <w:rPr>
          <w:rStyle w:val="Emphasis"/>
        </w:rPr>
        <w:t>plus</w:t>
      </w:r>
      <w:r w:rsidRPr="00F01B95">
        <w:rPr>
          <w:rStyle w:val="SpecialBold"/>
        </w:rPr>
        <w:t xml:space="preserve"> 3 elective units.</w:t>
      </w:r>
    </w:p>
    <w:p w:rsidR="00000000" w:rsidRPr="00F01B95" w:rsidP="00F01B95">
      <w:pPr>
        <w:pStyle w:val="BodyText"/>
      </w:pPr>
    </w:p>
    <w:p w:rsidR="00000000" w:rsidRPr="00F01B95" w:rsidP="00F01B95">
      <w:pPr>
        <w:pStyle w:val="BodyText"/>
      </w:pPr>
      <w:r w:rsidRPr="00F01B95">
        <w:rPr>
          <w:rStyle w:val="SpecialBold"/>
        </w:rPr>
        <w:t>3 elective units</w:t>
      </w:r>
      <w:r w:rsidRPr="00F01B95">
        <w:t xml:space="preserve"> may be selected from the elective units listed below or any other qualification at Certificate IV level within the FNS training package. </w:t>
      </w:r>
    </w:p>
    <w:p w:rsidR="00000000" w:rsidRPr="00F01B95" w:rsidP="00F01B95">
      <w:pPr>
        <w:pStyle w:val="BodyText"/>
      </w:pPr>
    </w:p>
    <w:p w:rsidR="00000000" w:rsidRPr="00F01B95" w:rsidP="00F01B95">
      <w:pPr>
        <w:pStyle w:val="BodyText"/>
      </w:pPr>
      <w:r w:rsidRPr="00F01B95">
        <w:rPr>
          <w:rStyle w:val="SpecialBold"/>
        </w:rPr>
        <w:t>2 elective units</w:t>
      </w:r>
      <w:r w:rsidRPr="00F01B95">
        <w:t xml:space="preserve"> may be selected from the elective units listed below, any endorsed Training Package or accredited c</w:t>
      </w:r>
      <w:r w:rsidRPr="00F01B95">
        <w:t>ourse. Elective units may be selected from a Certificate III, Certificate IV or Diploma qualification.</w:t>
      </w:r>
    </w:p>
    <w:p w:rsidR="00000000" w:rsidRPr="00F01B95" w:rsidP="00F01B95">
      <w:pPr>
        <w:pStyle w:val="BodyText"/>
      </w:pPr>
    </w:p>
    <w:p w:rsidR="00000000" w:rsidRPr="00F01B95" w:rsidP="00F01B95">
      <w:pPr>
        <w:pStyle w:val="BodyText"/>
      </w:pPr>
      <w:r w:rsidRPr="00F01B95">
        <w:t>Elective units must be relevant to the work outcome, local industry requirements and the qualification level.</w:t>
      </w:r>
    </w:p>
    <w:p w:rsidR="00000000" w:rsidRPr="00F01B95" w:rsidP="00F01B95">
      <w:pPr>
        <w:pStyle w:val="BodyText"/>
      </w:pPr>
    </w:p>
    <w:p w:rsidR="00000000" w:rsidRPr="00F01B95" w:rsidP="00F01B95">
      <w:pPr>
        <w:pStyle w:val="BodyText"/>
      </w:pPr>
      <w:r w:rsidRPr="00F01B95">
        <w:rPr>
          <w:rStyle w:val="BoldandItalics"/>
        </w:rPr>
        <w:t>Core units of competency:</w:t>
      </w:r>
    </w:p>
    <w:p w:rsidR="00000000" w:rsidRPr="00F01B95" w:rsidP="00F01B95">
      <w:pPr>
        <w:pStyle w:val="ListBullet"/>
      </w:pPr>
      <w:r w:rsidRPr="00F01B95">
        <w:t>FNSCRD401A Ass</w:t>
      </w:r>
      <w:r w:rsidRPr="00F01B95">
        <w:t>ess credit applications</w:t>
      </w:r>
    </w:p>
    <w:p w:rsidR="00000000" w:rsidRPr="00F01B95" w:rsidP="00F01B95">
      <w:pPr>
        <w:pStyle w:val="ListBullet"/>
      </w:pPr>
      <w:r w:rsidRPr="00F01B95">
        <w:t>FNSCRD402A Establish and maintain appropriate securitisation</w:t>
      </w:r>
    </w:p>
    <w:p w:rsidR="00000000" w:rsidRPr="00F01B95" w:rsidP="00F01B95">
      <w:pPr>
        <w:pStyle w:val="ListBullet"/>
      </w:pPr>
      <w:r w:rsidRPr="00F01B95">
        <w:t>FNSCRD403A Manage and recover bad and doubtful debts</w:t>
      </w:r>
    </w:p>
    <w:p w:rsidR="00000000" w:rsidRPr="00F01B95" w:rsidP="00F01B95">
      <w:pPr>
        <w:pStyle w:val="ListBullet"/>
      </w:pPr>
      <w:r w:rsidRPr="00F01B95">
        <w:t>FNSCRD404A Utilise the legal process to recover outstanding debt</w:t>
      </w:r>
    </w:p>
    <w:p w:rsidR="00000000" w:rsidRPr="00F01B95" w:rsidP="00F01B95">
      <w:pPr>
        <w:pStyle w:val="ListBullet"/>
      </w:pPr>
      <w:r w:rsidRPr="00F01B95">
        <w:t>FNSCRD405A Manage overdue customer accounts</w:t>
      </w:r>
    </w:p>
    <w:p w:rsidR="00000000" w:rsidRPr="00F01B95" w:rsidP="00F01B95">
      <w:pPr>
        <w:pStyle w:val="ListBullet"/>
      </w:pPr>
      <w:r w:rsidRPr="00F01B95">
        <w:t>FNSCUS402</w:t>
      </w:r>
      <w:r w:rsidRPr="00F01B95">
        <w:t>A Resolve disputes</w:t>
      </w:r>
    </w:p>
    <w:p w:rsidR="00000000" w:rsidRPr="00F01B95" w:rsidP="00F01B95">
      <w:pPr>
        <w:pStyle w:val="ListBullet"/>
      </w:pPr>
      <w:r w:rsidRPr="00F01B95">
        <w:t>FNSINC401A Apply principles of professional practice to work in the financial services industry</w:t>
      </w:r>
    </w:p>
    <w:p w:rsidR="00000000" w:rsidRPr="00F01B95" w:rsidP="00F01B95">
      <w:pPr>
        <w:pStyle w:val="ListBullet"/>
      </w:pPr>
      <w:r w:rsidRPr="00F01B95">
        <w:t>FNSORG401A Conduct individual work within a compliance framework</w:t>
      </w:r>
    </w:p>
    <w:p w:rsidR="00000000" w:rsidRPr="00F01B95" w:rsidP="00F01B95">
      <w:pPr>
        <w:pStyle w:val="ListBullet"/>
      </w:pPr>
      <w:r w:rsidRPr="00F01B95">
        <w:t>FNSRSK401A Implement risk management strategies</w:t>
      </w:r>
    </w:p>
    <w:p w:rsidR="00000000" w:rsidRPr="00F01B95" w:rsidP="00F01B95">
      <w:pPr>
        <w:pStyle w:val="BodyText"/>
      </w:pPr>
    </w:p>
    <w:p w:rsidR="00000000" w:rsidRPr="00F01B95" w:rsidP="00F01B95">
      <w:pPr>
        <w:pStyle w:val="BodyText"/>
      </w:pPr>
      <w:r w:rsidRPr="00F01B95">
        <w:rPr>
          <w:rStyle w:val="BoldandItalics"/>
        </w:rPr>
        <w:t>Elective units of competency:</w:t>
      </w:r>
    </w:p>
    <w:p w:rsidR="00000000" w:rsidRPr="00F01B95" w:rsidP="00F01B95">
      <w:pPr>
        <w:pStyle w:val="ListBullet"/>
      </w:pPr>
      <w:r w:rsidRPr="00F01B95">
        <w:t>FNSACC401A Process business tax requirements</w:t>
      </w:r>
    </w:p>
    <w:p w:rsidR="00000000" w:rsidRPr="00F01B95" w:rsidP="00F01B95">
      <w:pPr>
        <w:pStyle w:val="ListBullet"/>
      </w:pPr>
      <w:r w:rsidRPr="00F01B95">
        <w:t>FNSCNV506A Establish and manage a trust account</w:t>
      </w:r>
    </w:p>
    <w:p w:rsidR="00000000" w:rsidRPr="00F01B95" w:rsidP="00F01B95">
      <w:pPr>
        <w:pStyle w:val="ListBullet"/>
      </w:pPr>
      <w:r w:rsidRPr="00F01B95">
        <w:t>FNSCRD503A Promote understanding of the role and effective use of consumer credit</w:t>
      </w:r>
    </w:p>
    <w:p w:rsidR="00000000" w:rsidRPr="00F01B95" w:rsidP="00F01B95">
      <w:pPr>
        <w:pStyle w:val="ListBullet"/>
      </w:pPr>
      <w:r w:rsidRPr="00F01B95">
        <w:t>FNSRSK502A Assess risks</w:t>
      </w:r>
    </w:p>
    <w:p w:rsidR="00000000" w:rsidRPr="00F01B95" w:rsidP="00F01B95">
      <w:pPr>
        <w:pStyle w:val="ListBullet"/>
      </w:pPr>
      <w:r w:rsidRPr="00F01B95">
        <w:t>BSBCCO203A Conduct custome</w:t>
      </w:r>
      <w:r w:rsidRPr="00F01B95">
        <w:t>r contact</w:t>
      </w:r>
    </w:p>
    <w:p w:rsidR="00000000" w:rsidRPr="00F01B95" w:rsidP="00F01B95">
      <w:pPr>
        <w:pStyle w:val="ListBullet"/>
      </w:pPr>
      <w:r w:rsidRPr="00F01B95">
        <w:t>BSBCMM301B Process customer complaints</w:t>
      </w:r>
    </w:p>
    <w:p w:rsidR="00000000" w:rsidRPr="00F01B95" w:rsidP="00F01B95">
      <w:pPr>
        <w:pStyle w:val="ListBullet"/>
      </w:pPr>
      <w:r w:rsidRPr="00F01B95">
        <w:t>BSBCUS403B Implement customer service standards</w:t>
      </w:r>
    </w:p>
    <w:p w:rsidR="00000000" w:rsidRPr="00F01B95" w:rsidP="00F01B95">
      <w:pPr>
        <w:pStyle w:val="ListBullet"/>
      </w:pPr>
      <w:r w:rsidRPr="00F01B95">
        <w:t>BSBFIA401A Prepare financial reports</w:t>
      </w:r>
    </w:p>
    <w:p w:rsidR="00000000" w:rsidRPr="00F01B95" w:rsidP="00F01B95">
      <w:pPr>
        <w:pStyle w:val="ListBullet"/>
      </w:pPr>
      <w:r w:rsidRPr="00F01B95">
        <w:t>BSBMGT405A Provide personal leadership</w:t>
      </w:r>
    </w:p>
    <w:p w:rsidR="00000000" w:rsidRPr="00F01B95" w:rsidP="00F01B95">
      <w:pPr>
        <w:pStyle w:val="ListBullet"/>
      </w:pPr>
      <w:r w:rsidRPr="00F01B95">
        <w:t>BSBOHS201A  Participate in OHS processes</w:t>
      </w:r>
    </w:p>
    <w:p w:rsidR="00000000" w:rsidRPr="00F01B95" w:rsidP="00F01B95">
      <w:pPr>
        <w:pStyle w:val="ListBullet"/>
      </w:pPr>
      <w:r w:rsidRPr="00F01B95">
        <w:t>BSBSMB407A Manage a small team</w:t>
      </w:r>
    </w:p>
    <w:p w:rsidR="00000000" w:rsidRPr="00F01B95" w:rsidP="00F01B95">
      <w:pPr>
        <w:pStyle w:val="ListBullet"/>
      </w:pPr>
      <w:r w:rsidRPr="00F01B95">
        <w:t xml:space="preserve">BSBWOR402A </w:t>
      </w:r>
      <w:r w:rsidRPr="00F01B95">
        <w:t>Promote team effectiveness</w:t>
      </w:r>
    </w:p>
    <w:p w:rsidR="00311393" w:rsidP="00F01B95">
      <w:pPr>
        <w:pStyle w:val="ListBullet"/>
      </w:pPr>
      <w:r w:rsidRPr="00F01B95">
        <w:t>BSBWOR501B Manage personal work priorities and professional development</w:t>
      </w:r>
    </w:p>
    <w:p w:rsidR="00311393" w:rsidP="00F01B95">
      <w:pPr>
        <w:pStyle w:val="ListBullet"/>
      </w:pPr>
    </w:p>
    <w:p w:rsidR="00000000" w:rsidRPr="00F01B95" w:rsidP="00F01B95"/>
    <w:sectPr w:rsidSect="00F01B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95" w:rsidRPr="00311393" w:rsidP="003113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393" w:rsidP="00F01B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11393" w:rsidP="00F01B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1393" w:rsidP="00F01B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95" w:rsidRPr="00311393" w:rsidP="003113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393" w:rsidRPr="002D2AF8" w:rsidP="00F01B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FNS40111 Certificate IV in Credit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311393" w:rsidP="00F01B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160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80E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B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B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B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B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B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B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B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B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B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B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B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B95"/>
  </w:style>
  <w:style w:type="character" w:customStyle="1" w:styleId="Heading1Char">
    <w:name w:val="Heading 1 Char"/>
    <w:basedOn w:val="DefaultParagraphFont"/>
    <w:link w:val="Heading1"/>
    <w:rsid w:val="00F01B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B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B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B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B95"/>
    <w:rPr>
      <w:b/>
      <w:spacing w:val="0"/>
    </w:rPr>
  </w:style>
  <w:style w:type="character" w:styleId="Emphasis">
    <w:name w:val="Emphasis"/>
    <w:basedOn w:val="DefaultParagraphFont"/>
    <w:qFormat/>
    <w:rsid w:val="00F01B95"/>
    <w:rPr>
      <w:i/>
    </w:rPr>
  </w:style>
  <w:style w:type="paragraph" w:customStyle="1" w:styleId="SuperHeading">
    <w:name w:val="SuperHeading"/>
    <w:basedOn w:val="Normal"/>
    <w:rsid w:val="00F01B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B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01B9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01B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B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B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B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B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B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B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B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B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B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B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B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B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B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B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B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B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B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B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B9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B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B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B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B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B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B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B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B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B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1B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B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B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B95"/>
  </w:style>
  <w:style w:type="paragraph" w:styleId="TableofFigures">
    <w:name w:val="table of figures"/>
    <w:basedOn w:val="Normal"/>
    <w:next w:val="Normal"/>
    <w:semiHidden/>
    <w:rsid w:val="00F01B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B95"/>
    <w:pPr>
      <w:numPr>
        <w:numId w:val="10"/>
      </w:numPr>
    </w:pPr>
  </w:style>
  <w:style w:type="character" w:customStyle="1" w:styleId="WingdingSymbols">
    <w:name w:val="Wingding Symbols"/>
    <w:rsid w:val="00F01B95"/>
    <w:rPr>
      <w:rFonts w:ascii="Wingdings" w:hAnsi="Wingdings"/>
    </w:rPr>
  </w:style>
  <w:style w:type="paragraph" w:customStyle="1" w:styleId="TableHeading">
    <w:name w:val="Table Heading"/>
    <w:basedOn w:val="HeadingBase"/>
    <w:rsid w:val="00F01B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B95"/>
    <w:rPr>
      <w:color w:val="0033CC"/>
      <w:u w:val="none"/>
    </w:rPr>
  </w:style>
  <w:style w:type="paragraph" w:customStyle="1" w:styleId="BodyTextRight">
    <w:name w:val="Body Text Right"/>
    <w:basedOn w:val="BodyText"/>
    <w:rsid w:val="00F01B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B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B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B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B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B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B95"/>
    <w:rPr>
      <w:sz w:val="32"/>
    </w:rPr>
  </w:style>
  <w:style w:type="paragraph" w:customStyle="1" w:styleId="HeadingProcedure">
    <w:name w:val="Heading Procedure"/>
    <w:basedOn w:val="HeadingBase"/>
    <w:next w:val="Normal"/>
    <w:rsid w:val="00F01B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B95"/>
    <w:pPr>
      <w:spacing w:before="60" w:after="60"/>
    </w:pPr>
  </w:style>
  <w:style w:type="paragraph" w:styleId="ListContinue">
    <w:name w:val="List Continue"/>
    <w:basedOn w:val="List"/>
    <w:rsid w:val="00F01B95"/>
    <w:pPr>
      <w:ind w:firstLine="0"/>
    </w:pPr>
  </w:style>
  <w:style w:type="paragraph" w:customStyle="1" w:styleId="ListNote">
    <w:name w:val="List Note"/>
    <w:basedOn w:val="List"/>
    <w:rsid w:val="00F01B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B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B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B95"/>
    <w:rPr>
      <w:rFonts w:ascii="Courier New" w:hAnsi="Courier New"/>
    </w:rPr>
  </w:style>
  <w:style w:type="paragraph" w:customStyle="1" w:styleId="NoteBullet">
    <w:name w:val="Note Bullet"/>
    <w:basedOn w:val="Note"/>
    <w:rsid w:val="00F01B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B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B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B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B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1B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B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B95"/>
    <w:rPr>
      <w:b/>
      <w:smallCaps/>
    </w:rPr>
  </w:style>
  <w:style w:type="paragraph" w:customStyle="1" w:styleId="TableListNumber">
    <w:name w:val="Table List Number"/>
    <w:basedOn w:val="ListNumber"/>
    <w:rsid w:val="00F01B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B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B95"/>
    <w:pPr>
      <w:numPr>
        <w:numId w:val="8"/>
      </w:numPr>
    </w:pPr>
  </w:style>
  <w:style w:type="paragraph" w:customStyle="1" w:styleId="ListAlpha2">
    <w:name w:val="List Alpha 2"/>
    <w:basedOn w:val="List2"/>
    <w:rsid w:val="00F01B95"/>
    <w:pPr>
      <w:numPr>
        <w:numId w:val="7"/>
      </w:numPr>
    </w:pPr>
  </w:style>
  <w:style w:type="paragraph" w:styleId="List2">
    <w:name w:val="List 2"/>
    <w:basedOn w:val="BodyText"/>
    <w:rsid w:val="00F01B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B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B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B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B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B95"/>
    <w:pPr>
      <w:numPr>
        <w:numId w:val="2"/>
      </w:numPr>
    </w:pPr>
  </w:style>
  <w:style w:type="paragraph" w:styleId="ListBullet5">
    <w:name w:val="List Bullet 5"/>
    <w:basedOn w:val="List5"/>
    <w:rsid w:val="00F01B95"/>
    <w:pPr>
      <w:numPr>
        <w:numId w:val="3"/>
      </w:numPr>
    </w:pPr>
  </w:style>
  <w:style w:type="paragraph" w:styleId="ListContinue2">
    <w:name w:val="List Continue 2"/>
    <w:basedOn w:val="List2"/>
    <w:rsid w:val="00F01B95"/>
    <w:pPr>
      <w:ind w:firstLine="0"/>
    </w:pPr>
  </w:style>
  <w:style w:type="paragraph" w:styleId="ListContinue3">
    <w:name w:val="List Continue 3"/>
    <w:basedOn w:val="List3"/>
    <w:rsid w:val="00F01B95"/>
    <w:pPr>
      <w:ind w:left="1021" w:firstLine="0"/>
    </w:pPr>
  </w:style>
  <w:style w:type="paragraph" w:styleId="ListContinue4">
    <w:name w:val="List Continue 4"/>
    <w:basedOn w:val="List4"/>
    <w:rsid w:val="00F01B95"/>
    <w:pPr>
      <w:ind w:firstLine="0"/>
    </w:pPr>
  </w:style>
  <w:style w:type="paragraph" w:styleId="ListContinue5">
    <w:name w:val="List Continue 5"/>
    <w:basedOn w:val="List5"/>
    <w:rsid w:val="00F01B95"/>
    <w:pPr>
      <w:ind w:firstLine="0"/>
    </w:pPr>
  </w:style>
  <w:style w:type="paragraph" w:styleId="ListNumber3">
    <w:name w:val="List Number 3"/>
    <w:basedOn w:val="List3"/>
    <w:rsid w:val="00F01B95"/>
    <w:pPr>
      <w:numPr>
        <w:numId w:val="4"/>
      </w:numPr>
    </w:pPr>
  </w:style>
  <w:style w:type="paragraph" w:styleId="ListNumber4">
    <w:name w:val="List Number 4"/>
    <w:basedOn w:val="List4"/>
    <w:rsid w:val="00F01B95"/>
    <w:pPr>
      <w:numPr>
        <w:numId w:val="5"/>
      </w:numPr>
    </w:pPr>
  </w:style>
  <w:style w:type="paragraph" w:styleId="ListNumber5">
    <w:name w:val="List Number 5"/>
    <w:basedOn w:val="List5"/>
    <w:rsid w:val="00F01B95"/>
    <w:pPr>
      <w:numPr>
        <w:numId w:val="6"/>
      </w:numPr>
    </w:pPr>
  </w:style>
  <w:style w:type="paragraph" w:styleId="BlockText">
    <w:name w:val="Block Text"/>
    <w:basedOn w:val="Normal"/>
    <w:rsid w:val="00F01B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B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B95"/>
    <w:rPr>
      <w:sz w:val="16"/>
      <w:vertAlign w:val="superscript"/>
    </w:rPr>
  </w:style>
  <w:style w:type="character" w:customStyle="1" w:styleId="Symbols">
    <w:name w:val="Symbols"/>
    <w:basedOn w:val="DefaultParagraphFont"/>
    <w:rsid w:val="00F01B95"/>
    <w:rPr>
      <w:rFonts w:ascii="Symbol" w:hAnsi="Symbol"/>
    </w:rPr>
  </w:style>
  <w:style w:type="character" w:customStyle="1" w:styleId="MenuOptions">
    <w:name w:val="Menu Options"/>
    <w:basedOn w:val="DefaultParagraphFont"/>
    <w:rsid w:val="00F01B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B95"/>
    <w:rPr>
      <w:b/>
    </w:rPr>
  </w:style>
  <w:style w:type="character" w:customStyle="1" w:styleId="Underlined">
    <w:name w:val="Underlined"/>
    <w:basedOn w:val="DefaultParagraphFont"/>
    <w:rsid w:val="00F01B95"/>
    <w:rPr>
      <w:u w:val="single"/>
    </w:rPr>
  </w:style>
  <w:style w:type="paragraph" w:customStyle="1" w:styleId="TableBodyTextRight">
    <w:name w:val="Table Body Text Right"/>
    <w:basedOn w:val="TableBodyText"/>
    <w:rsid w:val="00F01B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B95"/>
    <w:rPr>
      <w:sz w:val="18"/>
    </w:rPr>
  </w:style>
  <w:style w:type="paragraph" w:customStyle="1" w:styleId="BodySmallRight">
    <w:name w:val="Body Small Right"/>
    <w:basedOn w:val="BodyTextRight"/>
    <w:rsid w:val="00F01B95"/>
    <w:rPr>
      <w:sz w:val="18"/>
      <w:szCs w:val="18"/>
    </w:rPr>
  </w:style>
  <w:style w:type="paragraph" w:customStyle="1" w:styleId="MarginEdition">
    <w:name w:val="Margin Edition"/>
    <w:basedOn w:val="MarginNote"/>
    <w:rsid w:val="00F01B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B95"/>
    <w:rPr>
      <w:sz w:val="2"/>
      <w:szCs w:val="2"/>
    </w:rPr>
  </w:style>
  <w:style w:type="character" w:customStyle="1" w:styleId="Small">
    <w:name w:val="Small"/>
    <w:basedOn w:val="DefaultParagraphFont"/>
    <w:rsid w:val="00F01B95"/>
    <w:rPr>
      <w:sz w:val="16"/>
    </w:rPr>
  </w:style>
  <w:style w:type="paragraph" w:customStyle="1" w:styleId="WideTable">
    <w:name w:val="Wide Table"/>
    <w:basedOn w:val="Normal"/>
    <w:rsid w:val="00F01B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B95"/>
  </w:style>
  <w:style w:type="paragraph" w:styleId="Quote">
    <w:name w:val="Quote"/>
    <w:basedOn w:val="Heading1"/>
    <w:link w:val="QuoteChar"/>
    <w:qFormat/>
    <w:rsid w:val="00F01B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B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B95"/>
    <w:pPr>
      <w:pageBreakBefore/>
    </w:pPr>
  </w:style>
  <w:style w:type="paragraph" w:customStyle="1" w:styleId="Border">
    <w:name w:val="Border"/>
    <w:basedOn w:val="Normal"/>
    <w:qFormat/>
    <w:rsid w:val="00F01B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B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B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B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B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B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B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B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B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B95"/>
    <w:rPr>
      <w:u w:val="single"/>
    </w:rPr>
  </w:style>
  <w:style w:type="paragraph" w:styleId="BalloonText">
    <w:name w:val="Balloon Text"/>
    <w:basedOn w:val="Normal"/>
    <w:link w:val="BalloonTextChar"/>
    <w:rsid w:val="00F01B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B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B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B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B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B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867</Words>
  <Characters>5772</Characters>
  <Application>Microsoft Office Word</Application>
  <DocSecurity>0</DocSecurity>
  <Lines>184</Lines>
  <Paragraphs>109</Paragraphs>
  <ScaleCrop>false</ScaleCrop>
  <Company>Author-it Software Corporation Ltd.</Company>
  <LinksUpToDate>false</LinksUpToDate>
  <CharactersWithSpaces>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FNS40111 Certificate IV in Credit Management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2013-07-17T09:25:00Z</dcterms:created>
  <dcterms:modified xsi:type="dcterms:W3CDTF">2013-07-17T09:25:00Z</dcterms:modified>
</cp:coreProperties>
</file>