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5645" w:rsidP="002E56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FNS30410 Certificate III in Mercantile Agents</w:t>
      </w:r>
      <w:r>
        <w:fldChar w:fldCharType="end"/>
      </w:r>
    </w:p>
    <w:p w:rsidR="002E5645" w:rsidP="002E5645">
      <w:pPr>
        <w:pStyle w:val="Version"/>
        <w:sectPr w:rsidSect="009C17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9C17CB" w:rsidP="009C17CB">
      <w:pPr>
        <w:pStyle w:val="SuperHeading"/>
      </w:pPr>
      <w:r w:rsidRPr="009C17CB">
        <w:t>FNS30410 Certificate III in Mercantile Agents</w:t>
      </w:r>
    </w:p>
    <w:p w:rsidR="00000000" w:rsidRPr="009C17CB" w:rsidP="009C17CB">
      <w:pPr>
        <w:pStyle w:val="Heading1"/>
      </w:pPr>
      <w:bookmarkStart w:id="1" w:name="O_576120"/>
      <w:bookmarkEnd w:id="1"/>
      <w:r w:rsidRPr="009C17CB">
        <w:t>Modification History</w:t>
      </w:r>
    </w:p>
    <w:tbl>
      <w:tblPr>
        <w:tblW w:w="923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561"/>
        <w:gridCol w:w="4670"/>
      </w:tblGrid>
      <w:tr w:rsidTr="009C17CB">
        <w:tblPrEx>
          <w:tblW w:w="92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7CB" w:rsidP="009C17CB">
            <w:pPr>
              <w:pStyle w:val="BodyText"/>
            </w:pPr>
            <w:r w:rsidRPr="009C17CB">
              <w:rPr>
                <w:rStyle w:val="SpecialBold"/>
              </w:rPr>
              <w:t>Release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7CB">
            <w:pPr>
              <w:pStyle w:val="BodyText"/>
              <w:rPr>
                <w:lang w:val="en-NZ"/>
              </w:rPr>
            </w:pPr>
            <w:r w:rsidRPr="009C17CB">
              <w:rPr>
                <w:rStyle w:val="SpecialBold"/>
              </w:rPr>
              <w:t>Comments</w:t>
            </w:r>
          </w:p>
        </w:tc>
      </w:tr>
      <w:tr w:rsidTr="009C17CB">
        <w:tblPrEx>
          <w:tblW w:w="92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7CB">
            <w:pPr>
              <w:pStyle w:val="BodyText"/>
              <w:rPr>
                <w:lang w:val="en-NZ"/>
              </w:rPr>
            </w:pPr>
            <w:r w:rsidRPr="009C17CB">
              <w:t>Release 3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7CB" w:rsidP="009C17CB">
            <w:pPr>
              <w:pStyle w:val="BodyText"/>
            </w:pPr>
            <w:r w:rsidRPr="009C17CB">
              <w:t xml:space="preserve">This version first released with </w:t>
            </w:r>
            <w:r w:rsidRPr="009C17CB">
              <w:rPr>
                <w:rStyle w:val="Emphasis"/>
              </w:rPr>
              <w:t>FNS10 Financial Services Training Package Version 5.0</w:t>
            </w:r>
            <w:r w:rsidRPr="009C17CB">
              <w:t xml:space="preserve">. </w:t>
            </w:r>
          </w:p>
          <w:p w:rsidR="00000000" w:rsidRPr="009C17CB" w:rsidP="009C17CB">
            <w:pPr>
              <w:pStyle w:val="BodyText"/>
            </w:pPr>
            <w:r w:rsidRPr="009C17CB">
              <w:t>Update imported units:</w:t>
            </w:r>
          </w:p>
          <w:p w:rsidR="00000000" w:rsidRPr="009C17CB" w:rsidP="009C17CB">
            <w:pPr>
              <w:pStyle w:val="BodyText"/>
            </w:pPr>
            <w:r w:rsidRPr="009C17CB">
              <w:rPr>
                <w:rStyle w:val="Emphasis"/>
              </w:rPr>
              <w:t>BSBCMM301A</w:t>
            </w:r>
            <w:r w:rsidRPr="009C17CB">
              <w:t xml:space="preserve"> to </w:t>
            </w:r>
            <w:r w:rsidRPr="009C17CB">
              <w:rPr>
                <w:rStyle w:val="Emphasis"/>
              </w:rPr>
              <w:t>BSBCMM301B</w:t>
            </w:r>
            <w:r w:rsidRPr="009C17CB">
              <w:t>.</w:t>
            </w:r>
          </w:p>
          <w:p w:rsidR="00000000" w:rsidP="009C17CB">
            <w:pPr>
              <w:pStyle w:val="BodyText"/>
              <w:rPr>
                <w:lang w:val="en-NZ"/>
              </w:rPr>
            </w:pPr>
            <w:r w:rsidRPr="009C17CB">
              <w:t>Qualification outcomes remain unchanged.</w:t>
            </w:r>
          </w:p>
        </w:tc>
      </w:tr>
      <w:tr w:rsidTr="009C17CB">
        <w:tblPrEx>
          <w:tblW w:w="92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7CB">
            <w:pPr>
              <w:pStyle w:val="BodyText"/>
              <w:rPr>
                <w:lang w:val="en-NZ"/>
              </w:rPr>
            </w:pPr>
            <w:r w:rsidRPr="009C17CB">
              <w:t>Release 2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7CB" w:rsidP="009C17CB">
            <w:pPr>
              <w:pStyle w:val="BodyText"/>
            </w:pPr>
            <w:r w:rsidRPr="009C17CB">
              <w:t>This vers</w:t>
            </w:r>
            <w:r w:rsidRPr="009C17CB">
              <w:t xml:space="preserve">ion first released with </w:t>
            </w:r>
            <w:r w:rsidRPr="009C17CB">
              <w:rPr>
                <w:rStyle w:val="Emphasis"/>
              </w:rPr>
              <w:t>FNS10 Financial Services Training Package version 2.0</w:t>
            </w:r>
            <w:r w:rsidRPr="009C17CB">
              <w:t xml:space="preserve">. </w:t>
            </w:r>
          </w:p>
          <w:p w:rsidR="00000000" w:rsidRPr="009C17CB" w:rsidP="009C17CB">
            <w:pPr>
              <w:pStyle w:val="BodyText"/>
            </w:pPr>
            <w:r w:rsidRPr="009C17CB">
              <w:t xml:space="preserve">Replaced </w:t>
            </w:r>
            <w:r w:rsidRPr="009C17CB">
              <w:rPr>
                <w:rStyle w:val="Emphasis"/>
              </w:rPr>
              <w:t>BSBOHS303B Contribute to OHS hazard identification and risk</w:t>
            </w:r>
            <w:r w:rsidRPr="009C17CB">
              <w:t xml:space="preserve"> with </w:t>
            </w:r>
            <w:r w:rsidRPr="009C17CB">
              <w:rPr>
                <w:rStyle w:val="Emphasis"/>
              </w:rPr>
              <w:t>BSBOHS201A Participate in OHS processes</w:t>
            </w:r>
            <w:r w:rsidRPr="009C17CB">
              <w:t xml:space="preserve">. </w:t>
            </w:r>
          </w:p>
          <w:p w:rsidR="00000000" w:rsidP="009C17CB">
            <w:pPr>
              <w:pStyle w:val="BodyText"/>
              <w:rPr>
                <w:lang w:val="en-NZ"/>
              </w:rPr>
            </w:pPr>
            <w:r w:rsidRPr="009C17CB">
              <w:t>This is considered a more appropriate unit for this qualific</w:t>
            </w:r>
            <w:r w:rsidRPr="009C17CB">
              <w:t>ation.</w:t>
            </w:r>
          </w:p>
        </w:tc>
      </w:tr>
      <w:tr w:rsidTr="009C17CB">
        <w:tblPrEx>
          <w:tblW w:w="92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7CB" w:rsidP="009C17CB">
            <w:pPr>
              <w:pStyle w:val="BodyText"/>
            </w:pPr>
          </w:p>
          <w:p w:rsidR="00000000" w:rsidP="009C17CB">
            <w:pPr>
              <w:pStyle w:val="BodyText"/>
              <w:rPr>
                <w:lang w:val="en-NZ"/>
              </w:rPr>
            </w:pPr>
            <w:r w:rsidRPr="009C17CB">
              <w:t>Release 1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7CB" w:rsidP="009C17CB">
            <w:pPr>
              <w:pStyle w:val="BodyText"/>
            </w:pPr>
            <w:r w:rsidRPr="009C17CB">
              <w:t xml:space="preserve">This qualification first released with FNS10 Financial Services Training Package version 1.0. </w:t>
            </w:r>
          </w:p>
        </w:tc>
      </w:tr>
    </w:tbl>
    <w:p w:rsidR="00000000" w:rsidRPr="009C17CB" w:rsidP="009C17CB">
      <w:pPr>
        <w:pStyle w:val="BodyText"/>
      </w:pPr>
    </w:p>
    <w:p w:rsidR="00000000" w:rsidRPr="009C17CB" w:rsidP="009C17CB">
      <w:pPr>
        <w:pStyle w:val="AllowPageBreak"/>
      </w:pPr>
    </w:p>
    <w:p w:rsidR="00000000" w:rsidRPr="009C17CB" w:rsidP="009C17CB">
      <w:pPr>
        <w:pStyle w:val="Heading1"/>
      </w:pPr>
      <w:bookmarkStart w:id="2" w:name="O_576119"/>
      <w:bookmarkEnd w:id="2"/>
      <w:r w:rsidRPr="009C17CB">
        <w:t>Description</w:t>
      </w:r>
    </w:p>
    <w:p w:rsidR="00000000" w:rsidRPr="009C17CB" w:rsidP="009C17CB">
      <w:pPr>
        <w:pStyle w:val="BodyText"/>
      </w:pPr>
      <w:r w:rsidRPr="009C17CB">
        <w:t>This qualification is designed for job roles in the mercantile agents sector of the financial services industry.</w:t>
      </w:r>
    </w:p>
    <w:p w:rsidR="00000000" w:rsidRPr="009C17CB" w:rsidP="009C17CB">
      <w:pPr>
        <w:pStyle w:val="AllowPageBreak"/>
      </w:pPr>
    </w:p>
    <w:p w:rsidR="00000000" w:rsidRPr="009C17CB" w:rsidP="009C17CB">
      <w:pPr>
        <w:pStyle w:val="Heading1"/>
      </w:pPr>
      <w:bookmarkStart w:id="3" w:name="O_576118"/>
      <w:bookmarkEnd w:id="3"/>
      <w:r w:rsidRPr="009C17CB">
        <w:t>Pathways Information</w:t>
      </w:r>
    </w:p>
    <w:p w:rsidR="00000000" w:rsidRPr="009C17CB" w:rsidP="009C17CB">
      <w:pPr>
        <w:pStyle w:val="BodyText"/>
      </w:pPr>
      <w:r w:rsidRPr="009C17CB">
        <w:rPr>
          <w:rStyle w:val="SpecialBold"/>
        </w:rPr>
        <w:t>Pathways into the qualification</w:t>
      </w:r>
    </w:p>
    <w:p w:rsidR="00000000" w:rsidRPr="009C17CB" w:rsidP="009C17CB">
      <w:pPr>
        <w:pStyle w:val="BodyText"/>
      </w:pPr>
      <w:r w:rsidRPr="009C17CB">
        <w:t xml:space="preserve">This qualification has three employment pathways for typical operational </w:t>
      </w:r>
      <w:r w:rsidRPr="009C17CB">
        <w:t>environments of mercantile agents. These cover:</w:t>
      </w:r>
    </w:p>
    <w:p w:rsidR="00000000" w:rsidRPr="009C17CB" w:rsidP="009C17CB">
      <w:pPr>
        <w:pStyle w:val="BodyText"/>
      </w:pPr>
    </w:p>
    <w:p w:rsidR="00000000" w:rsidRPr="009C17CB" w:rsidP="009C17CB">
      <w:pPr>
        <w:pStyle w:val="ListBullet"/>
      </w:pPr>
      <w:r w:rsidRPr="009C17CB">
        <w:t>collections</w:t>
      </w:r>
    </w:p>
    <w:p w:rsidR="00000000" w:rsidRPr="009C17CB" w:rsidP="009C17CB">
      <w:pPr>
        <w:pStyle w:val="ListBullet"/>
      </w:pPr>
      <w:r w:rsidRPr="009C17CB">
        <w:t>process serving</w:t>
      </w:r>
    </w:p>
    <w:p w:rsidR="00000000" w:rsidRPr="009C17CB" w:rsidP="009C17CB">
      <w:pPr>
        <w:pStyle w:val="ListBullet"/>
      </w:pPr>
      <w:r w:rsidRPr="009C17CB">
        <w:t>repossessions</w:t>
      </w:r>
    </w:p>
    <w:p w:rsidR="00000000" w:rsidRPr="009C17CB" w:rsidP="009C17CB">
      <w:pPr>
        <w:pStyle w:val="BodyText"/>
      </w:pPr>
    </w:p>
    <w:p w:rsidR="00000000" w:rsidRPr="009C17CB" w:rsidP="009C17CB">
      <w:pPr>
        <w:pStyle w:val="BodyText"/>
      </w:pPr>
      <w:r w:rsidRPr="009C17CB">
        <w:rPr>
          <w:rStyle w:val="SpecialBold"/>
        </w:rPr>
        <w:t>Pathways from the qualification</w:t>
      </w:r>
    </w:p>
    <w:p w:rsidR="002E5645" w:rsidP="009C17CB">
      <w:pPr>
        <w:pStyle w:val="BodyText"/>
      </w:pPr>
      <w:r w:rsidRPr="009C17CB">
        <w:t>The primary pathway from this qualification is entry level employment in the mercantile agent sector. Broader credit management lea</w:t>
      </w:r>
      <w:r w:rsidRPr="009C17CB">
        <w:t>rning building on this qualification such as Certificate IV in Credit management would support career progression.</w:t>
      </w:r>
    </w:p>
    <w:p w:rsidR="002E5645" w:rsidP="009C17CB">
      <w:pPr>
        <w:pStyle w:val="BodyText"/>
      </w:pPr>
    </w:p>
    <w:p w:rsidR="00000000" w:rsidRPr="009C17CB" w:rsidP="009C17CB">
      <w:pPr>
        <w:pStyle w:val="Heading1"/>
      </w:pPr>
      <w:bookmarkStart w:id="4" w:name="O_576117"/>
      <w:bookmarkEnd w:id="4"/>
      <w:r w:rsidRPr="009C17CB">
        <w:t>Licensing/Regulatory Information</w:t>
      </w:r>
    </w:p>
    <w:p w:rsidR="00000000" w:rsidRPr="009C17CB" w:rsidP="009C17CB">
      <w:pPr>
        <w:pStyle w:val="BodyText"/>
      </w:pPr>
      <w:r w:rsidRPr="009C17CB">
        <w:t>There is no direct link between this qualification and licensing, legislative and/or regul</w:t>
      </w:r>
      <w:r w:rsidRPr="009C17CB">
        <w:t>atory requirements. However, where required, a unit of competency will specify relevant licensing, legislative and/or regulatory requirements that impact on the unit.</w:t>
      </w:r>
    </w:p>
    <w:p w:rsidR="00000000" w:rsidRPr="009C17CB" w:rsidP="009C17CB">
      <w:pPr>
        <w:pStyle w:val="AllowPageBreak"/>
      </w:pPr>
    </w:p>
    <w:p w:rsidR="00000000" w:rsidRPr="009C17CB" w:rsidP="009C17CB">
      <w:pPr>
        <w:pStyle w:val="Heading1"/>
      </w:pPr>
      <w:bookmarkStart w:id="5" w:name="O_576116"/>
      <w:bookmarkEnd w:id="5"/>
      <w:r w:rsidRPr="009C17CB">
        <w:t>Entry Requirements</w:t>
      </w:r>
    </w:p>
    <w:p w:rsidR="00000000" w:rsidRPr="009C17CB" w:rsidP="009C17CB">
      <w:pPr>
        <w:pStyle w:val="BodyText"/>
      </w:pPr>
      <w:r w:rsidRPr="009C17CB">
        <w:t>Not applicable.</w:t>
      </w:r>
    </w:p>
    <w:p w:rsidR="00000000" w:rsidRPr="009C17CB" w:rsidP="009C17CB">
      <w:pPr>
        <w:pStyle w:val="AllowPageBreak"/>
      </w:pPr>
    </w:p>
    <w:p w:rsidR="00000000" w:rsidRPr="009C17CB" w:rsidP="009C17CB">
      <w:pPr>
        <w:pStyle w:val="Heading1"/>
      </w:pPr>
      <w:bookmarkStart w:id="6" w:name="O_576115"/>
      <w:bookmarkEnd w:id="6"/>
      <w:r w:rsidRPr="009C17CB">
        <w:t>Employability Skills Summary</w:t>
      </w:r>
    </w:p>
    <w:p w:rsidR="00000000" w:rsidRPr="009C17CB" w:rsidP="009C17CB">
      <w:pPr>
        <w:pStyle w:val="BodyText"/>
      </w:pPr>
      <w:r w:rsidRPr="009C17CB">
        <w:rPr>
          <w:rStyle w:val="Emphasis"/>
        </w:rPr>
        <w:t>The following table contains a summary of the employability skills required by industry for this qualification. The employability skills facets described here are broad industry requirements that may vary depending on qualifica</w:t>
      </w:r>
      <w:r w:rsidRPr="009C17CB">
        <w:rPr>
          <w:rStyle w:val="Emphasis"/>
        </w:rPr>
        <w:t>tion packaging options.</w:t>
      </w:r>
    </w:p>
    <w:p w:rsidR="00000000" w:rsidRPr="009C17CB" w:rsidP="009C17CB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55"/>
        <w:gridCol w:w="6460"/>
      </w:tblGrid>
      <w:tr w:rsidTr="009C17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7CB" w:rsidP="009C17CB">
            <w:pPr>
              <w:pStyle w:val="BodyText"/>
            </w:pPr>
            <w:r w:rsidRPr="009C17CB">
              <w:rPr>
                <w:rStyle w:val="SpecialBold"/>
              </w:rPr>
              <w:t>Employability Skill</w:t>
            </w:r>
          </w:p>
        </w:tc>
        <w:tc>
          <w:tcPr>
            <w:tcW w:w="6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7CB">
            <w:pPr>
              <w:pStyle w:val="BodyText"/>
              <w:rPr>
                <w:lang w:val="en-NZ"/>
              </w:rPr>
            </w:pPr>
            <w:r w:rsidRPr="009C17CB">
              <w:rPr>
                <w:rStyle w:val="SpecialBold"/>
              </w:rPr>
              <w:t>Industry/enterprise requirements for this qualification include:</w:t>
            </w:r>
          </w:p>
        </w:tc>
      </w:tr>
      <w:tr w:rsidTr="009C17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7CB">
            <w:pPr>
              <w:pStyle w:val="BodyText"/>
              <w:rPr>
                <w:lang w:val="en-NZ"/>
              </w:rPr>
            </w:pPr>
            <w:r w:rsidRPr="009C17CB">
              <w:t>Communication</w:t>
            </w:r>
          </w:p>
        </w:tc>
        <w:tc>
          <w:tcPr>
            <w:tcW w:w="6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7CB" w:rsidP="009C17CB">
            <w:pPr>
              <w:pStyle w:val="ListBullet"/>
            </w:pPr>
            <w:r w:rsidRPr="009C17CB">
              <w:t>developing and writing reports to specifications</w:t>
            </w:r>
          </w:p>
          <w:p w:rsidR="00000000" w:rsidRPr="009C17CB" w:rsidP="009C17CB">
            <w:pPr>
              <w:pStyle w:val="ListBullet"/>
            </w:pPr>
            <w:r w:rsidRPr="009C17CB">
              <w:t>using effective high level written and oral skills to negotiate resolutions</w:t>
            </w:r>
          </w:p>
          <w:p w:rsidR="00000000" w:rsidP="009C17CB">
            <w:pPr>
              <w:pStyle w:val="ListBullet"/>
              <w:rPr>
                <w:lang w:val="en-NZ"/>
              </w:rPr>
            </w:pPr>
            <w:r w:rsidRPr="009C17CB">
              <w:t>using</w:t>
            </w:r>
            <w:r w:rsidRPr="009C17CB">
              <w:t xml:space="preserve"> persuasive techniques and sound telephone techniques to achieve a satisfactory outcome for clients</w:t>
            </w:r>
          </w:p>
        </w:tc>
      </w:tr>
      <w:tr w:rsidTr="009C17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7CB">
            <w:pPr>
              <w:pStyle w:val="BodyText"/>
              <w:rPr>
                <w:lang w:val="en-NZ"/>
              </w:rPr>
            </w:pPr>
            <w:r w:rsidRPr="009C17CB">
              <w:t>Teamwork</w:t>
            </w:r>
          </w:p>
        </w:tc>
        <w:tc>
          <w:tcPr>
            <w:tcW w:w="6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7CB" w:rsidP="009C17CB">
            <w:pPr>
              <w:pStyle w:val="ListBullet"/>
            </w:pPr>
            <w:r w:rsidRPr="009C17CB">
              <w:t>building rapport and trust with clients and liaising and cooperating with a wide range of persons</w:t>
            </w:r>
          </w:p>
          <w:p w:rsidR="00000000" w:rsidRPr="009C17CB" w:rsidP="009C17CB">
            <w:pPr>
              <w:pStyle w:val="ListBullet"/>
            </w:pPr>
            <w:r w:rsidRPr="009C17CB">
              <w:t>clarifying with others tasks to be completed</w:t>
            </w:r>
          </w:p>
          <w:p w:rsidR="00000000" w:rsidP="009C17CB">
            <w:pPr>
              <w:pStyle w:val="ListBullet"/>
              <w:rPr>
                <w:lang w:val="en-NZ"/>
              </w:rPr>
            </w:pPr>
            <w:r w:rsidRPr="009C17CB">
              <w:t>working with third party personnel to recover debts</w:t>
            </w:r>
          </w:p>
        </w:tc>
      </w:tr>
      <w:tr w:rsidTr="009C17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7CB">
            <w:pPr>
              <w:pStyle w:val="BodyText"/>
              <w:rPr>
                <w:lang w:val="en-NZ"/>
              </w:rPr>
            </w:pPr>
            <w:r w:rsidRPr="009C17CB">
              <w:t>Problem solving</w:t>
            </w:r>
          </w:p>
        </w:tc>
        <w:tc>
          <w:tcPr>
            <w:tcW w:w="6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7CB" w:rsidP="009C17CB">
            <w:pPr>
              <w:pStyle w:val="ListBullet"/>
            </w:pPr>
            <w:r w:rsidRPr="009C17CB">
              <w:t>applying investigative skills to collect information, conduct searches and locate defaulters</w:t>
            </w:r>
          </w:p>
          <w:p w:rsidR="00000000" w:rsidRPr="009C17CB" w:rsidP="009C17CB">
            <w:pPr>
              <w:pStyle w:val="ListBullet"/>
            </w:pPr>
            <w:r w:rsidRPr="009C17CB">
              <w:t>determining appropriate cost-effective recovery strategies</w:t>
            </w:r>
          </w:p>
          <w:p w:rsidR="00000000" w:rsidP="009C17CB">
            <w:pPr>
              <w:pStyle w:val="ListBullet"/>
              <w:rPr>
                <w:lang w:val="en-NZ"/>
              </w:rPr>
            </w:pPr>
            <w:r w:rsidRPr="009C17CB">
              <w:t>using modelling tools to test assu</w:t>
            </w:r>
            <w:r w:rsidRPr="009C17CB">
              <w:t>mptions against a variety of scenarios</w:t>
            </w:r>
          </w:p>
        </w:tc>
      </w:tr>
      <w:tr w:rsidTr="009C17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7CB">
            <w:pPr>
              <w:pStyle w:val="BodyText"/>
              <w:rPr>
                <w:lang w:val="en-NZ"/>
              </w:rPr>
            </w:pPr>
            <w:r w:rsidRPr="009C17CB">
              <w:t>Initiative and enterprise</w:t>
            </w:r>
          </w:p>
        </w:tc>
        <w:tc>
          <w:tcPr>
            <w:tcW w:w="6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7CB" w:rsidP="009C17CB">
            <w:pPr>
              <w:pStyle w:val="ListBullet"/>
            </w:pPr>
            <w:r w:rsidRPr="009C17CB">
              <w:t>applying investigative skills to collect information, conduct searches and locate defaulters</w:t>
            </w:r>
          </w:p>
          <w:p w:rsidR="00000000" w:rsidRPr="009C17CB" w:rsidP="009C17CB">
            <w:pPr>
              <w:pStyle w:val="ListBullet"/>
            </w:pPr>
            <w:r w:rsidRPr="009C17CB">
              <w:t>determining appropriate cost-effective recovery strategies</w:t>
            </w:r>
          </w:p>
          <w:p w:rsidR="00000000" w:rsidP="009C17CB">
            <w:pPr>
              <w:pStyle w:val="ListBullet"/>
              <w:rPr>
                <w:lang w:val="en-NZ"/>
              </w:rPr>
            </w:pPr>
            <w:r w:rsidRPr="009C17CB">
              <w:t>using modelling tools to test assumpt</w:t>
            </w:r>
            <w:r w:rsidRPr="009C17CB">
              <w:t>ions against a variety of scenarios</w:t>
            </w:r>
          </w:p>
        </w:tc>
      </w:tr>
      <w:tr w:rsidTr="009C17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7CB">
            <w:pPr>
              <w:pStyle w:val="BodyText"/>
              <w:rPr>
                <w:lang w:val="en-NZ"/>
              </w:rPr>
            </w:pPr>
            <w:r w:rsidRPr="009C17CB">
              <w:t>Planning and organising</w:t>
            </w:r>
          </w:p>
        </w:tc>
        <w:tc>
          <w:tcPr>
            <w:tcW w:w="6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7CB" w:rsidP="009C17CB">
            <w:pPr>
              <w:pStyle w:val="ListBullet"/>
            </w:pPr>
            <w:r w:rsidRPr="009C17CB">
              <w:t>contributing to the planning process by researching, analysing and validating information relating to debts</w:t>
            </w:r>
          </w:p>
          <w:p w:rsidR="00000000" w:rsidRPr="009C17CB" w:rsidP="009C17CB">
            <w:pPr>
              <w:pStyle w:val="ListBullet"/>
            </w:pPr>
            <w:r w:rsidRPr="009C17CB">
              <w:t>developing and maintaining systems, records and reporting procedures</w:t>
            </w:r>
          </w:p>
          <w:p w:rsidR="00000000" w:rsidP="009C17CB">
            <w:pPr>
              <w:pStyle w:val="ListBullet"/>
              <w:rPr>
                <w:lang w:val="en-NZ"/>
              </w:rPr>
            </w:pPr>
            <w:r w:rsidRPr="009C17CB">
              <w:t>maintaining files, managing information, and scheduling and coordinating competing tasks</w:t>
            </w:r>
          </w:p>
        </w:tc>
      </w:tr>
      <w:tr w:rsidTr="009C17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7CB">
            <w:pPr>
              <w:pStyle w:val="BodyText"/>
              <w:rPr>
                <w:lang w:val="en-NZ"/>
              </w:rPr>
            </w:pPr>
            <w:r w:rsidRPr="009C17CB">
              <w:t>Self-management</w:t>
            </w:r>
          </w:p>
        </w:tc>
        <w:tc>
          <w:tcPr>
            <w:tcW w:w="6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7CB" w:rsidP="009C17CB">
            <w:pPr>
              <w:pStyle w:val="ListBullet"/>
            </w:pPr>
            <w:r w:rsidRPr="009C17CB">
              <w:t>managing own time and priorities and dealing with contingencies</w:t>
            </w:r>
          </w:p>
          <w:p w:rsidR="00000000" w:rsidRPr="009C17CB" w:rsidP="009C17CB">
            <w:pPr>
              <w:pStyle w:val="ListBullet"/>
            </w:pPr>
            <w:r w:rsidRPr="009C17CB">
              <w:t>taking responsibility as required by work role and ensuring all organisational polici</w:t>
            </w:r>
            <w:r w:rsidRPr="009C17CB">
              <w:t>es and procedures are followed</w:t>
            </w:r>
          </w:p>
          <w:p w:rsidR="00000000" w:rsidRPr="009C17CB" w:rsidP="009C17CB">
            <w:pPr>
              <w:pStyle w:val="ListBullet"/>
            </w:pPr>
            <w:r w:rsidRPr="009C17CB">
              <w:t>taking personal responsibility for complying with legal obligations</w:t>
            </w:r>
          </w:p>
          <w:p w:rsidR="00000000" w:rsidP="009C17CB">
            <w:pPr>
              <w:pStyle w:val="ListBullet"/>
              <w:rPr>
                <w:lang w:val="en-NZ"/>
              </w:rPr>
            </w:pPr>
            <w:r w:rsidRPr="009C17CB">
              <w:t>working within the legal, ethical and security considerations of the job role</w:t>
            </w:r>
          </w:p>
        </w:tc>
      </w:tr>
      <w:tr w:rsidTr="009C17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7CB">
            <w:pPr>
              <w:pStyle w:val="BodyText"/>
              <w:rPr>
                <w:lang w:val="en-NZ"/>
              </w:rPr>
            </w:pPr>
            <w:r w:rsidRPr="009C17CB">
              <w:t>Learning</w:t>
            </w:r>
          </w:p>
        </w:tc>
        <w:tc>
          <w:tcPr>
            <w:tcW w:w="6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7CB" w:rsidP="009C17CB">
            <w:pPr>
              <w:pStyle w:val="ListBullet"/>
            </w:pPr>
            <w:r w:rsidRPr="009C17CB">
              <w:t>acquiring and applying knowledge of legislation and legal procedures</w:t>
            </w:r>
          </w:p>
          <w:p w:rsidR="00000000" w:rsidRPr="009C17CB" w:rsidP="009C17CB">
            <w:pPr>
              <w:pStyle w:val="ListBullet"/>
            </w:pPr>
            <w:r w:rsidRPr="009C17CB">
              <w:t>applying learning to develop improved practices</w:t>
            </w:r>
          </w:p>
          <w:p w:rsidR="00000000" w:rsidRPr="009C17CB" w:rsidP="009C17CB">
            <w:pPr>
              <w:pStyle w:val="ListBullet"/>
            </w:pPr>
            <w:r w:rsidRPr="009C17CB">
              <w:t>asking questions to clarify instructions</w:t>
            </w:r>
          </w:p>
          <w:p w:rsidR="00000000" w:rsidRPr="009C17CB" w:rsidP="009C17CB">
            <w:pPr>
              <w:pStyle w:val="ListBullet"/>
            </w:pPr>
            <w:r w:rsidRPr="009C17CB">
              <w:t>developing and maintaining professional competency</w:t>
            </w:r>
          </w:p>
          <w:p w:rsidR="00000000" w:rsidRPr="009C17CB" w:rsidP="009C17CB">
            <w:pPr>
              <w:pStyle w:val="ListBullet"/>
            </w:pPr>
            <w:r w:rsidRPr="009C17CB">
              <w:t>maintaining detailed field notes to reflect on approaches taken in resolving disputes</w:t>
            </w:r>
          </w:p>
          <w:p w:rsidR="00000000" w:rsidP="009C17CB">
            <w:pPr>
              <w:pStyle w:val="ListBullet"/>
              <w:rPr>
                <w:lang w:val="en-NZ"/>
              </w:rPr>
            </w:pPr>
            <w:r w:rsidRPr="009C17CB">
              <w:t>using online help and manuals</w:t>
            </w:r>
            <w:r w:rsidRPr="009C17CB">
              <w:t xml:space="preserve"> to solve basic technology problems</w:t>
            </w:r>
          </w:p>
        </w:tc>
      </w:tr>
      <w:tr w:rsidTr="009C17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7CB">
            <w:pPr>
              <w:pStyle w:val="BodyText"/>
              <w:rPr>
                <w:lang w:val="en-NZ"/>
              </w:rPr>
            </w:pPr>
            <w:r w:rsidRPr="009C17CB">
              <w:t>Technology</w:t>
            </w:r>
          </w:p>
        </w:tc>
        <w:tc>
          <w:tcPr>
            <w:tcW w:w="6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7CB" w:rsidP="009C17CB">
            <w:pPr>
              <w:pStyle w:val="ListBullet"/>
            </w:pPr>
            <w:r w:rsidRPr="009C17CB">
              <w:t>using computer systems for research, store information and to generate reports</w:t>
            </w:r>
          </w:p>
          <w:p w:rsidR="00000000" w:rsidRPr="009C17CB" w:rsidP="009C17CB">
            <w:pPr>
              <w:pStyle w:val="ListBullet"/>
            </w:pPr>
            <w:r w:rsidRPr="009C17CB">
              <w:t>using electronic communication devices and processes (e.g. internet, email) to produce written correspondence and reports</w:t>
            </w:r>
          </w:p>
          <w:p w:rsidR="00000000" w:rsidRPr="009C17CB" w:rsidP="009C17CB">
            <w:pPr>
              <w:pStyle w:val="ListBullet"/>
            </w:pPr>
            <w:r w:rsidRPr="009C17CB">
              <w:t>using common business office equipment and monitoring its use and maintenance</w:t>
            </w:r>
          </w:p>
        </w:tc>
      </w:tr>
    </w:tbl>
    <w:p w:rsidR="00000000" w:rsidRPr="009C17CB" w:rsidP="009C17CB">
      <w:pPr>
        <w:pStyle w:val="BodyText"/>
      </w:pPr>
    </w:p>
    <w:p w:rsidR="00000000" w:rsidRPr="009C17CB" w:rsidP="009C17CB">
      <w:pPr>
        <w:pStyle w:val="AllowPageBreak"/>
      </w:pPr>
    </w:p>
    <w:p w:rsidR="00000000" w:rsidRPr="009C17CB" w:rsidP="009C17CB">
      <w:pPr>
        <w:pStyle w:val="Heading1"/>
      </w:pPr>
      <w:bookmarkStart w:id="7" w:name="O_576114"/>
      <w:bookmarkEnd w:id="7"/>
      <w:r w:rsidRPr="009C17CB">
        <w:t>Packaging Rules</w:t>
      </w:r>
    </w:p>
    <w:p w:rsidR="00000000" w:rsidRPr="009C17CB" w:rsidP="009C17CB">
      <w:pPr>
        <w:pStyle w:val="BodyText"/>
      </w:pPr>
      <w:r w:rsidRPr="009C17CB">
        <w:rPr>
          <w:rStyle w:val="SpecialBold"/>
        </w:rPr>
        <w:t>12 units</w:t>
      </w:r>
      <w:r w:rsidRPr="009C17CB">
        <w:t xml:space="preserve"> must be achieved:</w:t>
      </w:r>
    </w:p>
    <w:p w:rsidR="00000000" w:rsidRPr="009C17CB" w:rsidP="009C17CB">
      <w:pPr>
        <w:pStyle w:val="BodyText"/>
      </w:pPr>
    </w:p>
    <w:p w:rsidR="00000000" w:rsidRPr="009C17CB" w:rsidP="009C17CB">
      <w:pPr>
        <w:pStyle w:val="BodyText"/>
      </w:pPr>
      <w:r w:rsidRPr="009C17CB">
        <w:rPr>
          <w:rStyle w:val="SpecialBold"/>
        </w:rPr>
        <w:t>8 core units</w:t>
      </w:r>
    </w:p>
    <w:p w:rsidR="00000000" w:rsidRPr="009C17CB" w:rsidP="009C17CB">
      <w:pPr>
        <w:pStyle w:val="BodyText"/>
      </w:pPr>
      <w:r w:rsidRPr="009C17CB">
        <w:rPr>
          <w:rStyle w:val="Emphasis"/>
        </w:rPr>
        <w:t>plus</w:t>
      </w:r>
      <w:r w:rsidRPr="009C17CB">
        <w:rPr>
          <w:rStyle w:val="SpecialBold"/>
        </w:rPr>
        <w:t xml:space="preserve"> 4 elective units</w:t>
      </w:r>
    </w:p>
    <w:p w:rsidR="00000000" w:rsidRPr="009C17CB" w:rsidP="009C17CB">
      <w:pPr>
        <w:pStyle w:val="BodyText"/>
      </w:pPr>
    </w:p>
    <w:p w:rsidR="00000000" w:rsidRPr="009C17CB" w:rsidP="009C17CB">
      <w:pPr>
        <w:pStyle w:val="BodyText"/>
      </w:pPr>
      <w:r w:rsidRPr="009C17CB">
        <w:rPr>
          <w:rStyle w:val="SpecialBold"/>
        </w:rPr>
        <w:t>2 elective units</w:t>
      </w:r>
      <w:r w:rsidRPr="009C17CB">
        <w:t xml:space="preserve"> must be selected from the elective units listed below. </w:t>
      </w:r>
    </w:p>
    <w:p w:rsidR="00000000" w:rsidRPr="009C17CB" w:rsidP="009C17CB">
      <w:pPr>
        <w:pStyle w:val="BodyText"/>
      </w:pPr>
    </w:p>
    <w:p w:rsidR="00000000" w:rsidRPr="009C17CB" w:rsidP="009C17CB">
      <w:pPr>
        <w:pStyle w:val="BodyText"/>
      </w:pPr>
      <w:r w:rsidRPr="009C17CB">
        <w:t xml:space="preserve">The remaining </w:t>
      </w:r>
      <w:r w:rsidRPr="009C17CB">
        <w:rPr>
          <w:rStyle w:val="SpecialBold"/>
        </w:rPr>
        <w:t>2 elective units</w:t>
      </w:r>
      <w:r w:rsidRPr="009C17CB">
        <w:t xml:space="preserve"> may be selected from the elective units listed any endorsed Training Package or accredited course. Elective units may be selected from a Certificate III or Certificate IV qualification.</w:t>
      </w:r>
    </w:p>
    <w:p w:rsidR="00000000" w:rsidRPr="009C17CB" w:rsidP="009C17CB">
      <w:pPr>
        <w:pStyle w:val="BodyText"/>
      </w:pPr>
    </w:p>
    <w:p w:rsidR="00000000" w:rsidRPr="009C17CB" w:rsidP="009C17CB">
      <w:pPr>
        <w:pStyle w:val="BodyText"/>
      </w:pPr>
      <w:r w:rsidRPr="009C17CB">
        <w:t>Elective units must be relevant to the</w:t>
      </w:r>
      <w:r w:rsidRPr="009C17CB">
        <w:t xml:space="preserve"> work outcome, local industry requirements and the qualification level.</w:t>
      </w:r>
    </w:p>
    <w:p w:rsidR="00000000" w:rsidRPr="009C17CB" w:rsidP="009C17CB">
      <w:pPr>
        <w:pStyle w:val="BodyText"/>
      </w:pPr>
    </w:p>
    <w:p w:rsidR="00000000" w:rsidRPr="009C17CB" w:rsidP="009C17CB">
      <w:pPr>
        <w:pStyle w:val="BodyText"/>
      </w:pPr>
      <w:r w:rsidRPr="009C17CB">
        <w:rPr>
          <w:rStyle w:val="SpecialBold"/>
        </w:rPr>
        <w:t>Core units of competency:</w:t>
      </w:r>
    </w:p>
    <w:p w:rsidR="00000000" w:rsidRPr="009C17CB" w:rsidP="009C17CB">
      <w:pPr>
        <w:pStyle w:val="ListBullet"/>
      </w:pPr>
      <w:r w:rsidRPr="009C17CB">
        <w:t>FNSCUS402A Resolve disputes</w:t>
      </w:r>
    </w:p>
    <w:p w:rsidR="00000000" w:rsidRPr="009C17CB" w:rsidP="009C17CB">
      <w:pPr>
        <w:pStyle w:val="ListBullet"/>
      </w:pPr>
      <w:r w:rsidRPr="009C17CB">
        <w:t>FNSINC301A Work effectively in the financial services industry</w:t>
      </w:r>
    </w:p>
    <w:p w:rsidR="00000000" w:rsidRPr="009C17CB" w:rsidP="009C17CB">
      <w:pPr>
        <w:pStyle w:val="ListBullet"/>
      </w:pPr>
      <w:r w:rsidRPr="009C17CB">
        <w:t>FNSMCA301A Collect debts</w:t>
      </w:r>
    </w:p>
    <w:p w:rsidR="00000000" w:rsidRPr="009C17CB" w:rsidP="009C17CB">
      <w:pPr>
        <w:pStyle w:val="ListBullet"/>
      </w:pPr>
      <w:r w:rsidRPr="009C17CB">
        <w:t>FNSMCA303A Serve legal process</w:t>
      </w:r>
    </w:p>
    <w:p w:rsidR="00000000" w:rsidRPr="009C17CB" w:rsidP="009C17CB">
      <w:pPr>
        <w:pStyle w:val="ListBullet"/>
      </w:pPr>
      <w:r w:rsidRPr="009C17CB">
        <w:t>FNSMCA304</w:t>
      </w:r>
      <w:r w:rsidRPr="009C17CB">
        <w:t>A Locate subjects</w:t>
      </w:r>
    </w:p>
    <w:p w:rsidR="00000000" w:rsidRPr="009C17CB" w:rsidP="009C17CB">
      <w:pPr>
        <w:pStyle w:val="ListBullet"/>
      </w:pPr>
      <w:r w:rsidRPr="009C17CB">
        <w:t>BSBFIA301A Maintain financial records</w:t>
      </w:r>
    </w:p>
    <w:p w:rsidR="00000000" w:rsidRPr="009C17CB" w:rsidP="009C17CB">
      <w:pPr>
        <w:pStyle w:val="ListBullet"/>
      </w:pPr>
      <w:r w:rsidRPr="009C17CB">
        <w:t>BSBFIA401A Prepare financial reports</w:t>
      </w:r>
    </w:p>
    <w:p w:rsidR="00000000" w:rsidRPr="009C17CB" w:rsidP="009C17CB">
      <w:pPr>
        <w:pStyle w:val="ListBullet"/>
      </w:pPr>
      <w:r w:rsidRPr="009C17CB">
        <w:t>BSBWOR204A Use business technology</w:t>
      </w:r>
    </w:p>
    <w:p w:rsidR="00000000" w:rsidRPr="009C17CB" w:rsidP="009C17CB">
      <w:pPr>
        <w:pStyle w:val="BodyText"/>
      </w:pPr>
    </w:p>
    <w:p w:rsidR="00000000" w:rsidRPr="009C17CB" w:rsidP="009C17CB">
      <w:pPr>
        <w:pStyle w:val="BodyText"/>
      </w:pPr>
      <w:r w:rsidRPr="009C17CB">
        <w:rPr>
          <w:rStyle w:val="SpecialBold"/>
        </w:rPr>
        <w:t>Elective units of competency:</w:t>
      </w:r>
    </w:p>
    <w:p w:rsidR="00000000" w:rsidRPr="009C17CB" w:rsidP="009C17CB">
      <w:pPr>
        <w:pStyle w:val="BodyText"/>
      </w:pPr>
      <w:r w:rsidRPr="009C17CB">
        <w:rPr>
          <w:rStyle w:val="Emphasis"/>
        </w:rPr>
        <w:t>Collections</w:t>
      </w:r>
    </w:p>
    <w:p w:rsidR="00000000" w:rsidRPr="009C17CB" w:rsidP="009C17CB">
      <w:pPr>
        <w:pStyle w:val="ListBullet"/>
      </w:pPr>
      <w:r w:rsidRPr="009C17CB">
        <w:t>FNSMCA401A Develop and document case recommendations</w:t>
      </w:r>
    </w:p>
    <w:p w:rsidR="00000000" w:rsidRPr="009C17CB" w:rsidP="009C17CB">
      <w:pPr>
        <w:pStyle w:val="ListBullet"/>
      </w:pPr>
      <w:r w:rsidRPr="009C17CB">
        <w:t>FNSMCA402A Initiate legal recov</w:t>
      </w:r>
      <w:r w:rsidRPr="009C17CB">
        <w:t>ery of debts</w:t>
      </w:r>
    </w:p>
    <w:p w:rsidR="00000000" w:rsidRPr="009C17CB" w:rsidP="009C17CB">
      <w:pPr>
        <w:pStyle w:val="BodyText"/>
      </w:pPr>
    </w:p>
    <w:p w:rsidR="00000000" w:rsidRPr="009C17CB" w:rsidP="009C17CB">
      <w:pPr>
        <w:pStyle w:val="BodyText"/>
      </w:pPr>
      <w:r w:rsidRPr="009C17CB">
        <w:rPr>
          <w:rStyle w:val="Emphasis"/>
        </w:rPr>
        <w:t>Process Serving and Repossession</w:t>
      </w:r>
    </w:p>
    <w:p w:rsidR="00000000" w:rsidRPr="009C17CB" w:rsidP="009C17CB">
      <w:pPr>
        <w:pStyle w:val="ListBullet"/>
      </w:pPr>
      <w:r w:rsidRPr="009C17CB">
        <w:t>FNSMCA302A Repossess property</w:t>
      </w:r>
    </w:p>
    <w:p w:rsidR="00000000" w:rsidRPr="009C17CB" w:rsidP="009C17CB">
      <w:pPr>
        <w:pStyle w:val="BodyText"/>
      </w:pPr>
    </w:p>
    <w:p w:rsidR="00000000" w:rsidRPr="009C17CB" w:rsidP="009C17CB">
      <w:pPr>
        <w:pStyle w:val="BodyText"/>
      </w:pPr>
      <w:r w:rsidRPr="009C17CB">
        <w:rPr>
          <w:rStyle w:val="Emphasis"/>
        </w:rPr>
        <w:t>General</w:t>
      </w:r>
    </w:p>
    <w:p w:rsidR="00000000" w:rsidRPr="009C17CB" w:rsidP="009C17CB">
      <w:pPr>
        <w:pStyle w:val="ListBullet"/>
      </w:pPr>
      <w:r w:rsidRPr="009C17CB">
        <w:t>BSBCMM301B Process customer complaints</w:t>
      </w:r>
    </w:p>
    <w:p w:rsidR="00000000" w:rsidRPr="009C17CB" w:rsidP="009C17CB">
      <w:pPr>
        <w:pStyle w:val="ListBullet"/>
      </w:pPr>
      <w:r w:rsidRPr="009C17CB">
        <w:t>BSBCOM402B Implement processes for the management of a breach in compliance requirements</w:t>
      </w:r>
    </w:p>
    <w:p w:rsidR="00000000" w:rsidRPr="009C17CB" w:rsidP="009C17CB">
      <w:pPr>
        <w:pStyle w:val="ListBullet"/>
      </w:pPr>
      <w:r w:rsidRPr="009C17CB">
        <w:t>BSBOHS201A Participate in OHS processes</w:t>
      </w:r>
    </w:p>
    <w:p w:rsidR="00000000" w:rsidRPr="009C17CB" w:rsidP="009C17CB">
      <w:pPr>
        <w:pStyle w:val="ListBullet"/>
      </w:pPr>
      <w:r w:rsidRPr="009C17CB">
        <w:t>BSBPMG407A Apply risk management techniques</w:t>
      </w:r>
    </w:p>
    <w:p w:rsidR="00000000" w:rsidRPr="009C17CB" w:rsidP="009C17CB">
      <w:pPr>
        <w:pStyle w:val="ListBullet"/>
      </w:pPr>
      <w:r w:rsidRPr="009C17CB">
        <w:t>FNSINC401A Apply principles of professional practice to work in the financial services industry</w:t>
      </w:r>
    </w:p>
    <w:p w:rsidR="00000000" w:rsidRPr="009C17CB" w:rsidP="009C17CB"/>
    <w:sectPr w:rsidSect="009C17C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7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7CB" w:rsidRPr="002E5645" w:rsidP="002E56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7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645" w:rsidP="009C17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2E5645" w:rsidP="009C17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E5645" w:rsidP="009C17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7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7CB" w:rsidRPr="002E5645" w:rsidP="002E564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7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645" w:rsidRPr="002D2AF8" w:rsidP="009C17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FNS30410 Certificate III in Mercantile Agents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July 2013</w:t>
    </w:r>
    <w:r>
      <w:fldChar w:fldCharType="end"/>
    </w:r>
  </w:p>
  <w:p w:rsidR="002E5645" w:rsidP="009C17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5FCD4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550201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17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17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17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17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17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17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17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17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17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17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17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17CB"/>
  </w:style>
  <w:style w:type="character" w:customStyle="1" w:styleId="Heading1Char">
    <w:name w:val="Heading 1 Char"/>
    <w:basedOn w:val="DefaultParagraphFont"/>
    <w:link w:val="Heading1"/>
    <w:rsid w:val="009C17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17C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17C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C17C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C17CB"/>
    <w:rPr>
      <w:b/>
      <w:spacing w:val="0"/>
    </w:rPr>
  </w:style>
  <w:style w:type="character" w:styleId="Emphasis">
    <w:name w:val="Emphasis"/>
    <w:basedOn w:val="DefaultParagraphFont"/>
    <w:qFormat/>
    <w:rsid w:val="009C17CB"/>
    <w:rPr>
      <w:i/>
    </w:rPr>
  </w:style>
  <w:style w:type="paragraph" w:customStyle="1" w:styleId="SuperHeading">
    <w:name w:val="SuperHeading"/>
    <w:basedOn w:val="Normal"/>
    <w:rsid w:val="009C17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17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C17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17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17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17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17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17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17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17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17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17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17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17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17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17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17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17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17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17C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C17C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C17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C17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17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17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C17C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C17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17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17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17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17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17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17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17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17C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C17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17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17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17CB"/>
  </w:style>
  <w:style w:type="paragraph" w:styleId="TableofFigures">
    <w:name w:val="table of figures"/>
    <w:basedOn w:val="Normal"/>
    <w:next w:val="Normal"/>
    <w:semiHidden/>
    <w:rsid w:val="009C17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17CB"/>
    <w:pPr>
      <w:numPr>
        <w:numId w:val="10"/>
      </w:numPr>
    </w:pPr>
  </w:style>
  <w:style w:type="character" w:customStyle="1" w:styleId="WingdingSymbols">
    <w:name w:val="Wingding Symbols"/>
    <w:rsid w:val="009C17CB"/>
    <w:rPr>
      <w:rFonts w:ascii="Wingdings" w:hAnsi="Wingdings"/>
    </w:rPr>
  </w:style>
  <w:style w:type="paragraph" w:customStyle="1" w:styleId="TableHeading">
    <w:name w:val="Table Heading"/>
    <w:basedOn w:val="HeadingBase"/>
    <w:rsid w:val="009C17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17CB"/>
    <w:rPr>
      <w:color w:val="0033CC"/>
      <w:u w:val="none"/>
    </w:rPr>
  </w:style>
  <w:style w:type="paragraph" w:customStyle="1" w:styleId="BodyTextRight">
    <w:name w:val="Body Text Right"/>
    <w:basedOn w:val="BodyText"/>
    <w:rsid w:val="009C17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17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17C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17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17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17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17CB"/>
    <w:rPr>
      <w:sz w:val="32"/>
    </w:rPr>
  </w:style>
  <w:style w:type="paragraph" w:customStyle="1" w:styleId="HeadingProcedure">
    <w:name w:val="Heading Procedure"/>
    <w:basedOn w:val="HeadingBase"/>
    <w:next w:val="Normal"/>
    <w:rsid w:val="009C17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17CB"/>
    <w:pPr>
      <w:spacing w:before="60" w:after="60"/>
    </w:pPr>
  </w:style>
  <w:style w:type="paragraph" w:styleId="ListContinue">
    <w:name w:val="List Continue"/>
    <w:basedOn w:val="List"/>
    <w:rsid w:val="009C17CB"/>
    <w:pPr>
      <w:ind w:firstLine="0"/>
    </w:pPr>
  </w:style>
  <w:style w:type="paragraph" w:customStyle="1" w:styleId="ListNote">
    <w:name w:val="List Note"/>
    <w:basedOn w:val="List"/>
    <w:rsid w:val="009C17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17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17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17CB"/>
    <w:rPr>
      <w:rFonts w:ascii="Courier New" w:hAnsi="Courier New"/>
    </w:rPr>
  </w:style>
  <w:style w:type="paragraph" w:customStyle="1" w:styleId="NoteBullet">
    <w:name w:val="Note Bullet"/>
    <w:basedOn w:val="Note"/>
    <w:rsid w:val="009C17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17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17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17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17C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C17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17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17CB"/>
    <w:rPr>
      <w:b/>
      <w:smallCaps/>
    </w:rPr>
  </w:style>
  <w:style w:type="paragraph" w:customStyle="1" w:styleId="TableListNumber">
    <w:name w:val="Table List Number"/>
    <w:basedOn w:val="ListNumber"/>
    <w:rsid w:val="009C17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17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17CB"/>
    <w:pPr>
      <w:numPr>
        <w:numId w:val="8"/>
      </w:numPr>
    </w:pPr>
  </w:style>
  <w:style w:type="paragraph" w:customStyle="1" w:styleId="ListAlpha2">
    <w:name w:val="List Alpha 2"/>
    <w:basedOn w:val="List2"/>
    <w:rsid w:val="009C17CB"/>
    <w:pPr>
      <w:numPr>
        <w:numId w:val="7"/>
      </w:numPr>
    </w:pPr>
  </w:style>
  <w:style w:type="paragraph" w:styleId="List2">
    <w:name w:val="List 2"/>
    <w:basedOn w:val="BodyText"/>
    <w:rsid w:val="009C17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17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17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17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17C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17CB"/>
    <w:pPr>
      <w:numPr>
        <w:numId w:val="2"/>
      </w:numPr>
    </w:pPr>
  </w:style>
  <w:style w:type="paragraph" w:styleId="ListBullet5">
    <w:name w:val="List Bullet 5"/>
    <w:basedOn w:val="List5"/>
    <w:rsid w:val="009C17CB"/>
    <w:pPr>
      <w:numPr>
        <w:numId w:val="3"/>
      </w:numPr>
    </w:pPr>
  </w:style>
  <w:style w:type="paragraph" w:styleId="ListContinue2">
    <w:name w:val="List Continue 2"/>
    <w:basedOn w:val="List2"/>
    <w:rsid w:val="009C17CB"/>
    <w:pPr>
      <w:ind w:firstLine="0"/>
    </w:pPr>
  </w:style>
  <w:style w:type="paragraph" w:styleId="ListContinue3">
    <w:name w:val="List Continue 3"/>
    <w:basedOn w:val="List3"/>
    <w:rsid w:val="009C17CB"/>
    <w:pPr>
      <w:ind w:left="1021" w:firstLine="0"/>
    </w:pPr>
  </w:style>
  <w:style w:type="paragraph" w:styleId="ListContinue4">
    <w:name w:val="List Continue 4"/>
    <w:basedOn w:val="List4"/>
    <w:rsid w:val="009C17CB"/>
    <w:pPr>
      <w:ind w:firstLine="0"/>
    </w:pPr>
  </w:style>
  <w:style w:type="paragraph" w:styleId="ListContinue5">
    <w:name w:val="List Continue 5"/>
    <w:basedOn w:val="List5"/>
    <w:rsid w:val="009C17CB"/>
    <w:pPr>
      <w:ind w:firstLine="0"/>
    </w:pPr>
  </w:style>
  <w:style w:type="paragraph" w:styleId="ListNumber3">
    <w:name w:val="List Number 3"/>
    <w:basedOn w:val="List3"/>
    <w:rsid w:val="009C17CB"/>
    <w:pPr>
      <w:numPr>
        <w:numId w:val="4"/>
      </w:numPr>
    </w:pPr>
  </w:style>
  <w:style w:type="paragraph" w:styleId="ListNumber4">
    <w:name w:val="List Number 4"/>
    <w:basedOn w:val="List4"/>
    <w:rsid w:val="009C17CB"/>
    <w:pPr>
      <w:numPr>
        <w:numId w:val="5"/>
      </w:numPr>
    </w:pPr>
  </w:style>
  <w:style w:type="paragraph" w:styleId="ListNumber5">
    <w:name w:val="List Number 5"/>
    <w:basedOn w:val="List5"/>
    <w:rsid w:val="009C17CB"/>
    <w:pPr>
      <w:numPr>
        <w:numId w:val="6"/>
      </w:numPr>
    </w:pPr>
  </w:style>
  <w:style w:type="paragraph" w:styleId="BlockText">
    <w:name w:val="Block Text"/>
    <w:basedOn w:val="Normal"/>
    <w:rsid w:val="009C17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17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17CB"/>
    <w:rPr>
      <w:sz w:val="16"/>
      <w:vertAlign w:val="superscript"/>
    </w:rPr>
  </w:style>
  <w:style w:type="character" w:customStyle="1" w:styleId="Symbols">
    <w:name w:val="Symbols"/>
    <w:basedOn w:val="DefaultParagraphFont"/>
    <w:rsid w:val="009C17CB"/>
    <w:rPr>
      <w:rFonts w:ascii="Symbol" w:hAnsi="Symbol"/>
    </w:rPr>
  </w:style>
  <w:style w:type="character" w:customStyle="1" w:styleId="MenuOptions">
    <w:name w:val="Menu Options"/>
    <w:basedOn w:val="DefaultParagraphFont"/>
    <w:rsid w:val="009C17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17CB"/>
    <w:rPr>
      <w:b/>
    </w:rPr>
  </w:style>
  <w:style w:type="character" w:customStyle="1" w:styleId="Underlined">
    <w:name w:val="Underlined"/>
    <w:basedOn w:val="DefaultParagraphFont"/>
    <w:rsid w:val="009C17CB"/>
    <w:rPr>
      <w:u w:val="single"/>
    </w:rPr>
  </w:style>
  <w:style w:type="paragraph" w:customStyle="1" w:styleId="TableBodyTextRight">
    <w:name w:val="Table Body Text Right"/>
    <w:basedOn w:val="TableBodyText"/>
    <w:rsid w:val="009C17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17CB"/>
    <w:rPr>
      <w:sz w:val="18"/>
    </w:rPr>
  </w:style>
  <w:style w:type="paragraph" w:customStyle="1" w:styleId="BodySmallRight">
    <w:name w:val="Body Small Right"/>
    <w:basedOn w:val="BodyTextRight"/>
    <w:rsid w:val="009C17CB"/>
    <w:rPr>
      <w:sz w:val="18"/>
      <w:szCs w:val="18"/>
    </w:rPr>
  </w:style>
  <w:style w:type="paragraph" w:customStyle="1" w:styleId="MarginEdition">
    <w:name w:val="Margin Edition"/>
    <w:basedOn w:val="MarginNote"/>
    <w:rsid w:val="009C17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17CB"/>
    <w:rPr>
      <w:sz w:val="2"/>
      <w:szCs w:val="2"/>
    </w:rPr>
  </w:style>
  <w:style w:type="character" w:customStyle="1" w:styleId="Small">
    <w:name w:val="Small"/>
    <w:basedOn w:val="DefaultParagraphFont"/>
    <w:rsid w:val="009C17CB"/>
    <w:rPr>
      <w:sz w:val="16"/>
    </w:rPr>
  </w:style>
  <w:style w:type="paragraph" w:customStyle="1" w:styleId="WideTable">
    <w:name w:val="Wide Table"/>
    <w:basedOn w:val="Normal"/>
    <w:rsid w:val="009C17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17CB"/>
  </w:style>
  <w:style w:type="paragraph" w:styleId="Quote">
    <w:name w:val="Quote"/>
    <w:basedOn w:val="Heading1"/>
    <w:link w:val="QuoteChar"/>
    <w:qFormat/>
    <w:rsid w:val="009C17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17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17CB"/>
    <w:pPr>
      <w:pageBreakBefore/>
    </w:pPr>
  </w:style>
  <w:style w:type="paragraph" w:customStyle="1" w:styleId="Border">
    <w:name w:val="Border"/>
    <w:basedOn w:val="Normal"/>
    <w:qFormat/>
    <w:rsid w:val="009C17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17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17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17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17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17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17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17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17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17CB"/>
    <w:rPr>
      <w:u w:val="single"/>
    </w:rPr>
  </w:style>
  <w:style w:type="character" w:customStyle="1" w:styleId="BoldandItalics">
    <w:name w:val="Bold and Italics"/>
    <w:qFormat/>
    <w:rsid w:val="009C17CB"/>
    <w:rPr>
      <w:b/>
      <w:i/>
      <w:u w:val="none"/>
    </w:rPr>
  </w:style>
  <w:style w:type="paragraph" w:styleId="BalloonText">
    <w:name w:val="Balloon Text"/>
    <w:basedOn w:val="Normal"/>
    <w:link w:val="BalloonTextChar"/>
    <w:rsid w:val="009C17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17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17C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17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17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17C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727</Words>
  <Characters>4884</Characters>
  <Application>Microsoft Office Word</Application>
  <DocSecurity>0</DocSecurity>
  <Lines>165</Lines>
  <Paragraphs>99</Paragraphs>
  <ScaleCrop>false</ScaleCrop>
  <Company>Author-it Software Corporation Ltd.</Company>
  <LinksUpToDate>false</LinksUpToDate>
  <CharactersWithSpaces>5564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FNS30410 Certificate III in Mercantile Agents</dc:title>
  <dc:subject>Approved</dc:subject>
  <dc:creator>Innovation and Business Skills Australia</dc:creator>
  <cp:keywords>Release 3</cp:keywords>
  <dc:description>Review Date: 12 April 2008</dc:description>
  <cp:lastModifiedBy>TPCMS</cp:lastModifiedBy>
  <cp:revision>3</cp:revision>
  <dcterms:created xsi:type="dcterms:W3CDTF">2013-07-17T09:22:00Z</dcterms:created>
  <dcterms:modified xsi:type="dcterms:W3CDTF">2013-07-17T09:22:00Z</dcterms:modified>
</cp:coreProperties>
</file>