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00E" w:rsidP="00E5000E">
      <w:pPr>
        <w:pStyle w:val="Title"/>
      </w:pPr>
      <w:r>
        <w:fldChar w:fldCharType="begin"/>
      </w:r>
      <w:r>
        <w:instrText xml:space="preserve"> TITLE   \* MERGEFORMAT </w:instrText>
      </w:r>
      <w:r>
        <w:fldChar w:fldCharType="separate"/>
      </w:r>
      <w:r>
        <w:t>FNS30111 Certificate III in Financial Services</w:t>
      </w:r>
      <w:r>
        <w:fldChar w:fldCharType="end"/>
      </w:r>
    </w:p>
    <w:p w:rsidR="00E5000E" w:rsidP="00E5000E">
      <w:pPr>
        <w:pStyle w:val="Version"/>
        <w:sectPr w:rsidSect="00897E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897E04" w:rsidP="00897E04">
      <w:pPr>
        <w:pStyle w:val="SuperHeading"/>
      </w:pPr>
      <w:r w:rsidRPr="00897E04">
        <w:t>FNS30111 Certificate III in Financial Services</w:t>
      </w:r>
    </w:p>
    <w:p w:rsidR="00000000" w:rsidRPr="00897E04" w:rsidP="00897E04">
      <w:pPr>
        <w:pStyle w:val="Heading1"/>
      </w:pPr>
      <w:bookmarkStart w:id="1" w:name="O_576096"/>
      <w:bookmarkEnd w:id="1"/>
      <w:r w:rsidRPr="00897E04">
        <w:t>Modification History</w:t>
      </w:r>
    </w:p>
    <w:tbl>
      <w:tblPr>
        <w:tblW w:w="9231" w:type="dxa"/>
        <w:tblLayout w:type="fixed"/>
        <w:tblCellMar>
          <w:left w:w="62" w:type="dxa"/>
          <w:right w:w="62" w:type="dxa"/>
        </w:tblCellMar>
        <w:tblLook w:val="0000"/>
      </w:tblPr>
      <w:tblGrid>
        <w:gridCol w:w="4561"/>
        <w:gridCol w:w="4670"/>
      </w:tblGrid>
      <w:tr w:rsidTr="00897E04">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E04" w:rsidP="00897E04">
            <w:pPr>
              <w:pStyle w:val="BodyText"/>
            </w:pPr>
            <w:r w:rsidRPr="00897E04">
              <w:rPr>
                <w:rStyle w:val="SpecialBold"/>
              </w:rPr>
              <w:t>Release</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E04">
            <w:pPr>
              <w:pStyle w:val="BodyText"/>
              <w:rPr>
                <w:lang w:val="en-NZ"/>
              </w:rPr>
            </w:pPr>
            <w:r w:rsidRPr="00897E04">
              <w:rPr>
                <w:rStyle w:val="SpecialBold"/>
              </w:rPr>
              <w:t>Comments</w:t>
            </w:r>
          </w:p>
        </w:tc>
      </w:tr>
      <w:tr w:rsidTr="00897E04">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E04">
            <w:pPr>
              <w:pStyle w:val="BodyText"/>
              <w:rPr>
                <w:lang w:val="en-NZ"/>
              </w:rPr>
            </w:pPr>
            <w:r w:rsidRPr="00897E04">
              <w:t>Release 4</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E04" w:rsidP="00897E04">
            <w:pPr>
              <w:pStyle w:val="BodyText"/>
            </w:pPr>
            <w:r w:rsidRPr="00897E04">
              <w:t xml:space="preserve">This version first released with </w:t>
            </w:r>
            <w:r w:rsidRPr="00897E04">
              <w:rPr>
                <w:rStyle w:val="Emphasis"/>
              </w:rPr>
              <w:t>FNS10 Financial Services Training Package Version 5.0</w:t>
            </w:r>
            <w:r w:rsidRPr="00897E04">
              <w:t xml:space="preserve">. </w:t>
            </w:r>
          </w:p>
          <w:p w:rsidR="00000000" w:rsidRPr="00897E04" w:rsidP="00897E04">
            <w:pPr>
              <w:pStyle w:val="BodyText"/>
            </w:pPr>
            <w:r w:rsidRPr="00897E04">
              <w:t>Add financial literacy unit to electives:</w:t>
            </w:r>
            <w:r w:rsidRPr="00897E04">
              <w:br/>
            </w:r>
            <w:r w:rsidRPr="00897E04">
              <w:rPr>
                <w:rStyle w:val="Emphasis"/>
              </w:rPr>
              <w:t>FNSFLT301A Be MoneySmart</w:t>
            </w:r>
          </w:p>
          <w:p w:rsidR="00000000" w:rsidRPr="00897E04" w:rsidP="00897E04">
            <w:pPr>
              <w:pStyle w:val="BodyText"/>
            </w:pPr>
            <w:r w:rsidRPr="00897E04">
              <w:t>Update imported units:</w:t>
            </w:r>
          </w:p>
          <w:p w:rsidR="00000000" w:rsidRPr="00897E04" w:rsidP="00897E04">
            <w:pPr>
              <w:pStyle w:val="BodyText"/>
            </w:pPr>
            <w:r w:rsidRPr="00897E04">
              <w:rPr>
                <w:rStyle w:val="Emphasis"/>
              </w:rPr>
              <w:t>BSBCCO304B</w:t>
            </w:r>
            <w:r w:rsidRPr="00897E04">
              <w:t xml:space="preserve"> to </w:t>
            </w:r>
            <w:r w:rsidRPr="00897E04">
              <w:rPr>
                <w:rStyle w:val="Emphasis"/>
              </w:rPr>
              <w:t>BSBCCO</w:t>
            </w:r>
            <w:r w:rsidRPr="00897E04">
              <w:rPr>
                <w:rStyle w:val="Emphasis"/>
              </w:rPr>
              <w:t>304C</w:t>
            </w:r>
            <w:r w:rsidRPr="00897E04">
              <w:t xml:space="preserve">; </w:t>
            </w:r>
            <w:r w:rsidRPr="00897E04">
              <w:rPr>
                <w:rStyle w:val="Emphasis"/>
              </w:rPr>
              <w:t>BSBCMM301A</w:t>
            </w:r>
            <w:r w:rsidRPr="00897E04">
              <w:t xml:space="preserve"> to </w:t>
            </w:r>
            <w:r w:rsidRPr="00897E04">
              <w:rPr>
                <w:rStyle w:val="Emphasis"/>
              </w:rPr>
              <w:t>BSBCMM301B</w:t>
            </w:r>
            <w:r w:rsidRPr="00897E04">
              <w:t xml:space="preserve">; </w:t>
            </w:r>
            <w:r w:rsidRPr="00897E04">
              <w:rPr>
                <w:rStyle w:val="Emphasis"/>
              </w:rPr>
              <w:t>BSBWOR203A</w:t>
            </w:r>
            <w:r w:rsidRPr="00897E04">
              <w:t xml:space="preserve"> to </w:t>
            </w:r>
            <w:r w:rsidRPr="00897E04">
              <w:rPr>
                <w:rStyle w:val="Emphasis"/>
              </w:rPr>
              <w:t>BSBWOR203B</w:t>
            </w:r>
            <w:r w:rsidRPr="00897E04">
              <w:t xml:space="preserve">; </w:t>
            </w:r>
            <w:r w:rsidRPr="00897E04">
              <w:rPr>
                <w:rStyle w:val="Emphasis"/>
              </w:rPr>
              <w:t>BSBCCO201A</w:t>
            </w:r>
            <w:r w:rsidRPr="00897E04">
              <w:t xml:space="preserve"> </w:t>
            </w:r>
            <w:r w:rsidRPr="00897E04">
              <w:rPr>
                <w:rStyle w:val="Emphasis"/>
              </w:rPr>
              <w:t>Action customer contact</w:t>
            </w:r>
            <w:r w:rsidRPr="00897E04">
              <w:t xml:space="preserve"> replaced by equivalent unit </w:t>
            </w:r>
            <w:r w:rsidRPr="00897E04">
              <w:rPr>
                <w:rStyle w:val="Emphasis"/>
              </w:rPr>
              <w:t>BSBCCO203A Conduct customer contact</w:t>
            </w:r>
            <w:r w:rsidRPr="00897E04">
              <w:t xml:space="preserve">; </w:t>
            </w:r>
          </w:p>
          <w:p w:rsidR="00000000" w:rsidRPr="00897E04" w:rsidP="00897E04">
            <w:pPr>
              <w:pStyle w:val="BodyText"/>
            </w:pPr>
            <w:r w:rsidRPr="00897E04">
              <w:rPr>
                <w:rStyle w:val="Emphasis"/>
              </w:rPr>
              <w:t>BSBCUS301A</w:t>
            </w:r>
            <w:r w:rsidRPr="00897E04">
              <w:t xml:space="preserve"> to </w:t>
            </w:r>
            <w:r w:rsidRPr="00897E04">
              <w:rPr>
                <w:rStyle w:val="Emphasis"/>
              </w:rPr>
              <w:t>BSBCUS301B</w:t>
            </w:r>
            <w:r w:rsidRPr="00897E04">
              <w:t xml:space="preserve">; </w:t>
            </w:r>
            <w:r w:rsidRPr="00897E04">
              <w:rPr>
                <w:rStyle w:val="Emphasis"/>
              </w:rPr>
              <w:t>BSBCUS403A</w:t>
            </w:r>
            <w:r w:rsidRPr="00897E04">
              <w:t xml:space="preserve"> to </w:t>
            </w:r>
            <w:r w:rsidRPr="00897E04">
              <w:rPr>
                <w:rStyle w:val="Emphasis"/>
              </w:rPr>
              <w:t>BSBCUS403B</w:t>
            </w:r>
            <w:r w:rsidRPr="00897E04">
              <w:t xml:space="preserve">; </w:t>
            </w:r>
            <w:r w:rsidRPr="00897E04">
              <w:rPr>
                <w:rStyle w:val="Emphasis"/>
              </w:rPr>
              <w:t>BSBWOR301A</w:t>
            </w:r>
            <w:r w:rsidRPr="00897E04">
              <w:t xml:space="preserve"> to </w:t>
            </w:r>
            <w:r w:rsidRPr="00897E04">
              <w:rPr>
                <w:rStyle w:val="Emphasis"/>
              </w:rPr>
              <w:t>BSBWOR301B</w:t>
            </w:r>
          </w:p>
          <w:p w:rsidR="00000000" w:rsidP="00897E04">
            <w:pPr>
              <w:pStyle w:val="BodyText"/>
              <w:rPr>
                <w:lang w:val="en-NZ"/>
              </w:rPr>
            </w:pPr>
            <w:r w:rsidRPr="00897E04">
              <w:t>Qualification outcom</w:t>
            </w:r>
            <w:r w:rsidRPr="00897E04">
              <w:t>es remain unchanged.</w:t>
            </w:r>
          </w:p>
        </w:tc>
      </w:tr>
      <w:tr w:rsidTr="00897E04">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E04">
            <w:pPr>
              <w:pStyle w:val="BodyText"/>
              <w:rPr>
                <w:lang w:val="en-NZ"/>
              </w:rPr>
            </w:pPr>
            <w:r w:rsidRPr="00897E04">
              <w:t>Release 3</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E04" w:rsidP="00897E04">
            <w:pPr>
              <w:pStyle w:val="BodyText"/>
            </w:pPr>
            <w:r w:rsidRPr="00897E04">
              <w:t xml:space="preserve">This version first released with </w:t>
            </w:r>
            <w:r w:rsidRPr="00897E04">
              <w:rPr>
                <w:rStyle w:val="Emphasis"/>
              </w:rPr>
              <w:t>FNS10 Financial Services Training Package Version 3.1</w:t>
            </w:r>
            <w:r w:rsidRPr="00897E04">
              <w:t>.</w:t>
            </w:r>
          </w:p>
          <w:p w:rsidR="00000000" w:rsidP="00897E04">
            <w:pPr>
              <w:pStyle w:val="BodyText"/>
              <w:rPr>
                <w:lang w:val="en-NZ"/>
              </w:rPr>
            </w:pPr>
            <w:r w:rsidRPr="00897E04">
              <w:t>Advice relating to ASIC requirements removed from the qualification and reference made to the regulator and Regulatory advice held on th</w:t>
            </w:r>
            <w:r w:rsidRPr="00897E04">
              <w:t>e IBSA website</w:t>
            </w:r>
          </w:p>
        </w:tc>
      </w:tr>
      <w:tr w:rsidTr="00897E04">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E04">
            <w:pPr>
              <w:pStyle w:val="BodyText"/>
              <w:rPr>
                <w:lang w:val="en-NZ"/>
              </w:rPr>
            </w:pPr>
            <w:r w:rsidRPr="00897E04">
              <w:t xml:space="preserve">Release 2 </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E04" w:rsidP="00897E04">
            <w:pPr>
              <w:pStyle w:val="BodyText"/>
            </w:pPr>
            <w:r w:rsidRPr="00897E04">
              <w:t xml:space="preserve">This version released with </w:t>
            </w:r>
            <w:r w:rsidRPr="00897E04">
              <w:rPr>
                <w:rStyle w:val="Emphasis"/>
              </w:rPr>
              <w:t>FNS10 Financial Services Training Package version 3.0</w:t>
            </w:r>
            <w:r w:rsidRPr="00897E04">
              <w:t>.</w:t>
            </w:r>
          </w:p>
          <w:p w:rsidR="00000000" w:rsidP="00897E04">
            <w:pPr>
              <w:pStyle w:val="BodyText"/>
              <w:rPr>
                <w:lang w:val="en-NZ"/>
              </w:rPr>
            </w:pPr>
            <w:r w:rsidRPr="00897E04">
              <w:t xml:space="preserve">New release created to correct unit title for </w:t>
            </w:r>
            <w:r w:rsidRPr="00897E04">
              <w:rPr>
                <w:rStyle w:val="Emphasis"/>
              </w:rPr>
              <w:t>FNSPRT303A</w:t>
            </w:r>
          </w:p>
        </w:tc>
      </w:tr>
      <w:tr w:rsidTr="00897E04">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E04">
            <w:pPr>
              <w:pStyle w:val="BodyText"/>
              <w:rPr>
                <w:lang w:val="en-NZ"/>
              </w:rPr>
            </w:pPr>
            <w:r w:rsidRPr="00897E04">
              <w:t>Release 1</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E04" w:rsidP="00897E04">
            <w:pPr>
              <w:pStyle w:val="BodyText"/>
            </w:pPr>
            <w:r w:rsidRPr="00897E04">
              <w:t xml:space="preserve">This Qualification first released with </w:t>
            </w:r>
            <w:r w:rsidRPr="00897E04">
              <w:rPr>
                <w:rStyle w:val="Emphasis"/>
              </w:rPr>
              <w:t>FNS10 Financial Services Training Packag</w:t>
            </w:r>
            <w:r w:rsidRPr="00897E04">
              <w:rPr>
                <w:rStyle w:val="Emphasis"/>
              </w:rPr>
              <w:t>e version 2.0.</w:t>
            </w:r>
          </w:p>
          <w:p w:rsidR="00000000" w:rsidRPr="00897E04" w:rsidP="00897E04">
            <w:pPr>
              <w:pStyle w:val="BodyText"/>
            </w:pPr>
            <w:r w:rsidRPr="00897E04">
              <w:t xml:space="preserve">Replaced </w:t>
            </w:r>
            <w:r w:rsidRPr="00897E04">
              <w:rPr>
                <w:rStyle w:val="Emphasis"/>
              </w:rPr>
              <w:t>BSBOHS303B Contribute to OHS hazard identification and risk</w:t>
            </w:r>
            <w:r w:rsidRPr="00897E04">
              <w:t xml:space="preserve"> with </w:t>
            </w:r>
            <w:r w:rsidRPr="00897E04">
              <w:rPr>
                <w:rStyle w:val="Emphasis"/>
              </w:rPr>
              <w:t>BSBOHS201A Participate in OHS processes</w:t>
            </w:r>
            <w:r w:rsidRPr="00897E04">
              <w:t xml:space="preserve">. This is considered a more appropriate unit for </w:t>
            </w:r>
            <w:r w:rsidRPr="00897E04">
              <w:t>this qualification.</w:t>
            </w:r>
          </w:p>
          <w:p w:rsidR="00000000" w:rsidRPr="00897E04" w:rsidP="00897E04">
            <w:pPr>
              <w:pStyle w:val="BodyText"/>
            </w:pPr>
            <w:r w:rsidRPr="00897E04">
              <w:t>Two (2) new units included for the life insurance sector:</w:t>
            </w:r>
          </w:p>
          <w:p w:rsidR="00000000" w:rsidRPr="00897E04" w:rsidP="00897E04">
            <w:pPr>
              <w:pStyle w:val="BodyText"/>
            </w:pPr>
            <w:r w:rsidRPr="00897E04">
              <w:rPr>
                <w:rStyle w:val="Emphasis"/>
              </w:rPr>
              <w:t>FNSILF302A Process a life insurance application</w:t>
            </w:r>
          </w:p>
          <w:p w:rsidR="00000000" w:rsidRPr="00897E04" w:rsidP="00897E04">
            <w:pPr>
              <w:pStyle w:val="BodyText"/>
            </w:pPr>
            <w:r w:rsidRPr="00897E04">
              <w:rPr>
                <w:rStyle w:val="Emphasis"/>
              </w:rPr>
              <w:t>FNSILF303A Issue a life insurance policy</w:t>
            </w:r>
          </w:p>
          <w:p w:rsidR="00000000" w:rsidRPr="00897E04" w:rsidP="00897E04">
            <w:pPr>
              <w:pStyle w:val="BodyText"/>
            </w:pPr>
            <w:r w:rsidRPr="00897E04">
              <w:rPr>
                <w:rStyle w:val="Emphasis"/>
              </w:rPr>
              <w:t>Elective units included to meet the needs of the credit management sector</w:t>
            </w:r>
            <w:r w:rsidRPr="00897E04">
              <w:t>:</w:t>
            </w:r>
          </w:p>
          <w:p w:rsidR="00000000" w:rsidRPr="00897E04" w:rsidP="00897E04">
            <w:pPr>
              <w:pStyle w:val="BodyText"/>
            </w:pPr>
            <w:r w:rsidRPr="00897E04">
              <w:rPr>
                <w:rStyle w:val="Emphasis"/>
              </w:rPr>
              <w:t>FNSACC301A Process financial transactions and extract interim reports</w:t>
            </w:r>
          </w:p>
          <w:p w:rsidR="00000000" w:rsidRPr="00897E04" w:rsidP="00897E04">
            <w:pPr>
              <w:pStyle w:val="BodyText"/>
            </w:pPr>
            <w:r w:rsidRPr="00897E04">
              <w:rPr>
                <w:rStyle w:val="Emphasis"/>
              </w:rPr>
              <w:t>FNSCRD301A Process applications for credit</w:t>
            </w:r>
          </w:p>
          <w:p w:rsidR="00000000" w:rsidRPr="00897E04" w:rsidP="00897E04">
            <w:pPr>
              <w:pStyle w:val="BodyText"/>
            </w:pPr>
            <w:r w:rsidRPr="00897E04">
              <w:rPr>
                <w:rStyle w:val="Emphasis"/>
              </w:rPr>
              <w:t>FNSCRD302A Monitor and control accounts receivable</w:t>
            </w:r>
          </w:p>
          <w:p w:rsidR="00000000" w:rsidRPr="00897E04" w:rsidP="00897E04">
            <w:pPr>
              <w:pStyle w:val="BodyText"/>
            </w:pPr>
            <w:r w:rsidRPr="00897E04">
              <w:rPr>
                <w:rStyle w:val="Emphasis"/>
              </w:rPr>
              <w:t>FNSCRD405A Manage overdue customer accounts</w:t>
            </w:r>
          </w:p>
          <w:p w:rsidR="00000000" w:rsidRPr="00897E04" w:rsidP="00897E04">
            <w:pPr>
              <w:pStyle w:val="BodyText"/>
            </w:pPr>
            <w:r w:rsidRPr="00897E04">
              <w:rPr>
                <w:rStyle w:val="Emphasis"/>
              </w:rPr>
              <w:t>FNSCUS402A Resolve disputesBSBCMM301A Process customer complaints</w:t>
            </w:r>
          </w:p>
          <w:p w:rsidR="00000000" w:rsidRPr="00897E04" w:rsidP="00897E04">
            <w:pPr>
              <w:pStyle w:val="BodyText"/>
            </w:pPr>
            <w:r w:rsidRPr="00897E04">
              <w:rPr>
                <w:rStyle w:val="Emphasis"/>
              </w:rPr>
              <w:t>BSBCUS301A Deliver and monitor a service to customer</w:t>
            </w:r>
            <w:r w:rsidRPr="00897E04">
              <w:rPr>
                <w:rStyle w:val="Emphasis"/>
              </w:rPr>
              <w:t>s</w:t>
            </w:r>
          </w:p>
          <w:p w:rsidR="00000000" w:rsidRPr="00897E04" w:rsidP="00897E04">
            <w:pPr>
              <w:pStyle w:val="BodyText"/>
            </w:pPr>
            <w:r w:rsidRPr="00897E04">
              <w:rPr>
                <w:rStyle w:val="Emphasis"/>
              </w:rPr>
              <w:t>BSBCUS403A Implement customer service standards</w:t>
            </w:r>
          </w:p>
          <w:p w:rsidR="00000000" w:rsidRPr="00897E04" w:rsidP="00897E04">
            <w:pPr>
              <w:pStyle w:val="BodyText"/>
            </w:pPr>
            <w:r w:rsidRPr="00897E04">
              <w:rPr>
                <w:rStyle w:val="Emphasis"/>
              </w:rPr>
              <w:t>BSBWOR301A Organise personal work priorities and development</w:t>
            </w:r>
          </w:p>
          <w:p w:rsidR="00000000" w:rsidRPr="00897E04" w:rsidP="00897E04">
            <w:pPr>
              <w:pStyle w:val="BodyText"/>
            </w:pPr>
            <w:r w:rsidRPr="00897E04">
              <w:t>Elective units included to meet the needs of the superannuation sector:</w:t>
            </w:r>
          </w:p>
          <w:p w:rsidR="00000000" w:rsidRPr="00897E04" w:rsidP="00897E04">
            <w:pPr>
              <w:pStyle w:val="BodyText"/>
            </w:pPr>
            <w:r w:rsidRPr="00897E04">
              <w:rPr>
                <w:rStyle w:val="Emphasis"/>
              </w:rPr>
              <w:t>FNSSUP301A Process superannuation fund payments</w:t>
            </w:r>
          </w:p>
          <w:p w:rsidR="00000000" w:rsidRPr="00897E04" w:rsidP="00897E04">
            <w:pPr>
              <w:pStyle w:val="BodyText"/>
            </w:pPr>
            <w:r w:rsidRPr="00897E04">
              <w:rPr>
                <w:rStyle w:val="Emphasis"/>
              </w:rPr>
              <w:t>FNSSUP302A Establish, mai</w:t>
            </w:r>
            <w:r w:rsidRPr="00897E04">
              <w:rPr>
                <w:rStyle w:val="Emphasis"/>
              </w:rPr>
              <w:t>ntain and process superannuation records</w:t>
            </w:r>
          </w:p>
          <w:p w:rsidR="00000000" w:rsidRPr="00897E04" w:rsidP="00897E04">
            <w:pPr>
              <w:pStyle w:val="BodyText"/>
            </w:pPr>
            <w:r w:rsidRPr="00897E04">
              <w:rPr>
                <w:rStyle w:val="Emphasis"/>
              </w:rPr>
              <w:t>FNSSUP303A Process superannuation contributions</w:t>
            </w:r>
          </w:p>
          <w:p w:rsidR="00000000" w:rsidRPr="00897E04" w:rsidP="00897E04">
            <w:pPr>
              <w:pStyle w:val="BodyText"/>
            </w:pPr>
            <w:r w:rsidRPr="00897E04">
              <w:rPr>
                <w:rStyle w:val="Emphasis"/>
              </w:rPr>
              <w:t>FNSSUP304A Process Superannuation Rollover Benefits</w:t>
            </w:r>
          </w:p>
          <w:p w:rsidR="00000000" w:rsidRPr="00897E04" w:rsidP="00897E04">
            <w:pPr>
              <w:pStyle w:val="BodyText"/>
            </w:pPr>
            <w:r w:rsidRPr="00897E04">
              <w:rPr>
                <w:rStyle w:val="Emphasis"/>
              </w:rPr>
              <w:t>FNSSUP305A Implement member investment instructions</w:t>
            </w:r>
          </w:p>
          <w:p w:rsidR="00000000" w:rsidRPr="00897E04" w:rsidP="00897E04">
            <w:pPr>
              <w:pStyle w:val="BodyText"/>
            </w:pPr>
            <w:r w:rsidRPr="00897E04">
              <w:rPr>
                <w:rStyle w:val="Emphasis"/>
              </w:rPr>
              <w:t>FNSSUP306A Terminate superannuation plans</w:t>
            </w:r>
          </w:p>
          <w:p w:rsidR="00000000" w:rsidRPr="00897E04" w:rsidP="00897E04">
            <w:pPr>
              <w:pStyle w:val="BodyText"/>
            </w:pPr>
            <w:r w:rsidRPr="00897E04">
              <w:t xml:space="preserve">Replaced </w:t>
            </w:r>
            <w:r w:rsidRPr="00897E04">
              <w:rPr>
                <w:rStyle w:val="Emphasis"/>
              </w:rPr>
              <w:t>PSPGOV414A P</w:t>
            </w:r>
            <w:r w:rsidRPr="00897E04">
              <w:rPr>
                <w:rStyle w:val="Emphasis"/>
              </w:rPr>
              <w:t>rovide workplace mentoring</w:t>
            </w:r>
            <w:r w:rsidRPr="00897E04">
              <w:t xml:space="preserve"> with </w:t>
            </w:r>
            <w:r w:rsidRPr="00897E04">
              <w:rPr>
                <w:rStyle w:val="Emphasis"/>
              </w:rPr>
              <w:t xml:space="preserve">TAEDEL404A Mentor in the </w:t>
            </w:r>
            <w:r w:rsidRPr="00897E04">
              <w:rPr>
                <w:rStyle w:val="Emphasis"/>
              </w:rPr>
              <w:t>workplace</w:t>
            </w:r>
            <w:r w:rsidRPr="00897E04">
              <w:t>. This is considered a more appropriate unit for this qualification.</w:t>
            </w:r>
          </w:p>
          <w:p w:rsidR="00000000" w:rsidRPr="00897E04" w:rsidP="00897E04">
            <w:pPr>
              <w:pStyle w:val="BodyText"/>
            </w:pPr>
          </w:p>
          <w:p w:rsidR="00000000" w:rsidRPr="00897E04" w:rsidP="00897E04">
            <w:pPr>
              <w:pStyle w:val="BodyText"/>
            </w:pPr>
            <w:r w:rsidRPr="00897E04">
              <w:t xml:space="preserve">Replaces </w:t>
            </w:r>
            <w:r w:rsidRPr="00897E04">
              <w:rPr>
                <w:rStyle w:val="Emphasis"/>
              </w:rPr>
              <w:t>FNS30110 Certificate III in Financial Services.</w:t>
            </w:r>
          </w:p>
        </w:tc>
      </w:tr>
    </w:tbl>
    <w:p w:rsidR="00000000" w:rsidRPr="00897E04" w:rsidP="00897E04">
      <w:pPr>
        <w:pStyle w:val="BodyText"/>
      </w:pPr>
    </w:p>
    <w:p w:rsidR="00000000" w:rsidRPr="00897E04" w:rsidP="00897E04">
      <w:pPr>
        <w:pStyle w:val="AllowPageBreak"/>
      </w:pPr>
    </w:p>
    <w:p w:rsidR="00000000" w:rsidRPr="00897E04" w:rsidP="00897E04">
      <w:pPr>
        <w:pStyle w:val="Heading1"/>
      </w:pPr>
      <w:bookmarkStart w:id="2" w:name="O_576095"/>
      <w:bookmarkEnd w:id="2"/>
      <w:r w:rsidRPr="00897E04">
        <w:t>Description</w:t>
      </w:r>
    </w:p>
    <w:p w:rsidR="00000000" w:rsidRPr="00897E04" w:rsidP="00897E04">
      <w:pPr>
        <w:pStyle w:val="BodyText"/>
      </w:pPr>
      <w:r w:rsidRPr="00897E04">
        <w:t>This qualification is designed to reflect the job role of entry level employees working across the entire financial services industry who perform duties such as:</w:t>
      </w:r>
    </w:p>
    <w:p w:rsidR="00000000" w:rsidRPr="00897E04" w:rsidP="00897E04">
      <w:pPr>
        <w:pStyle w:val="BodyText"/>
      </w:pPr>
    </w:p>
    <w:p w:rsidR="00000000" w:rsidRPr="00897E04" w:rsidP="00897E04">
      <w:pPr>
        <w:pStyle w:val="ListBullet"/>
      </w:pPr>
      <w:r w:rsidRPr="00897E04">
        <w:t>responding to customer enquiries</w:t>
      </w:r>
    </w:p>
    <w:p w:rsidR="00000000" w:rsidRPr="00897E04" w:rsidP="00897E04">
      <w:pPr>
        <w:pStyle w:val="ListBullet"/>
      </w:pPr>
      <w:r w:rsidRPr="00897E04">
        <w:t>sales and service</w:t>
      </w:r>
    </w:p>
    <w:p w:rsidR="00000000" w:rsidRPr="00897E04" w:rsidP="00897E04">
      <w:pPr>
        <w:pStyle w:val="ListBullet"/>
      </w:pPr>
      <w:r w:rsidRPr="00897E04">
        <w:t>maintaining financial records</w:t>
      </w:r>
    </w:p>
    <w:p w:rsidR="00000000" w:rsidRPr="00897E04" w:rsidP="00897E04">
      <w:pPr>
        <w:pStyle w:val="ListBullet"/>
      </w:pPr>
      <w:r w:rsidRPr="00897E04">
        <w:t xml:space="preserve">performing </w:t>
      </w:r>
      <w:r w:rsidRPr="00897E04">
        <w:t>clerical duties</w:t>
      </w:r>
    </w:p>
    <w:p w:rsidR="00000000" w:rsidRPr="00897E04" w:rsidP="00897E04">
      <w:pPr>
        <w:pStyle w:val="ListBullet"/>
      </w:pPr>
      <w:r w:rsidRPr="00897E04">
        <w:t>applying fundamental skills in banking, credit management, insurance and retail financial services</w:t>
      </w:r>
    </w:p>
    <w:p w:rsidR="00000000" w:rsidRPr="00897E04" w:rsidP="00897E04">
      <w:pPr>
        <w:pStyle w:val="AllowPageBreak"/>
      </w:pPr>
    </w:p>
    <w:p w:rsidR="00000000" w:rsidRPr="00897E04" w:rsidP="00897E04">
      <w:pPr>
        <w:pStyle w:val="Heading1"/>
      </w:pPr>
      <w:bookmarkStart w:id="3" w:name="O_576094"/>
      <w:bookmarkEnd w:id="3"/>
      <w:r w:rsidRPr="00897E04">
        <w:t>Pathways Information</w:t>
      </w:r>
    </w:p>
    <w:p w:rsidR="00000000" w:rsidRPr="00897E04" w:rsidP="00897E04">
      <w:pPr>
        <w:pStyle w:val="BodyText"/>
      </w:pPr>
      <w:r w:rsidRPr="00897E04">
        <w:rPr>
          <w:rStyle w:val="SpecialBold"/>
        </w:rPr>
        <w:t>Pathways into the qualification</w:t>
      </w:r>
    </w:p>
    <w:p w:rsidR="00000000" w:rsidRPr="00897E04" w:rsidP="00897E04">
      <w:pPr>
        <w:pStyle w:val="BodyText"/>
      </w:pPr>
    </w:p>
    <w:p w:rsidR="00000000" w:rsidRPr="00897E04" w:rsidP="00897E04">
      <w:pPr>
        <w:pStyle w:val="BodyText"/>
      </w:pPr>
      <w:r w:rsidRPr="00897E04">
        <w:t xml:space="preserve">The primary pathway from this qualification is entry level employment </w:t>
      </w:r>
      <w:r w:rsidRPr="00897E04">
        <w:t>in a range of financial services sectors.</w:t>
      </w:r>
    </w:p>
    <w:p w:rsidR="00000000" w:rsidRPr="00897E04" w:rsidP="00897E04">
      <w:pPr>
        <w:pStyle w:val="BodyText"/>
      </w:pPr>
    </w:p>
    <w:p w:rsidR="00000000" w:rsidRPr="00897E04" w:rsidP="00897E04">
      <w:pPr>
        <w:pStyle w:val="BodyText"/>
      </w:pPr>
      <w:r w:rsidRPr="00897E04">
        <w:rPr>
          <w:rStyle w:val="SpecialBold"/>
        </w:rPr>
        <w:t>Pathways from the qualification</w:t>
      </w:r>
    </w:p>
    <w:p w:rsidR="00000000" w:rsidRPr="00897E04" w:rsidP="00897E04">
      <w:pPr>
        <w:pStyle w:val="BodyText"/>
      </w:pPr>
    </w:p>
    <w:p w:rsidR="00000000" w:rsidRPr="00897E04" w:rsidP="00897E04">
      <w:pPr>
        <w:pStyle w:val="BodyText"/>
      </w:pPr>
      <w:r w:rsidRPr="00897E04">
        <w:t>Depending on the sector entered specialist FNS10 Financial Services Training Package qualifications at Certificate III and IV would support career progression.</w:t>
      </w:r>
    </w:p>
    <w:p w:rsidR="00000000" w:rsidRPr="00897E04" w:rsidP="00897E04">
      <w:pPr>
        <w:pStyle w:val="AllowPageBreak"/>
      </w:pPr>
    </w:p>
    <w:p w:rsidR="00000000" w:rsidRPr="00897E04" w:rsidP="00897E04">
      <w:pPr>
        <w:pStyle w:val="Heading1"/>
      </w:pPr>
      <w:bookmarkStart w:id="4" w:name="O_576093"/>
      <w:bookmarkEnd w:id="4"/>
      <w:r w:rsidRPr="00897E04">
        <w:t>Licensing/Regulatory Information</w:t>
      </w:r>
    </w:p>
    <w:p w:rsidR="00000000" w:rsidRPr="00897E04" w:rsidP="00897E04">
      <w:pPr>
        <w:pStyle w:val="BodyText"/>
      </w:pPr>
      <w:r w:rsidRPr="00897E04">
        <w:t>Work functions in the occupational areas where this qualification may be used are subject to regulatory requirements. You should refer to the IBSA website (www.ibsa.org.au) or the relevant regulator for specific guidance on</w:t>
      </w:r>
      <w:r w:rsidRPr="00897E04">
        <w:t xml:space="preserve"> requirements.</w:t>
      </w:r>
    </w:p>
    <w:p w:rsidR="00000000" w:rsidRPr="00897E04" w:rsidP="00897E04">
      <w:pPr>
        <w:pStyle w:val="AllowPageBreak"/>
      </w:pPr>
    </w:p>
    <w:p w:rsidR="00000000" w:rsidRPr="00897E04" w:rsidP="00897E04">
      <w:pPr>
        <w:pStyle w:val="Heading1"/>
      </w:pPr>
      <w:bookmarkStart w:id="5" w:name="O_576092"/>
      <w:bookmarkEnd w:id="5"/>
      <w:r w:rsidRPr="00897E04">
        <w:t>Entry Requirements</w:t>
      </w:r>
    </w:p>
    <w:p w:rsidR="00000000" w:rsidRPr="00897E04" w:rsidP="00897E04">
      <w:pPr>
        <w:pStyle w:val="BodyText"/>
      </w:pPr>
      <w:r w:rsidRPr="00897E04">
        <w:t>Not applicable.</w:t>
      </w:r>
    </w:p>
    <w:p w:rsidR="00000000" w:rsidRPr="00897E04" w:rsidP="00897E04">
      <w:pPr>
        <w:pStyle w:val="AllowPageBreak"/>
      </w:pPr>
    </w:p>
    <w:p w:rsidR="00000000" w:rsidRPr="00897E04" w:rsidP="00897E04">
      <w:pPr>
        <w:pStyle w:val="Heading1"/>
      </w:pPr>
      <w:bookmarkStart w:id="6" w:name="O_576091"/>
      <w:bookmarkEnd w:id="6"/>
      <w:r w:rsidRPr="00897E04">
        <w:t>Employability Skills Summary</w:t>
      </w:r>
    </w:p>
    <w:p w:rsidR="00000000" w:rsidRPr="00897E04" w:rsidP="00897E04">
      <w:pPr>
        <w:pStyle w:val="BodyText"/>
      </w:pPr>
      <w:r w:rsidRPr="00897E04">
        <w:rPr>
          <w:rStyle w:val="Emphasis"/>
        </w:rPr>
        <w:t>The following table contains a summary of the employability skills required by industry for this qualification. The employability skills facets</w:t>
      </w:r>
      <w:r w:rsidRPr="00897E04">
        <w:rPr>
          <w:rStyle w:val="Emphasis"/>
        </w:rPr>
        <w:t xml:space="preserve"> described here are broad industry requirements that may vary depending on qualification packaging options.</w:t>
      </w:r>
    </w:p>
    <w:p w:rsidR="00000000" w:rsidRPr="00897E04" w:rsidP="00897E04">
      <w:pPr>
        <w:pStyle w:val="BodyText"/>
      </w:pPr>
    </w:p>
    <w:tbl>
      <w:tblPr>
        <w:tblW w:w="0" w:type="auto"/>
        <w:tblLayout w:type="fixed"/>
        <w:tblCellMar>
          <w:left w:w="62" w:type="dxa"/>
          <w:right w:w="62" w:type="dxa"/>
        </w:tblCellMar>
        <w:tblLook w:val="0000"/>
      </w:tblPr>
      <w:tblGrid>
        <w:gridCol w:w="2538"/>
        <w:gridCol w:w="6342"/>
      </w:tblGrid>
      <w:tr w:rsidTr="00897E04">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E04" w:rsidP="00897E04">
            <w:pPr>
              <w:pStyle w:val="BodyText"/>
            </w:pPr>
            <w:r w:rsidRPr="00897E04">
              <w:rPr>
                <w:rStyle w:val="SpecialBold"/>
              </w:rPr>
              <w:t>Employability Skill</w:t>
            </w:r>
          </w:p>
        </w:tc>
        <w:tc>
          <w:tcPr>
            <w:tcW w:w="6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E04">
            <w:pPr>
              <w:pStyle w:val="BodyText"/>
              <w:rPr>
                <w:lang w:val="en-NZ"/>
              </w:rPr>
            </w:pPr>
            <w:r w:rsidRPr="00897E04">
              <w:rPr>
                <w:rStyle w:val="SpecialBold"/>
              </w:rPr>
              <w:t>Industry/enterprise requirements for this qualification include:</w:t>
            </w:r>
          </w:p>
        </w:tc>
      </w:tr>
      <w:tr w:rsidTr="00897E04">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E04">
            <w:pPr>
              <w:pStyle w:val="BodyText"/>
              <w:rPr>
                <w:lang w:val="en-NZ"/>
              </w:rPr>
            </w:pPr>
            <w:r w:rsidRPr="00897E04">
              <w:t>Communication</w:t>
            </w:r>
          </w:p>
        </w:tc>
        <w:tc>
          <w:tcPr>
            <w:tcW w:w="6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E04" w:rsidP="00897E04">
            <w:pPr>
              <w:pStyle w:val="ListBullet"/>
            </w:pPr>
            <w:r w:rsidRPr="00897E04">
              <w:t>conducting research to collect and analyse inf</w:t>
            </w:r>
            <w:r w:rsidRPr="00897E04">
              <w:t>ormation and present it in report form</w:t>
            </w:r>
          </w:p>
          <w:p w:rsidR="00000000" w:rsidRPr="00897E04" w:rsidP="00897E04">
            <w:pPr>
              <w:pStyle w:val="ListBullet"/>
            </w:pPr>
            <w:r w:rsidRPr="00897E04">
              <w:t>having the ability to question, clarify and evaluate information</w:t>
            </w:r>
          </w:p>
          <w:p w:rsidR="00000000" w:rsidRPr="00897E04" w:rsidP="00897E04">
            <w:pPr>
              <w:pStyle w:val="ListBullet"/>
            </w:pPr>
            <w:r w:rsidRPr="00897E04">
              <w:t>investigating and negotiating to resolve disputes</w:t>
            </w:r>
          </w:p>
          <w:p w:rsidR="00000000" w:rsidRPr="00897E04" w:rsidP="00897E04">
            <w:pPr>
              <w:pStyle w:val="ListBullet"/>
            </w:pPr>
            <w:r w:rsidRPr="00897E04">
              <w:t>liaising with internal and external personnel with an ability to ‘read’</w:t>
            </w:r>
            <w:r w:rsidRPr="00897E04">
              <w:t xml:space="preserve"> verbal and non-verbal body language</w:t>
            </w:r>
          </w:p>
          <w:p w:rsidR="00000000" w:rsidRPr="00897E04" w:rsidP="00897E04">
            <w:pPr>
              <w:pStyle w:val="ListBullet"/>
            </w:pPr>
            <w:r w:rsidRPr="00897E04">
              <w:t>using a range of techniques and sales skills to elicit feedback from customers</w:t>
            </w:r>
          </w:p>
          <w:p w:rsidR="00000000" w:rsidRPr="00897E04" w:rsidP="00897E04">
            <w:pPr>
              <w:pStyle w:val="ListBullet"/>
            </w:pPr>
            <w:r w:rsidRPr="00897E04">
              <w:t>using specialist language in written and oral communication</w:t>
            </w:r>
          </w:p>
          <w:p w:rsidR="00000000" w:rsidP="00897E04">
            <w:pPr>
              <w:pStyle w:val="ListBullet"/>
              <w:rPr>
                <w:lang w:val="en-NZ"/>
              </w:rPr>
            </w:pPr>
            <w:r w:rsidRPr="00897E04">
              <w:t>writing in a range of styles to suit different audiences</w:t>
            </w:r>
          </w:p>
        </w:tc>
      </w:tr>
      <w:tr w:rsidTr="00897E04">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E04">
            <w:pPr>
              <w:pStyle w:val="BodyText"/>
              <w:rPr>
                <w:lang w:val="en-NZ"/>
              </w:rPr>
            </w:pPr>
            <w:r w:rsidRPr="00897E04">
              <w:t>Teamwork</w:t>
            </w:r>
          </w:p>
        </w:tc>
        <w:tc>
          <w:tcPr>
            <w:tcW w:w="6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E04" w:rsidP="00897E04">
            <w:pPr>
              <w:pStyle w:val="ListBullet"/>
            </w:pPr>
            <w:r w:rsidRPr="00897E04">
              <w:t>receiving fe</w:t>
            </w:r>
            <w:r w:rsidRPr="00897E04">
              <w:t>edback on performance</w:t>
            </w:r>
          </w:p>
          <w:p w:rsidR="00000000" w:rsidRPr="00897E04" w:rsidP="00897E04">
            <w:pPr>
              <w:pStyle w:val="ListBullet"/>
            </w:pPr>
            <w:r w:rsidRPr="00897E04">
              <w:t>referring matters to nominated person as required</w:t>
            </w:r>
          </w:p>
          <w:p w:rsidR="00000000" w:rsidP="00897E04">
            <w:pPr>
              <w:pStyle w:val="ListBullet"/>
              <w:rPr>
                <w:lang w:val="en-NZ"/>
              </w:rPr>
            </w:pPr>
            <w:r w:rsidRPr="00897E04">
              <w:t>working as a member of a team and applying knowledge of one’s own role to achieve team goals</w:t>
            </w:r>
          </w:p>
        </w:tc>
      </w:tr>
      <w:tr w:rsidTr="00897E04">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E04">
            <w:pPr>
              <w:pStyle w:val="BodyText"/>
              <w:rPr>
                <w:lang w:val="en-NZ"/>
              </w:rPr>
            </w:pPr>
            <w:r w:rsidRPr="00897E04">
              <w:t>Problem solving</w:t>
            </w:r>
          </w:p>
        </w:tc>
        <w:tc>
          <w:tcPr>
            <w:tcW w:w="6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E04" w:rsidP="00897E04">
            <w:pPr>
              <w:pStyle w:val="ListBullet"/>
            </w:pPr>
            <w:r w:rsidRPr="00897E04">
              <w:t>collecting, comparing and contrasting data in order to create reports</w:t>
            </w:r>
          </w:p>
          <w:p w:rsidR="00000000" w:rsidP="00897E04">
            <w:pPr>
              <w:pStyle w:val="ListBullet"/>
              <w:rPr>
                <w:lang w:val="en-NZ"/>
              </w:rPr>
            </w:pPr>
            <w:r w:rsidRPr="00897E04">
              <w:t>usi</w:t>
            </w:r>
            <w:r w:rsidRPr="00897E04">
              <w:t>ng problem solving tools and techniques to balance and reconcile amounts</w:t>
            </w:r>
          </w:p>
        </w:tc>
      </w:tr>
      <w:tr w:rsidTr="00897E04">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E04">
            <w:pPr>
              <w:pStyle w:val="BodyText"/>
              <w:rPr>
                <w:lang w:val="en-NZ"/>
              </w:rPr>
            </w:pPr>
            <w:r w:rsidRPr="00897E04">
              <w:t>Initiative and enterprise</w:t>
            </w:r>
          </w:p>
        </w:tc>
        <w:tc>
          <w:tcPr>
            <w:tcW w:w="6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E04" w:rsidP="00897E04">
            <w:pPr>
              <w:pStyle w:val="ListBullet"/>
            </w:pPr>
            <w:r w:rsidRPr="00897E04">
              <w:t>contributing to solutions to workplace challenges</w:t>
            </w:r>
          </w:p>
          <w:p w:rsidR="00000000" w:rsidRPr="00897E04" w:rsidP="00897E04">
            <w:pPr>
              <w:pStyle w:val="ListBullet"/>
            </w:pPr>
            <w:r w:rsidRPr="00897E04">
              <w:t>contributing to the design and preparation of reports to effectively present workplace information</w:t>
            </w:r>
          </w:p>
          <w:p w:rsidR="00000000" w:rsidP="00897E04">
            <w:pPr>
              <w:pStyle w:val="ListBullet"/>
              <w:rPr>
                <w:lang w:val="en-NZ"/>
              </w:rPr>
            </w:pPr>
            <w:r w:rsidRPr="00897E04">
              <w:t>identifying cross-selling opportunities</w:t>
            </w:r>
          </w:p>
        </w:tc>
      </w:tr>
      <w:tr w:rsidTr="00897E04">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E04">
            <w:pPr>
              <w:pStyle w:val="BodyText"/>
              <w:rPr>
                <w:lang w:val="en-NZ"/>
              </w:rPr>
            </w:pPr>
            <w:r w:rsidRPr="00897E04">
              <w:t>Planning and organising</w:t>
            </w:r>
          </w:p>
        </w:tc>
        <w:tc>
          <w:tcPr>
            <w:tcW w:w="6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E04" w:rsidP="00897E04">
            <w:pPr>
              <w:pStyle w:val="ListBullet"/>
            </w:pPr>
            <w:r w:rsidRPr="00897E04">
              <w:t>contributing to the planning process by researching and validating information relating to estates</w:t>
            </w:r>
          </w:p>
          <w:p w:rsidR="00000000" w:rsidRPr="00897E04" w:rsidP="00897E04">
            <w:pPr>
              <w:pStyle w:val="ListBullet"/>
            </w:pPr>
            <w:r w:rsidRPr="00897E04">
              <w:t>planning work considering resources, time and other constraints</w:t>
            </w:r>
          </w:p>
          <w:p w:rsidR="00000000" w:rsidP="00897E04">
            <w:pPr>
              <w:pStyle w:val="ListBullet"/>
              <w:rPr>
                <w:lang w:val="en-NZ"/>
              </w:rPr>
            </w:pPr>
            <w:r w:rsidRPr="00897E04">
              <w:t>processing routine document</w:t>
            </w:r>
            <w:r w:rsidRPr="00897E04">
              <w:t>s and maintaining files, managing information, and scheduling and coordinating competing tasks</w:t>
            </w:r>
          </w:p>
        </w:tc>
      </w:tr>
      <w:tr w:rsidTr="00897E04">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E04">
            <w:pPr>
              <w:pStyle w:val="BodyText"/>
              <w:rPr>
                <w:lang w:val="en-NZ"/>
              </w:rPr>
            </w:pPr>
            <w:r w:rsidRPr="00897E04">
              <w:t>Self-management</w:t>
            </w:r>
          </w:p>
        </w:tc>
        <w:tc>
          <w:tcPr>
            <w:tcW w:w="6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E04" w:rsidP="00897E04">
            <w:pPr>
              <w:pStyle w:val="ListBullet"/>
            </w:pPr>
            <w:r w:rsidRPr="00897E04">
              <w:t>managing own time and priorities and dealing with contingencies</w:t>
            </w:r>
          </w:p>
          <w:p w:rsidR="00000000" w:rsidRPr="00897E04" w:rsidP="00897E04">
            <w:pPr>
              <w:pStyle w:val="ListBullet"/>
            </w:pPr>
            <w:r w:rsidRPr="00897E04">
              <w:t>operating within industry and organisational codes of practice, legislation and</w:t>
            </w:r>
            <w:r w:rsidRPr="00897E04">
              <w:t xml:space="preserve"> regulations</w:t>
            </w:r>
          </w:p>
          <w:p w:rsidR="00000000" w:rsidP="00897E04">
            <w:pPr>
              <w:pStyle w:val="ListBullet"/>
              <w:rPr>
                <w:lang w:val="en-NZ"/>
              </w:rPr>
            </w:pPr>
            <w:r w:rsidRPr="00897E04">
              <w:t xml:space="preserve">taking responsibility as required by work role and ensuring </w:t>
            </w:r>
            <w:r w:rsidRPr="00897E04">
              <w:t>all organisational policies and procedures are followed</w:t>
            </w:r>
          </w:p>
        </w:tc>
      </w:tr>
      <w:tr w:rsidTr="00897E04">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E04">
            <w:pPr>
              <w:pStyle w:val="BodyText"/>
              <w:rPr>
                <w:lang w:val="en-NZ"/>
              </w:rPr>
            </w:pPr>
            <w:r w:rsidRPr="00897E04">
              <w:t>Learning</w:t>
            </w:r>
          </w:p>
        </w:tc>
        <w:tc>
          <w:tcPr>
            <w:tcW w:w="6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E04" w:rsidP="00897E04">
            <w:pPr>
              <w:pStyle w:val="ListBullet"/>
            </w:pPr>
            <w:r w:rsidRPr="00897E04">
              <w:t>acquiring and applying knowledge of services and organisational policies and procedures</w:t>
            </w:r>
          </w:p>
          <w:p w:rsidR="00000000" w:rsidRPr="00897E04" w:rsidP="00897E04">
            <w:pPr>
              <w:pStyle w:val="ListBullet"/>
            </w:pPr>
            <w:r w:rsidRPr="00897E04">
              <w:t>asking questions to clarify instructions</w:t>
            </w:r>
          </w:p>
          <w:p w:rsidR="00000000" w:rsidRPr="00897E04" w:rsidP="00897E04">
            <w:pPr>
              <w:pStyle w:val="ListBullet"/>
            </w:pPr>
            <w:r w:rsidRPr="00897E04">
              <w:t>seeking advice on technical issues</w:t>
            </w:r>
          </w:p>
          <w:p w:rsidR="00000000" w:rsidP="00897E04">
            <w:pPr>
              <w:pStyle w:val="ListBullet"/>
              <w:rPr>
                <w:lang w:val="en-NZ"/>
              </w:rPr>
            </w:pPr>
            <w:r w:rsidRPr="00897E04">
              <w:t>using online help and manuals to solve basic technology problems</w:t>
            </w:r>
          </w:p>
        </w:tc>
      </w:tr>
      <w:tr w:rsidTr="00897E04">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E04">
            <w:pPr>
              <w:pStyle w:val="BodyText"/>
              <w:rPr>
                <w:lang w:val="en-NZ"/>
              </w:rPr>
            </w:pPr>
            <w:r w:rsidRPr="00897E04">
              <w:t>Technology</w:t>
            </w:r>
          </w:p>
        </w:tc>
        <w:tc>
          <w:tcPr>
            <w:tcW w:w="6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E04" w:rsidP="00897E04">
            <w:pPr>
              <w:pStyle w:val="ListBullet"/>
            </w:pPr>
            <w:r w:rsidRPr="00897E04">
              <w:t>using electronic communication devices and processes such as internet, software packages and email, to</w:t>
            </w:r>
            <w:r w:rsidRPr="00897E04">
              <w:t xml:space="preserve"> produce written correspondence and reports</w:t>
            </w:r>
          </w:p>
          <w:p w:rsidR="00000000" w:rsidRPr="00897E04" w:rsidP="00897E04">
            <w:pPr>
              <w:pStyle w:val="ListBullet"/>
            </w:pPr>
            <w:r w:rsidRPr="00897E04">
              <w:t>using technology to assist the management of information and to assist the planning process</w:t>
            </w:r>
          </w:p>
        </w:tc>
      </w:tr>
    </w:tbl>
    <w:p w:rsidR="00000000" w:rsidRPr="00897E04" w:rsidP="00897E04">
      <w:pPr>
        <w:pStyle w:val="BodyText"/>
      </w:pPr>
    </w:p>
    <w:p w:rsidR="00000000" w:rsidRPr="00897E04" w:rsidP="00897E04">
      <w:pPr>
        <w:pStyle w:val="AllowPageBreak"/>
      </w:pPr>
    </w:p>
    <w:p w:rsidR="00000000" w:rsidRPr="00897E04" w:rsidP="00897E04">
      <w:pPr>
        <w:pStyle w:val="Heading1"/>
      </w:pPr>
      <w:bookmarkStart w:id="7" w:name="O_576090"/>
      <w:bookmarkEnd w:id="7"/>
      <w:r w:rsidRPr="00897E04">
        <w:t>Packaging Rules</w:t>
      </w:r>
    </w:p>
    <w:p w:rsidR="00000000" w:rsidRPr="00897E04" w:rsidP="00897E04">
      <w:pPr>
        <w:pStyle w:val="BodyText"/>
      </w:pPr>
      <w:r w:rsidRPr="00897E04">
        <w:t>Packaging Rules</w:t>
      </w:r>
    </w:p>
    <w:p w:rsidR="00000000" w:rsidRPr="00897E04" w:rsidP="00897E04">
      <w:pPr>
        <w:pStyle w:val="BodyText"/>
      </w:pPr>
      <w:r w:rsidRPr="00897E04">
        <w:rPr>
          <w:rStyle w:val="SpecialBold"/>
        </w:rPr>
        <w:t>13 units</w:t>
      </w:r>
      <w:r w:rsidRPr="00897E04">
        <w:t xml:space="preserve"> </w:t>
      </w:r>
      <w:r w:rsidRPr="00897E04">
        <w:rPr>
          <w:rStyle w:val="SpecialBold"/>
        </w:rPr>
        <w:t>must be achieved</w:t>
      </w:r>
      <w:r w:rsidRPr="00897E04">
        <w:t>:</w:t>
      </w:r>
    </w:p>
    <w:p w:rsidR="00000000" w:rsidRPr="00897E04" w:rsidP="00897E04">
      <w:pPr>
        <w:pStyle w:val="BodyText"/>
      </w:pPr>
    </w:p>
    <w:p w:rsidR="00000000" w:rsidRPr="00897E04" w:rsidP="00897E04">
      <w:pPr>
        <w:pStyle w:val="BodyText"/>
      </w:pPr>
      <w:r w:rsidRPr="00897E04">
        <w:rPr>
          <w:rStyle w:val="SpecialBold"/>
        </w:rPr>
        <w:t>4 core units</w:t>
      </w:r>
    </w:p>
    <w:p w:rsidR="00000000" w:rsidRPr="00897E04" w:rsidP="00897E04">
      <w:pPr>
        <w:pStyle w:val="BodyText"/>
      </w:pPr>
      <w:r w:rsidRPr="00897E04">
        <w:rPr>
          <w:rStyle w:val="Emphasis"/>
        </w:rPr>
        <w:t>plus</w:t>
      </w:r>
      <w:r w:rsidRPr="00897E04">
        <w:rPr>
          <w:rStyle w:val="SpecialBold"/>
        </w:rPr>
        <w:t xml:space="preserve"> 9 elective units</w:t>
      </w:r>
    </w:p>
    <w:p w:rsidR="00000000" w:rsidRPr="00897E04" w:rsidP="00897E04">
      <w:pPr>
        <w:pStyle w:val="BodyText"/>
      </w:pPr>
    </w:p>
    <w:p w:rsidR="00000000" w:rsidRPr="00897E04" w:rsidP="00897E04">
      <w:pPr>
        <w:pStyle w:val="BodyText"/>
      </w:pPr>
      <w:r w:rsidRPr="00897E04">
        <w:rPr>
          <w:rStyle w:val="SpecialBold"/>
        </w:rPr>
        <w:t>6 elective units</w:t>
      </w:r>
      <w:r w:rsidRPr="00897E04">
        <w:t xml:space="preserve"> must be selected from the elective list below. </w:t>
      </w:r>
    </w:p>
    <w:p w:rsidR="00000000" w:rsidRPr="00897E04" w:rsidP="00897E04">
      <w:pPr>
        <w:pStyle w:val="BodyText"/>
      </w:pPr>
    </w:p>
    <w:p w:rsidR="00000000" w:rsidRPr="00897E04" w:rsidP="00897E04">
      <w:pPr>
        <w:pStyle w:val="BodyText"/>
      </w:pPr>
      <w:r w:rsidRPr="00897E04">
        <w:t xml:space="preserve">The remaining </w:t>
      </w:r>
      <w:r w:rsidRPr="00897E04">
        <w:rPr>
          <w:rStyle w:val="SpecialBold"/>
        </w:rPr>
        <w:t>3 elective units</w:t>
      </w:r>
      <w:r w:rsidRPr="00897E04">
        <w:t xml:space="preserve"> may be selected from the elective units listed below, any endorsed Training Package or accredited course. Elective units may be selected from a Certificate III</w:t>
      </w:r>
      <w:r w:rsidRPr="00897E04">
        <w:t xml:space="preserve"> or Certificate IV qualification.</w:t>
      </w:r>
    </w:p>
    <w:p w:rsidR="00000000" w:rsidRPr="00897E04" w:rsidP="00897E04">
      <w:pPr>
        <w:pStyle w:val="BodyText"/>
      </w:pPr>
    </w:p>
    <w:p w:rsidR="00000000" w:rsidRPr="00897E04" w:rsidP="00897E04">
      <w:pPr>
        <w:pStyle w:val="BodyText"/>
      </w:pPr>
      <w:r w:rsidRPr="00897E04">
        <w:t>Elective units must be relevant to the work outcome, local industry requirements and the qualification level.</w:t>
      </w:r>
    </w:p>
    <w:p w:rsidR="00000000" w:rsidRPr="00897E04" w:rsidP="00897E04">
      <w:pPr>
        <w:pStyle w:val="BodyText"/>
      </w:pPr>
    </w:p>
    <w:p w:rsidR="00000000" w:rsidRPr="00897E04" w:rsidP="00897E04">
      <w:pPr>
        <w:pStyle w:val="BodyText"/>
      </w:pPr>
      <w:r w:rsidRPr="00897E04">
        <w:rPr>
          <w:rStyle w:val="BoldandItalics"/>
        </w:rPr>
        <w:t>Core units of competency:</w:t>
      </w:r>
    </w:p>
    <w:p w:rsidR="00000000" w:rsidRPr="00897E04" w:rsidP="00897E04">
      <w:pPr>
        <w:pStyle w:val="ListBullet"/>
      </w:pPr>
      <w:r w:rsidRPr="00897E04">
        <w:t>FNSINC301A Work effectively in the financial services industry</w:t>
      </w:r>
    </w:p>
    <w:p w:rsidR="00000000" w:rsidRPr="00897E04" w:rsidP="00897E04">
      <w:pPr>
        <w:pStyle w:val="ListBullet"/>
      </w:pPr>
      <w:r w:rsidRPr="00897E04">
        <w:t>BSBOHS201A  Particip</w:t>
      </w:r>
      <w:r w:rsidRPr="00897E04">
        <w:t>ate in OHS processes</w:t>
      </w:r>
    </w:p>
    <w:p w:rsidR="00000000" w:rsidRPr="00897E04" w:rsidP="00897E04">
      <w:pPr>
        <w:pStyle w:val="ListBullet"/>
      </w:pPr>
      <w:r w:rsidRPr="00897E04">
        <w:t>BSBWOR203B Work effectively with others</w:t>
      </w:r>
    </w:p>
    <w:p w:rsidR="00000000" w:rsidRPr="00897E04" w:rsidP="00897E04">
      <w:pPr>
        <w:pStyle w:val="ListBullet"/>
      </w:pPr>
      <w:r w:rsidRPr="00897E04">
        <w:t>BSBWOR204A Use business technology</w:t>
      </w:r>
    </w:p>
    <w:p w:rsidR="00000000" w:rsidRPr="00897E04" w:rsidP="00897E04">
      <w:pPr>
        <w:pStyle w:val="BodyText"/>
      </w:pPr>
    </w:p>
    <w:p w:rsidR="00000000" w:rsidRPr="00897E04" w:rsidP="00897E04">
      <w:pPr>
        <w:pStyle w:val="BodyText"/>
      </w:pPr>
      <w:r w:rsidRPr="00897E04">
        <w:rPr>
          <w:rStyle w:val="BoldandItalics"/>
        </w:rPr>
        <w:t>Elective units of competency:</w:t>
      </w:r>
    </w:p>
    <w:p w:rsidR="00000000" w:rsidRPr="00897E04" w:rsidP="00897E04">
      <w:pPr>
        <w:pStyle w:val="ListBullet"/>
      </w:pPr>
      <w:r w:rsidRPr="00897E04">
        <w:t>FNSACC301A Process financial transactions and extract interim reports</w:t>
      </w:r>
    </w:p>
    <w:p w:rsidR="00000000" w:rsidRPr="00897E04" w:rsidP="00897E04">
      <w:pPr>
        <w:pStyle w:val="ListBullet"/>
      </w:pPr>
      <w:r w:rsidRPr="00897E04">
        <w:t>FNSACC303A Perform financial calculations</w:t>
      </w:r>
    </w:p>
    <w:p w:rsidR="00000000" w:rsidRPr="00897E04" w:rsidP="00897E04">
      <w:pPr>
        <w:pStyle w:val="ListBullet"/>
      </w:pPr>
      <w:r w:rsidRPr="00897E04">
        <w:t>FNSACM302A Prepare, match and process receipts</w:t>
      </w:r>
    </w:p>
    <w:p w:rsidR="00000000" w:rsidRPr="00897E04" w:rsidP="00897E04">
      <w:pPr>
        <w:pStyle w:val="ListBullet"/>
      </w:pPr>
      <w:r w:rsidRPr="00897E04">
        <w:t>FNSACM303A Process payment documentation</w:t>
      </w:r>
    </w:p>
    <w:p w:rsidR="00000000" w:rsidRPr="00897E04" w:rsidP="00897E04">
      <w:pPr>
        <w:pStyle w:val="ListBullet"/>
      </w:pPr>
      <w:r w:rsidRPr="00897E04">
        <w:t>FNSASIC301C Establish client relationship and analyse needs</w:t>
      </w:r>
    </w:p>
    <w:p w:rsidR="00000000" w:rsidRPr="00897E04" w:rsidP="00897E04">
      <w:pPr>
        <w:pStyle w:val="ListBullet"/>
      </w:pPr>
      <w:r w:rsidRPr="00897E04">
        <w:t>FNSASIC302C Develop, present and negotiate client solutions</w:t>
      </w:r>
    </w:p>
    <w:p w:rsidR="00000000" w:rsidRPr="00897E04" w:rsidP="00897E04">
      <w:pPr>
        <w:pStyle w:val="ListBullet"/>
      </w:pPr>
      <w:r w:rsidRPr="00897E04">
        <w:t>FNSASIC303A Provide advice on First Home Saver A</w:t>
      </w:r>
      <w:r w:rsidRPr="00897E04">
        <w:t>ccount Deposit Products and Non-cash Payments</w:t>
      </w:r>
    </w:p>
    <w:p w:rsidR="00000000" w:rsidRPr="00897E04" w:rsidP="00897E04">
      <w:pPr>
        <w:pStyle w:val="ListBullet"/>
      </w:pPr>
      <w:r w:rsidRPr="00897E04">
        <w:t>FNSASIC305A Provide Tier 2 personal advice in general insurance</w:t>
      </w:r>
    </w:p>
    <w:p w:rsidR="00000000" w:rsidRPr="00897E04" w:rsidP="00897E04">
      <w:pPr>
        <w:pStyle w:val="ListBullet"/>
      </w:pPr>
      <w:r w:rsidRPr="00897E04">
        <w:t>FNSCRD301A Process applications for credit</w:t>
      </w:r>
    </w:p>
    <w:p w:rsidR="00000000" w:rsidRPr="00897E04" w:rsidP="00897E04">
      <w:pPr>
        <w:pStyle w:val="ListBullet"/>
      </w:pPr>
      <w:r w:rsidRPr="00897E04">
        <w:t>FNSCRD302A Monitor and control accounts receivable</w:t>
      </w:r>
    </w:p>
    <w:p w:rsidR="00000000" w:rsidRPr="00897E04" w:rsidP="00897E04">
      <w:pPr>
        <w:pStyle w:val="ListBullet"/>
      </w:pPr>
      <w:r w:rsidRPr="00897E04">
        <w:t>FNSCRD405A Manage overdue customer accounts</w:t>
      </w:r>
    </w:p>
    <w:p w:rsidR="00000000" w:rsidRPr="00897E04" w:rsidP="00897E04">
      <w:pPr>
        <w:pStyle w:val="ListBullet"/>
      </w:pPr>
      <w:r w:rsidRPr="00897E04">
        <w:t>FNSCUS40</w:t>
      </w:r>
      <w:r w:rsidRPr="00897E04">
        <w:t>2A Resolve disputes</w:t>
      </w:r>
    </w:p>
    <w:p w:rsidR="00000000" w:rsidRPr="00897E04" w:rsidP="00897E04">
      <w:pPr>
        <w:pStyle w:val="ListBullet"/>
      </w:pPr>
      <w:r w:rsidRPr="00897E04">
        <w:t>FNSFLT301A Be MoneySmart</w:t>
      </w:r>
    </w:p>
    <w:p w:rsidR="00000000" w:rsidRPr="00897E04" w:rsidP="00897E04">
      <w:pPr>
        <w:pStyle w:val="ListBullet"/>
      </w:pPr>
      <w:r w:rsidRPr="00897E04">
        <w:t>FNSIAD301A Provide general advice on financial products and services</w:t>
      </w:r>
    </w:p>
    <w:p w:rsidR="00000000" w:rsidRPr="00897E04" w:rsidP="00897E04">
      <w:pPr>
        <w:pStyle w:val="ListBullet"/>
      </w:pPr>
      <w:r w:rsidRPr="00897E04">
        <w:t>FNSILF302A Process a life insurance application</w:t>
      </w:r>
    </w:p>
    <w:p w:rsidR="00000000" w:rsidRPr="00897E04" w:rsidP="00897E04">
      <w:pPr>
        <w:pStyle w:val="ListBullet"/>
      </w:pPr>
      <w:r w:rsidRPr="00897E04">
        <w:t>FNSILF303A Issue a life insurance policy</w:t>
      </w:r>
    </w:p>
    <w:p w:rsidR="00000000" w:rsidRPr="00897E04" w:rsidP="00897E04">
      <w:pPr>
        <w:pStyle w:val="ListBullet"/>
      </w:pPr>
      <w:r w:rsidRPr="00897E04">
        <w:t>FNSPRT301A Establish entitlements to an intestate est</w:t>
      </w:r>
      <w:r w:rsidRPr="00897E04">
        <w:t>ate</w:t>
      </w:r>
    </w:p>
    <w:p w:rsidR="00000000" w:rsidRPr="00897E04" w:rsidP="00897E04">
      <w:pPr>
        <w:pStyle w:val="ListBullet"/>
      </w:pPr>
      <w:r w:rsidRPr="00897E04">
        <w:t>FNSPRT302A Administer a non-complex estate</w:t>
      </w:r>
    </w:p>
    <w:p w:rsidR="00000000" w:rsidRPr="00897E04" w:rsidP="00897E04">
      <w:pPr>
        <w:pStyle w:val="ListBullet"/>
      </w:pPr>
      <w:r w:rsidRPr="00897E04">
        <w:t>FNSPRT303A Administer a non-completed trust</w:t>
      </w:r>
    </w:p>
    <w:p w:rsidR="00000000" w:rsidRPr="00897E04" w:rsidP="00897E04">
      <w:pPr>
        <w:pStyle w:val="ListBullet"/>
      </w:pPr>
      <w:r w:rsidRPr="00897E04">
        <w:t>FNSRTS301A Provide customer service in a retail agency</w:t>
      </w:r>
    </w:p>
    <w:p w:rsidR="00000000" w:rsidRPr="00897E04" w:rsidP="00897E04">
      <w:pPr>
        <w:pStyle w:val="ListBullet"/>
      </w:pPr>
      <w:r w:rsidRPr="00897E04">
        <w:t>FNSRTS302A Handle foreign currency transactions</w:t>
      </w:r>
    </w:p>
    <w:p w:rsidR="00000000" w:rsidRPr="00897E04" w:rsidP="00897E04">
      <w:pPr>
        <w:pStyle w:val="ListBullet"/>
      </w:pPr>
      <w:r w:rsidRPr="00897E04">
        <w:t>FNSRTS303A Balance retail transactions</w:t>
      </w:r>
    </w:p>
    <w:p w:rsidR="00000000" w:rsidRPr="00897E04" w:rsidP="00897E04">
      <w:pPr>
        <w:pStyle w:val="ListBullet"/>
      </w:pPr>
      <w:r w:rsidRPr="00897E04">
        <w:t>FNSRTS304A Administer d</w:t>
      </w:r>
      <w:r w:rsidRPr="00897E04">
        <w:t>ebit card services</w:t>
      </w:r>
    </w:p>
    <w:p w:rsidR="00000000" w:rsidRPr="00897E04" w:rsidP="00897E04">
      <w:pPr>
        <w:pStyle w:val="ListBullet"/>
      </w:pPr>
      <w:r w:rsidRPr="00897E04">
        <w:t>FNSRTS305A Process customer accounts</w:t>
      </w:r>
    </w:p>
    <w:p w:rsidR="00000000" w:rsidRPr="00897E04" w:rsidP="00897E04">
      <w:pPr>
        <w:pStyle w:val="ListBullet"/>
      </w:pPr>
      <w:r w:rsidRPr="00897E04">
        <w:t>FNSRTS306A Process customer transactions</w:t>
      </w:r>
    </w:p>
    <w:p w:rsidR="00000000" w:rsidRPr="00897E04" w:rsidP="00897E04">
      <w:pPr>
        <w:pStyle w:val="ListBullet"/>
      </w:pPr>
      <w:r w:rsidRPr="00897E04">
        <w:t>FNSRTS307A Maintain Automatic Teller Machine (ATM) services</w:t>
      </w:r>
    </w:p>
    <w:p w:rsidR="00000000" w:rsidRPr="00897E04" w:rsidP="00897E04">
      <w:pPr>
        <w:pStyle w:val="ListBullet"/>
      </w:pPr>
      <w:r w:rsidRPr="00897E04">
        <w:t>FNSRTS308A Balance cash holdings</w:t>
      </w:r>
    </w:p>
    <w:p w:rsidR="00000000" w:rsidRPr="00897E04" w:rsidP="00897E04">
      <w:pPr>
        <w:pStyle w:val="ListBullet"/>
      </w:pPr>
      <w:r w:rsidRPr="00897E04">
        <w:t>FNSRTS309A Maintain main bank account</w:t>
      </w:r>
    </w:p>
    <w:p w:rsidR="00000000" w:rsidRPr="00897E04" w:rsidP="00897E04">
      <w:pPr>
        <w:pStyle w:val="ListBullet"/>
      </w:pPr>
      <w:r w:rsidRPr="00897E04">
        <w:t>FNSRTS401A Manage credit card services</w:t>
      </w:r>
    </w:p>
    <w:p w:rsidR="00000000" w:rsidRPr="00897E04" w:rsidP="00897E04">
      <w:pPr>
        <w:pStyle w:val="ListBullet"/>
      </w:pPr>
      <w:r w:rsidRPr="00897E04">
        <w:t>FNSRTS402A Prepare government returns and reports</w:t>
      </w:r>
    </w:p>
    <w:p w:rsidR="00000000" w:rsidRPr="00897E04" w:rsidP="00897E04">
      <w:pPr>
        <w:pStyle w:val="ListBullet"/>
      </w:pPr>
      <w:r w:rsidRPr="00897E04">
        <w:t>FNSSUP301A Process superannuation fund payments</w:t>
      </w:r>
    </w:p>
    <w:p w:rsidR="00000000" w:rsidRPr="00897E04" w:rsidP="00897E04">
      <w:pPr>
        <w:pStyle w:val="ListBullet"/>
      </w:pPr>
      <w:r w:rsidRPr="00897E04">
        <w:t>FNSSUP302A Establish, maintain and process superannuation records</w:t>
      </w:r>
    </w:p>
    <w:p w:rsidR="00000000" w:rsidRPr="00897E04" w:rsidP="00897E04">
      <w:pPr>
        <w:pStyle w:val="ListBullet"/>
      </w:pPr>
      <w:r w:rsidRPr="00897E04">
        <w:t>FNSSUP303A Process superannuation contributions</w:t>
      </w:r>
    </w:p>
    <w:p w:rsidR="00000000" w:rsidRPr="00897E04" w:rsidP="00897E04">
      <w:pPr>
        <w:pStyle w:val="ListBullet"/>
      </w:pPr>
      <w:r w:rsidRPr="00897E04">
        <w:t>FNSSU</w:t>
      </w:r>
      <w:r w:rsidRPr="00897E04">
        <w:t>P304A Process superannuation rollover benefits</w:t>
      </w:r>
    </w:p>
    <w:p w:rsidR="00000000" w:rsidRPr="00897E04" w:rsidP="00897E04">
      <w:pPr>
        <w:pStyle w:val="ListBullet"/>
      </w:pPr>
      <w:r w:rsidRPr="00897E04">
        <w:t>FNSSUP305A Implement member investment instructions</w:t>
      </w:r>
    </w:p>
    <w:p w:rsidR="00000000" w:rsidRPr="00897E04" w:rsidP="00897E04">
      <w:pPr>
        <w:pStyle w:val="ListBullet"/>
      </w:pPr>
      <w:r w:rsidRPr="00897E04">
        <w:t>FNSSUP306A Terminate superannuation plans</w:t>
      </w:r>
    </w:p>
    <w:p w:rsidR="00000000" w:rsidRPr="00897E04" w:rsidP="00897E04">
      <w:pPr>
        <w:pStyle w:val="ListBullet"/>
      </w:pPr>
      <w:r w:rsidRPr="00897E04">
        <w:t>BSBCCO203A Conduct customer contact</w:t>
      </w:r>
    </w:p>
    <w:p w:rsidR="00000000" w:rsidRPr="00897E04" w:rsidP="00897E04">
      <w:pPr>
        <w:pStyle w:val="ListBullet"/>
      </w:pPr>
      <w:r w:rsidRPr="00897E04">
        <w:t>BSBCCO304C Provide sales solutions to customers</w:t>
      </w:r>
    </w:p>
    <w:p w:rsidR="00000000" w:rsidRPr="00897E04" w:rsidP="00897E04">
      <w:pPr>
        <w:pStyle w:val="ListBullet"/>
      </w:pPr>
      <w:r w:rsidRPr="00897E04">
        <w:t>BSBCMM301B Process customer com</w:t>
      </w:r>
      <w:r w:rsidRPr="00897E04">
        <w:t>plaints</w:t>
      </w:r>
    </w:p>
    <w:p w:rsidR="00000000" w:rsidRPr="00897E04" w:rsidP="00897E04">
      <w:pPr>
        <w:pStyle w:val="ListBullet"/>
      </w:pPr>
      <w:r w:rsidRPr="00897E04">
        <w:t>BSBCUS301B Deliver and monitor a service to customers</w:t>
      </w:r>
    </w:p>
    <w:p w:rsidR="00000000" w:rsidRPr="00897E04" w:rsidP="00897E04">
      <w:pPr>
        <w:pStyle w:val="ListBullet"/>
      </w:pPr>
      <w:r w:rsidRPr="00897E04">
        <w:t>BSBCUS403B Implement customer service standards</w:t>
      </w:r>
    </w:p>
    <w:p w:rsidR="00000000" w:rsidRPr="00897E04" w:rsidP="00897E04">
      <w:pPr>
        <w:pStyle w:val="ListBullet"/>
      </w:pPr>
      <w:r w:rsidRPr="00897E04">
        <w:t>BSBITU304A Produce spreadsheets</w:t>
      </w:r>
    </w:p>
    <w:p w:rsidR="00000000" w:rsidRPr="00897E04" w:rsidP="00897E04">
      <w:pPr>
        <w:pStyle w:val="ListBullet"/>
      </w:pPr>
      <w:r w:rsidRPr="00897E04">
        <w:t>BSBITU305A Conduct online transactions</w:t>
      </w:r>
    </w:p>
    <w:p w:rsidR="00000000" w:rsidRPr="00897E04" w:rsidP="00897E04">
      <w:pPr>
        <w:pStyle w:val="ListBullet"/>
      </w:pPr>
      <w:r w:rsidRPr="00897E04">
        <w:t>BSBITU306A Design and produce business documents</w:t>
      </w:r>
    </w:p>
    <w:p w:rsidR="00000000" w:rsidRPr="00897E04" w:rsidP="00897E04">
      <w:pPr>
        <w:pStyle w:val="ListBullet"/>
      </w:pPr>
      <w:r w:rsidRPr="00897E04">
        <w:t>BSBRKG303B Retrieve inform</w:t>
      </w:r>
      <w:r w:rsidRPr="00897E04">
        <w:t xml:space="preserve">ation from records </w:t>
      </w:r>
    </w:p>
    <w:p w:rsidR="00000000" w:rsidRPr="00897E04" w:rsidP="00897E04">
      <w:pPr>
        <w:pStyle w:val="ListBullet"/>
      </w:pPr>
      <w:r w:rsidRPr="00897E04">
        <w:t>BSBRKG304B Maintain business records</w:t>
      </w:r>
    </w:p>
    <w:p w:rsidR="00000000" w:rsidRPr="00897E04" w:rsidP="00897E04">
      <w:pPr>
        <w:pStyle w:val="ListBullet"/>
      </w:pPr>
      <w:r w:rsidRPr="00897E04">
        <w:t>BSBWOR301B Organise personal work priorities and development</w:t>
      </w:r>
    </w:p>
    <w:p w:rsidR="00E5000E" w:rsidP="00897E04">
      <w:pPr>
        <w:pStyle w:val="ListBullet"/>
      </w:pPr>
      <w:r w:rsidRPr="00897E04">
        <w:t>TAEDEL404A Mentor in the workplace</w:t>
      </w:r>
    </w:p>
    <w:p w:rsidR="00E5000E" w:rsidP="00897E04">
      <w:pPr>
        <w:pStyle w:val="ListBullet"/>
      </w:pPr>
    </w:p>
    <w:p w:rsidR="00000000" w:rsidRPr="00897E04" w:rsidP="00897E04"/>
    <w:sectPr w:rsidSect="00897E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E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E04" w:rsidRPr="00E5000E" w:rsidP="00E500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E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0E" w:rsidP="00897E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5000E" w:rsidP="00897E0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000E" w:rsidP="00897E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E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E04" w:rsidRPr="00E5000E" w:rsidP="00E5000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E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0E" w:rsidRPr="002D2AF8" w:rsidP="00897E04">
    <w:pPr>
      <w:pStyle w:val="Header"/>
      <w:framePr w:wrap="around"/>
    </w:pPr>
    <w:r>
      <w:fldChar w:fldCharType="begin"/>
    </w:r>
    <w:r>
      <w:instrText xml:space="preserve"> TITLE   \* MERGEFORMAT </w:instrText>
    </w:r>
    <w:r>
      <w:fldChar w:fldCharType="separate"/>
    </w:r>
    <w:r>
      <w:t>FNS30111 Certificate III in Financial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July 2013</w:t>
    </w:r>
    <w:r>
      <w:fldChar w:fldCharType="end"/>
    </w:r>
  </w:p>
  <w:p w:rsidR="00E5000E" w:rsidP="00897E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380D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4838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E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7E04"/>
    <w:pPr>
      <w:spacing w:before="360" w:after="60"/>
      <w:outlineLvl w:val="0"/>
    </w:pPr>
    <w:rPr>
      <w:sz w:val="32"/>
    </w:rPr>
  </w:style>
  <w:style w:type="paragraph" w:styleId="Heading2">
    <w:name w:val="heading 2"/>
    <w:basedOn w:val="HeadingBase"/>
    <w:next w:val="BodyText"/>
    <w:link w:val="Heading2Char"/>
    <w:qFormat/>
    <w:rsid w:val="00897E04"/>
    <w:pPr>
      <w:keepLines/>
      <w:spacing w:before="240" w:after="120"/>
      <w:outlineLvl w:val="1"/>
    </w:pPr>
    <w:rPr>
      <w:sz w:val="28"/>
      <w:szCs w:val="40"/>
    </w:rPr>
  </w:style>
  <w:style w:type="paragraph" w:styleId="Heading3">
    <w:name w:val="heading 3"/>
    <w:basedOn w:val="HeadingBase"/>
    <w:next w:val="BodyText"/>
    <w:link w:val="Heading3Char"/>
    <w:qFormat/>
    <w:rsid w:val="00897E04"/>
    <w:pPr>
      <w:spacing w:before="180" w:after="120"/>
      <w:outlineLvl w:val="2"/>
    </w:pPr>
    <w:rPr>
      <w:spacing w:val="-10"/>
      <w:kern w:val="32"/>
    </w:rPr>
  </w:style>
  <w:style w:type="paragraph" w:styleId="Heading4">
    <w:name w:val="heading 4"/>
    <w:basedOn w:val="HeadingBase"/>
    <w:next w:val="BodyText"/>
    <w:link w:val="Heading4Char"/>
    <w:qFormat/>
    <w:rsid w:val="00897E04"/>
    <w:pPr>
      <w:spacing w:before="160" w:after="120"/>
      <w:outlineLvl w:val="3"/>
    </w:pPr>
    <w:rPr>
      <w:sz w:val="22"/>
    </w:rPr>
  </w:style>
  <w:style w:type="paragraph" w:styleId="Heading5">
    <w:name w:val="heading 5"/>
    <w:basedOn w:val="HeadingBase"/>
    <w:next w:val="Normal"/>
    <w:link w:val="Heading5Char"/>
    <w:qFormat/>
    <w:rsid w:val="00897E04"/>
    <w:pPr>
      <w:spacing w:before="80"/>
      <w:outlineLvl w:val="4"/>
    </w:pPr>
    <w:rPr>
      <w:color w:val="918585"/>
      <w:sz w:val="20"/>
    </w:rPr>
  </w:style>
  <w:style w:type="paragraph" w:styleId="Heading6">
    <w:name w:val="heading 6"/>
    <w:basedOn w:val="HeadingBase"/>
    <w:next w:val="Normal"/>
    <w:link w:val="Heading6Char"/>
    <w:qFormat/>
    <w:rsid w:val="00897E04"/>
    <w:pPr>
      <w:spacing w:before="60"/>
      <w:outlineLvl w:val="5"/>
    </w:pPr>
    <w:rPr>
      <w:color w:val="918585"/>
      <w:sz w:val="20"/>
    </w:rPr>
  </w:style>
  <w:style w:type="paragraph" w:styleId="Heading7">
    <w:name w:val="heading 7"/>
    <w:basedOn w:val="Normal"/>
    <w:next w:val="Normal"/>
    <w:link w:val="Heading7Char"/>
    <w:qFormat/>
    <w:rsid w:val="00897E04"/>
    <w:pPr>
      <w:ind w:left="720"/>
      <w:outlineLvl w:val="6"/>
    </w:pPr>
    <w:rPr>
      <w:i/>
    </w:rPr>
  </w:style>
  <w:style w:type="paragraph" w:styleId="Heading8">
    <w:name w:val="heading 8"/>
    <w:basedOn w:val="Normal"/>
    <w:next w:val="Normal"/>
    <w:link w:val="Heading8Char"/>
    <w:qFormat/>
    <w:rsid w:val="00897E04"/>
    <w:pPr>
      <w:ind w:left="720"/>
      <w:outlineLvl w:val="7"/>
    </w:pPr>
    <w:rPr>
      <w:i/>
    </w:rPr>
  </w:style>
  <w:style w:type="paragraph" w:styleId="Heading9">
    <w:name w:val="heading 9"/>
    <w:basedOn w:val="Normal"/>
    <w:next w:val="Normal"/>
    <w:link w:val="Heading9Char"/>
    <w:qFormat/>
    <w:rsid w:val="00897E04"/>
    <w:pPr>
      <w:ind w:left="720"/>
      <w:outlineLvl w:val="8"/>
    </w:pPr>
    <w:rPr>
      <w:i/>
    </w:rPr>
  </w:style>
  <w:style w:type="character" w:default="1" w:styleId="DefaultParagraphFont">
    <w:name w:val="Default Paragraph Font"/>
    <w:uiPriority w:val="1"/>
    <w:unhideWhenUsed/>
    <w:rsid w:val="00897E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E04"/>
  </w:style>
  <w:style w:type="character" w:customStyle="1" w:styleId="Heading1Char">
    <w:name w:val="Heading 1 Char"/>
    <w:basedOn w:val="DefaultParagraphFont"/>
    <w:link w:val="Heading1"/>
    <w:rsid w:val="00897E04"/>
    <w:rPr>
      <w:rFonts w:ascii="Times New Roman" w:eastAsia="Times New Roman" w:hAnsi="Times New Roman" w:cs="Times New Roman"/>
      <w:b/>
      <w:sz w:val="32"/>
      <w:szCs w:val="20"/>
      <w:lang w:eastAsia="en-US"/>
    </w:rPr>
  </w:style>
  <w:style w:type="paragraph" w:styleId="BodyText">
    <w:name w:val="Body Text"/>
    <w:basedOn w:val="Normal"/>
    <w:link w:val="BodyTextChar"/>
    <w:rsid w:val="00897E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7E04"/>
    <w:rPr>
      <w:rFonts w:ascii="Times New Roman" w:eastAsia="Times New Roman" w:hAnsi="Times New Roman" w:cs="Times New Roman"/>
      <w:sz w:val="24"/>
      <w:lang w:eastAsia="en-US"/>
    </w:rPr>
  </w:style>
  <w:style w:type="paragraph" w:styleId="ListBullet">
    <w:name w:val="List Bullet"/>
    <w:basedOn w:val="List"/>
    <w:rsid w:val="00897E04"/>
    <w:pPr>
      <w:numPr>
        <w:numId w:val="12"/>
      </w:numPr>
      <w:tabs>
        <w:tab w:val="clear" w:pos="340"/>
      </w:tabs>
      <w:spacing w:before="40" w:after="40"/>
    </w:pPr>
  </w:style>
  <w:style w:type="character" w:customStyle="1" w:styleId="SpecialBold">
    <w:name w:val="Special Bold"/>
    <w:basedOn w:val="DefaultParagraphFont"/>
    <w:rsid w:val="00897E04"/>
    <w:rPr>
      <w:b/>
      <w:spacing w:val="0"/>
    </w:rPr>
  </w:style>
  <w:style w:type="character" w:styleId="Emphasis">
    <w:name w:val="Emphasis"/>
    <w:basedOn w:val="DefaultParagraphFont"/>
    <w:qFormat/>
    <w:rsid w:val="00897E04"/>
    <w:rPr>
      <w:i/>
    </w:rPr>
  </w:style>
  <w:style w:type="paragraph" w:customStyle="1" w:styleId="SuperHeading">
    <w:name w:val="SuperHeading"/>
    <w:basedOn w:val="Normal"/>
    <w:rsid w:val="00897E04"/>
    <w:pPr>
      <w:spacing w:before="240" w:after="120"/>
      <w:outlineLvl w:val="0"/>
    </w:pPr>
    <w:rPr>
      <w:rFonts w:ascii="Times New Roman" w:hAnsi="Times New Roman"/>
      <w:b/>
      <w:sz w:val="32"/>
    </w:rPr>
  </w:style>
  <w:style w:type="paragraph" w:customStyle="1" w:styleId="AllowPageBreak">
    <w:name w:val="AllowPageBreak"/>
    <w:rsid w:val="00897E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97E04"/>
    <w:rPr>
      <w:b/>
      <w:i/>
      <w:u w:val="none"/>
    </w:rPr>
  </w:style>
  <w:style w:type="character" w:customStyle="1" w:styleId="Heading2Char">
    <w:name w:val="Heading 2 Char"/>
    <w:basedOn w:val="DefaultParagraphFont"/>
    <w:link w:val="Heading2"/>
    <w:rsid w:val="00897E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7E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7E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7E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7E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7E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7E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7E04"/>
    <w:rPr>
      <w:rFonts w:ascii="Courier New" w:eastAsia="Times New Roman" w:hAnsi="Courier New" w:cs="Times New Roman"/>
      <w:i/>
      <w:szCs w:val="20"/>
      <w:lang w:eastAsia="en-US"/>
    </w:rPr>
  </w:style>
  <w:style w:type="paragraph" w:customStyle="1" w:styleId="HeadingBase">
    <w:name w:val="Heading Base"/>
    <w:rsid w:val="00897E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7E04"/>
    <w:pPr>
      <w:tabs>
        <w:tab w:val="right" w:leader="dot" w:pos="9072"/>
      </w:tabs>
      <w:ind w:left="567"/>
    </w:pPr>
    <w:rPr>
      <w:szCs w:val="22"/>
    </w:rPr>
  </w:style>
  <w:style w:type="paragraph" w:customStyle="1" w:styleId="TOCBase">
    <w:name w:val="TOC Base"/>
    <w:rsid w:val="00897E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7E04"/>
    <w:pPr>
      <w:tabs>
        <w:tab w:val="right" w:leader="dot" w:pos="9072"/>
      </w:tabs>
      <w:spacing w:before="40" w:after="40"/>
      <w:ind w:left="284"/>
    </w:pPr>
    <w:rPr>
      <w:rFonts w:ascii="Times New Roman" w:hAnsi="Times New Roman"/>
    </w:rPr>
  </w:style>
  <w:style w:type="paragraph" w:styleId="TOC1">
    <w:name w:val="toc 1"/>
    <w:basedOn w:val="TOCBase"/>
    <w:next w:val="Normal"/>
    <w:rsid w:val="00897E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7E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7E04"/>
    <w:rPr>
      <w:rFonts w:ascii="Times New Roman" w:eastAsia="Times New Roman" w:hAnsi="Times New Roman" w:cs="Times New Roman"/>
      <w:sz w:val="16"/>
      <w:lang w:eastAsia="en-US"/>
    </w:rPr>
  </w:style>
  <w:style w:type="paragraph" w:styleId="Title">
    <w:name w:val="Title"/>
    <w:basedOn w:val="HeadingBase"/>
    <w:link w:val="TitleChar"/>
    <w:qFormat/>
    <w:rsid w:val="00897E04"/>
    <w:pPr>
      <w:spacing w:before="5040"/>
      <w:jc w:val="center"/>
    </w:pPr>
    <w:rPr>
      <w:sz w:val="48"/>
      <w:szCs w:val="72"/>
      <w:lang w:val="en-US"/>
    </w:rPr>
  </w:style>
  <w:style w:type="character" w:customStyle="1" w:styleId="TitleChar">
    <w:name w:val="Title Char"/>
    <w:basedOn w:val="DefaultParagraphFont"/>
    <w:link w:val="Title"/>
    <w:rsid w:val="00897E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7E04"/>
    <w:pPr>
      <w:tabs>
        <w:tab w:val="left" w:pos="3600"/>
        <w:tab w:val="left" w:pos="3958"/>
      </w:tabs>
    </w:pPr>
  </w:style>
  <w:style w:type="paragraph" w:styleId="List">
    <w:name w:val="List"/>
    <w:basedOn w:val="BodyText"/>
    <w:next w:val="BodyText"/>
    <w:rsid w:val="00897E04"/>
    <w:pPr>
      <w:tabs>
        <w:tab w:val="left" w:pos="340"/>
      </w:tabs>
      <w:spacing w:before="60" w:after="60"/>
      <w:ind w:left="340" w:hanging="340"/>
    </w:pPr>
  </w:style>
  <w:style w:type="paragraph" w:customStyle="1" w:styleId="Note">
    <w:name w:val="Note"/>
    <w:basedOn w:val="BodyText"/>
    <w:rsid w:val="00897E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7E04"/>
    <w:pPr>
      <w:framePr w:wrap="auto" w:hAnchor="text" w:y="6049"/>
    </w:pPr>
    <w:rPr>
      <w:color w:val="000000"/>
      <w:sz w:val="40"/>
    </w:rPr>
  </w:style>
  <w:style w:type="paragraph" w:customStyle="1" w:styleId="TOCTitle">
    <w:name w:val="TOCTitle"/>
    <w:basedOn w:val="Heading1"/>
    <w:rsid w:val="00897E04"/>
    <w:pPr>
      <w:spacing w:after="240"/>
      <w:jc w:val="center"/>
      <w:outlineLvl w:val="9"/>
    </w:pPr>
    <w:rPr>
      <w:caps/>
    </w:rPr>
  </w:style>
  <w:style w:type="paragraph" w:customStyle="1" w:styleId="Version">
    <w:name w:val="Version"/>
    <w:rsid w:val="00897E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7E04"/>
    <w:pPr>
      <w:numPr>
        <w:numId w:val="13"/>
      </w:numPr>
      <w:tabs>
        <w:tab w:val="clear" w:pos="680"/>
      </w:tabs>
    </w:pPr>
  </w:style>
  <w:style w:type="paragraph" w:styleId="Index1">
    <w:name w:val="index 1"/>
    <w:basedOn w:val="Normal"/>
    <w:next w:val="Normal"/>
    <w:semiHidden/>
    <w:rsid w:val="00897E04"/>
    <w:pPr>
      <w:keepNext w:val="0"/>
      <w:tabs>
        <w:tab w:val="right" w:pos="4176"/>
      </w:tabs>
      <w:ind w:left="198" w:hanging="198"/>
    </w:pPr>
    <w:rPr>
      <w:rFonts w:ascii="Garamond" w:hAnsi="Garamond"/>
    </w:rPr>
  </w:style>
  <w:style w:type="paragraph" w:styleId="IndexHeading">
    <w:name w:val="index heading"/>
    <w:basedOn w:val="Normal"/>
    <w:next w:val="Index1"/>
    <w:semiHidden/>
    <w:rsid w:val="00897E04"/>
    <w:pPr>
      <w:spacing w:before="120" w:after="120"/>
    </w:pPr>
    <w:rPr>
      <w:rFonts w:ascii="Arial" w:hAnsi="Arial"/>
      <w:b/>
      <w:color w:val="918585"/>
      <w:sz w:val="24"/>
    </w:rPr>
  </w:style>
  <w:style w:type="paragraph" w:styleId="Header">
    <w:name w:val="header"/>
    <w:basedOn w:val="Normal"/>
    <w:link w:val="HeaderChar"/>
    <w:rsid w:val="00897E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7E04"/>
    <w:rPr>
      <w:rFonts w:ascii="Times New Roman" w:eastAsia="Times New Roman" w:hAnsi="Times New Roman" w:cs="Times New Roman"/>
      <w:sz w:val="16"/>
      <w:szCs w:val="20"/>
      <w:lang w:val="en-GB" w:eastAsia="en-US"/>
    </w:rPr>
  </w:style>
  <w:style w:type="paragraph" w:customStyle="1" w:styleId="Chapter">
    <w:name w:val="Chapter"/>
    <w:basedOn w:val="Normal"/>
    <w:rsid w:val="00897E04"/>
    <w:pPr>
      <w:spacing w:before="240"/>
    </w:pPr>
    <w:rPr>
      <w:rFonts w:ascii="Times New Roman" w:hAnsi="Times New Roman"/>
      <w:smallCaps/>
      <w:spacing w:val="80"/>
      <w:sz w:val="28"/>
    </w:rPr>
  </w:style>
  <w:style w:type="paragraph" w:customStyle="1" w:styleId="InChapter">
    <w:name w:val="InChapter"/>
    <w:basedOn w:val="Heading3"/>
    <w:rsid w:val="00897E04"/>
    <w:pPr>
      <w:spacing w:after="240"/>
      <w:outlineLvl w:val="9"/>
    </w:pPr>
    <w:rPr>
      <w:noProof/>
    </w:rPr>
  </w:style>
  <w:style w:type="paragraph" w:styleId="Index2">
    <w:name w:val="index 2"/>
    <w:basedOn w:val="Normal"/>
    <w:next w:val="Normal"/>
    <w:semiHidden/>
    <w:rsid w:val="00897E04"/>
    <w:pPr>
      <w:tabs>
        <w:tab w:val="right" w:pos="4176"/>
      </w:tabs>
      <w:ind w:left="568" w:hanging="284"/>
    </w:pPr>
    <w:rPr>
      <w:rFonts w:ascii="Garamond" w:hAnsi="Garamond"/>
    </w:rPr>
  </w:style>
  <w:style w:type="paragraph" w:customStyle="1" w:styleId="Byline">
    <w:name w:val="Byline"/>
    <w:rsid w:val="00897E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7E04"/>
    <w:pPr>
      <w:tabs>
        <w:tab w:val="clear" w:pos="3600"/>
        <w:tab w:val="clear" w:pos="3958"/>
      </w:tabs>
      <w:jc w:val="right"/>
    </w:pPr>
  </w:style>
  <w:style w:type="paragraph" w:styleId="Caption">
    <w:name w:val="caption"/>
    <w:basedOn w:val="BodyText"/>
    <w:next w:val="Normal"/>
    <w:qFormat/>
    <w:rsid w:val="00897E04"/>
    <w:pPr>
      <w:framePr w:w="2268" w:hSpace="181" w:vSpace="181" w:wrap="around" w:vAnchor="text" w:hAnchor="page" w:x="1135" w:y="285" w:anchorLock="1"/>
    </w:pPr>
    <w:rPr>
      <w:i/>
    </w:rPr>
  </w:style>
  <w:style w:type="paragraph" w:customStyle="1" w:styleId="MiniTOCTitle">
    <w:name w:val="MiniTOCTitle"/>
    <w:basedOn w:val="Heading4"/>
    <w:rsid w:val="00897E04"/>
    <w:pPr>
      <w:spacing w:before="240"/>
      <w:outlineLvl w:val="9"/>
    </w:pPr>
    <w:rPr>
      <w:noProof/>
      <w:sz w:val="24"/>
    </w:rPr>
  </w:style>
  <w:style w:type="paragraph" w:customStyle="1" w:styleId="MiniTOCItem">
    <w:name w:val="MiniTOCItem"/>
    <w:basedOn w:val="ListBullet"/>
    <w:rsid w:val="00897E04"/>
    <w:pPr>
      <w:numPr>
        <w:numId w:val="0"/>
      </w:numPr>
      <w:tabs>
        <w:tab w:val="right" w:leader="dot" w:pos="6521"/>
      </w:tabs>
      <w:spacing w:before="0" w:after="0"/>
    </w:pPr>
  </w:style>
  <w:style w:type="paragraph" w:customStyle="1" w:styleId="TOFTitle">
    <w:name w:val="TOFTitle"/>
    <w:basedOn w:val="TOCTitle"/>
    <w:rsid w:val="00897E04"/>
  </w:style>
  <w:style w:type="paragraph" w:styleId="TableofFigures">
    <w:name w:val="table of figures"/>
    <w:basedOn w:val="Normal"/>
    <w:next w:val="Normal"/>
    <w:semiHidden/>
    <w:rsid w:val="00897E04"/>
    <w:pPr>
      <w:tabs>
        <w:tab w:val="right" w:leader="dot" w:pos="9072"/>
      </w:tabs>
      <w:ind w:left="970" w:hanging="403"/>
    </w:pPr>
    <w:rPr>
      <w:rFonts w:ascii="Times New Roman" w:hAnsi="Times New Roman"/>
      <w:b/>
    </w:rPr>
  </w:style>
  <w:style w:type="paragraph" w:styleId="ListNumber">
    <w:name w:val="List Number"/>
    <w:basedOn w:val="List"/>
    <w:rsid w:val="00897E04"/>
    <w:pPr>
      <w:numPr>
        <w:numId w:val="10"/>
      </w:numPr>
    </w:pPr>
  </w:style>
  <w:style w:type="character" w:customStyle="1" w:styleId="WingdingSymbols">
    <w:name w:val="Wingding Symbols"/>
    <w:rsid w:val="00897E04"/>
    <w:rPr>
      <w:rFonts w:ascii="Wingdings" w:hAnsi="Wingdings"/>
    </w:rPr>
  </w:style>
  <w:style w:type="paragraph" w:customStyle="1" w:styleId="TableHeading">
    <w:name w:val="Table Heading"/>
    <w:basedOn w:val="HeadingBase"/>
    <w:rsid w:val="00897E04"/>
    <w:pPr>
      <w:keepLines/>
      <w:pBdr>
        <w:bottom w:val="single" w:sz="6" w:space="1" w:color="918585"/>
      </w:pBdr>
      <w:spacing w:before="240"/>
    </w:pPr>
  </w:style>
  <w:style w:type="character" w:customStyle="1" w:styleId="HotSpot">
    <w:name w:val="HotSpot"/>
    <w:rsid w:val="00897E04"/>
    <w:rPr>
      <w:color w:val="0033CC"/>
      <w:u w:val="none"/>
    </w:rPr>
  </w:style>
  <w:style w:type="paragraph" w:customStyle="1" w:styleId="BodyTextRight">
    <w:name w:val="Body Text Right"/>
    <w:basedOn w:val="BodyText"/>
    <w:rsid w:val="00897E04"/>
    <w:pPr>
      <w:spacing w:before="0" w:after="0"/>
      <w:jc w:val="right"/>
    </w:pPr>
  </w:style>
  <w:style w:type="paragraph" w:styleId="Index3">
    <w:name w:val="index 3"/>
    <w:basedOn w:val="ListNumber2"/>
    <w:next w:val="Normal"/>
    <w:semiHidden/>
    <w:rsid w:val="00897E04"/>
    <w:pPr>
      <w:numPr>
        <w:numId w:val="0"/>
      </w:numPr>
      <w:tabs>
        <w:tab w:val="right" w:leader="dot" w:pos="4176"/>
      </w:tabs>
    </w:pPr>
  </w:style>
  <w:style w:type="paragraph" w:styleId="ListNumber2">
    <w:name w:val="List Number 2"/>
    <w:basedOn w:val="List2"/>
    <w:rsid w:val="00897E04"/>
    <w:pPr>
      <w:numPr>
        <w:numId w:val="9"/>
      </w:numPr>
      <w:tabs>
        <w:tab w:val="clear" w:pos="1060"/>
      </w:tabs>
    </w:pPr>
  </w:style>
  <w:style w:type="paragraph" w:customStyle="1" w:styleId="MarginNote">
    <w:name w:val="Margin Note"/>
    <w:basedOn w:val="BodyText"/>
    <w:rsid w:val="00897E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7E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7E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7E04"/>
    <w:rPr>
      <w:sz w:val="32"/>
    </w:rPr>
  </w:style>
  <w:style w:type="paragraph" w:customStyle="1" w:styleId="HeadingProcedure">
    <w:name w:val="Heading Procedure"/>
    <w:basedOn w:val="HeadingBase"/>
    <w:next w:val="Normal"/>
    <w:rsid w:val="00897E04"/>
    <w:pPr>
      <w:tabs>
        <w:tab w:val="left" w:pos="0"/>
      </w:tabs>
      <w:spacing w:before="120" w:after="60"/>
    </w:pPr>
    <w:rPr>
      <w:i/>
      <w:color w:val="918585"/>
      <w:sz w:val="22"/>
    </w:rPr>
  </w:style>
  <w:style w:type="paragraph" w:customStyle="1" w:styleId="TableBodyText">
    <w:name w:val="Table Body Text"/>
    <w:basedOn w:val="BodyText"/>
    <w:rsid w:val="00897E04"/>
    <w:pPr>
      <w:spacing w:before="60" w:after="60"/>
    </w:pPr>
  </w:style>
  <w:style w:type="paragraph" w:styleId="ListContinue">
    <w:name w:val="List Continue"/>
    <w:basedOn w:val="List"/>
    <w:rsid w:val="00897E04"/>
    <w:pPr>
      <w:ind w:firstLine="0"/>
    </w:pPr>
  </w:style>
  <w:style w:type="paragraph" w:customStyle="1" w:styleId="ListNote">
    <w:name w:val="List Note"/>
    <w:basedOn w:val="List"/>
    <w:rsid w:val="00897E04"/>
    <w:pPr>
      <w:pBdr>
        <w:top w:val="single" w:sz="6" w:space="2" w:color="918585"/>
        <w:bottom w:val="single" w:sz="6" w:space="2" w:color="918585"/>
      </w:pBdr>
      <w:tabs>
        <w:tab w:val="left" w:pos="1021"/>
      </w:tabs>
      <w:ind w:firstLine="0"/>
    </w:pPr>
  </w:style>
  <w:style w:type="paragraph" w:customStyle="1" w:styleId="Warning">
    <w:name w:val="Warning"/>
    <w:basedOn w:val="BodyText"/>
    <w:rsid w:val="00897E04"/>
    <w:pPr>
      <w:shd w:val="clear" w:color="auto" w:fill="D9D9D9"/>
      <w:tabs>
        <w:tab w:val="left" w:pos="992"/>
      </w:tabs>
      <w:ind w:left="119" w:right="119"/>
    </w:pPr>
    <w:rPr>
      <w:sz w:val="20"/>
    </w:rPr>
  </w:style>
  <w:style w:type="paragraph" w:customStyle="1" w:styleId="MarginIcons">
    <w:name w:val="Margin Icons"/>
    <w:basedOn w:val="BodyText"/>
    <w:rsid w:val="00897E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7E04"/>
    <w:rPr>
      <w:rFonts w:ascii="Courier New" w:hAnsi="Courier New"/>
    </w:rPr>
  </w:style>
  <w:style w:type="paragraph" w:customStyle="1" w:styleId="NoteBullet">
    <w:name w:val="Note Bullet"/>
    <w:basedOn w:val="Note"/>
    <w:rsid w:val="00897E04"/>
    <w:pPr>
      <w:tabs>
        <w:tab w:val="clear" w:pos="680"/>
      </w:tabs>
      <w:spacing w:before="60" w:after="60"/>
    </w:pPr>
  </w:style>
  <w:style w:type="paragraph" w:customStyle="1" w:styleId="SubHeading2">
    <w:name w:val="SubHeading2"/>
    <w:basedOn w:val="HeadingBase"/>
    <w:rsid w:val="00897E04"/>
    <w:pPr>
      <w:spacing w:before="240" w:after="60"/>
    </w:pPr>
    <w:rPr>
      <w:sz w:val="20"/>
    </w:rPr>
  </w:style>
  <w:style w:type="paragraph" w:customStyle="1" w:styleId="SubHeading1">
    <w:name w:val="SubHeading1"/>
    <w:basedOn w:val="HeadingBase"/>
    <w:rsid w:val="00897E04"/>
    <w:pPr>
      <w:spacing w:before="240" w:after="60"/>
    </w:pPr>
    <w:rPr>
      <w:color w:val="918585"/>
      <w:sz w:val="22"/>
    </w:rPr>
  </w:style>
  <w:style w:type="paragraph" w:customStyle="1" w:styleId="SideHeading">
    <w:name w:val="Side Heading"/>
    <w:basedOn w:val="HeadingBase"/>
    <w:rsid w:val="00897E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7E04"/>
    <w:pPr>
      <w:tabs>
        <w:tab w:val="num" w:pos="360"/>
      </w:tabs>
    </w:pPr>
  </w:style>
  <w:style w:type="paragraph" w:styleId="PlainText">
    <w:name w:val="Plain Text"/>
    <w:basedOn w:val="Normal"/>
    <w:link w:val="PlainTextChar"/>
    <w:rsid w:val="00897E04"/>
    <w:rPr>
      <w:sz w:val="20"/>
    </w:rPr>
  </w:style>
  <w:style w:type="character" w:customStyle="1" w:styleId="PlainTextChar">
    <w:name w:val="Plain Text Char"/>
    <w:basedOn w:val="DefaultParagraphFont"/>
    <w:link w:val="PlainText"/>
    <w:rsid w:val="00897E04"/>
    <w:rPr>
      <w:rFonts w:ascii="Courier New" w:eastAsia="Times New Roman" w:hAnsi="Courier New" w:cs="Times New Roman"/>
      <w:sz w:val="20"/>
      <w:szCs w:val="20"/>
      <w:lang w:eastAsia="en-US"/>
    </w:rPr>
  </w:style>
  <w:style w:type="character" w:customStyle="1" w:styleId="MenuOption">
    <w:name w:val="Menu Option"/>
    <w:basedOn w:val="DefaultParagraphFont"/>
    <w:rsid w:val="00897E04"/>
    <w:rPr>
      <w:b/>
      <w:smallCaps/>
    </w:rPr>
  </w:style>
  <w:style w:type="paragraph" w:customStyle="1" w:styleId="TableListNumber">
    <w:name w:val="Table List Number"/>
    <w:basedOn w:val="ListNumber"/>
    <w:rsid w:val="00897E04"/>
    <w:pPr>
      <w:numPr>
        <w:numId w:val="0"/>
      </w:numPr>
    </w:pPr>
  </w:style>
  <w:style w:type="paragraph" w:styleId="TOC4">
    <w:name w:val="toc 4"/>
    <w:basedOn w:val="TOCBase"/>
    <w:next w:val="Normal"/>
    <w:semiHidden/>
    <w:rsid w:val="00897E04"/>
    <w:pPr>
      <w:tabs>
        <w:tab w:val="right" w:leader="dot" w:pos="9071"/>
      </w:tabs>
      <w:ind w:left="1701"/>
    </w:pPr>
  </w:style>
  <w:style w:type="paragraph" w:customStyle="1" w:styleId="ListAlpha">
    <w:name w:val="List Alpha"/>
    <w:basedOn w:val="List"/>
    <w:rsid w:val="00897E04"/>
    <w:pPr>
      <w:numPr>
        <w:numId w:val="8"/>
      </w:numPr>
    </w:pPr>
  </w:style>
  <w:style w:type="paragraph" w:customStyle="1" w:styleId="ListAlpha2">
    <w:name w:val="List Alpha 2"/>
    <w:basedOn w:val="List2"/>
    <w:rsid w:val="00897E04"/>
    <w:pPr>
      <w:numPr>
        <w:numId w:val="7"/>
      </w:numPr>
    </w:pPr>
  </w:style>
  <w:style w:type="paragraph" w:styleId="List2">
    <w:name w:val="List 2"/>
    <w:basedOn w:val="BodyText"/>
    <w:rsid w:val="00897E04"/>
    <w:pPr>
      <w:tabs>
        <w:tab w:val="left" w:pos="680"/>
      </w:tabs>
      <w:spacing w:before="60" w:after="60"/>
      <w:ind w:left="680" w:hanging="340"/>
    </w:pPr>
  </w:style>
  <w:style w:type="paragraph" w:styleId="List3">
    <w:name w:val="List 3"/>
    <w:basedOn w:val="BodyText"/>
    <w:rsid w:val="00897E04"/>
    <w:pPr>
      <w:tabs>
        <w:tab w:val="left" w:pos="1021"/>
      </w:tabs>
      <w:spacing w:before="60" w:after="60"/>
      <w:ind w:left="1020" w:hanging="340"/>
    </w:pPr>
  </w:style>
  <w:style w:type="paragraph" w:styleId="List4">
    <w:name w:val="List 4"/>
    <w:basedOn w:val="BodyText"/>
    <w:rsid w:val="00897E04"/>
    <w:pPr>
      <w:tabs>
        <w:tab w:val="left" w:pos="1361"/>
      </w:tabs>
      <w:spacing w:before="60" w:after="60"/>
      <w:ind w:left="1361" w:hanging="340"/>
    </w:pPr>
  </w:style>
  <w:style w:type="paragraph" w:styleId="List5">
    <w:name w:val="List 5"/>
    <w:basedOn w:val="BodyText"/>
    <w:rsid w:val="00897E04"/>
    <w:pPr>
      <w:tabs>
        <w:tab w:val="left" w:pos="1701"/>
      </w:tabs>
      <w:spacing w:before="60" w:after="60"/>
      <w:ind w:left="1701" w:hanging="340"/>
    </w:pPr>
  </w:style>
  <w:style w:type="paragraph" w:styleId="ListBullet3">
    <w:name w:val="List Bullet 3"/>
    <w:basedOn w:val="List3"/>
    <w:rsid w:val="00897E04"/>
    <w:pPr>
      <w:numPr>
        <w:numId w:val="14"/>
      </w:numPr>
      <w:tabs>
        <w:tab w:val="clear" w:pos="1021"/>
      </w:tabs>
      <w:ind w:left="1037" w:hanging="357"/>
    </w:pPr>
  </w:style>
  <w:style w:type="paragraph" w:styleId="ListBullet4">
    <w:name w:val="List Bullet 4"/>
    <w:basedOn w:val="List4"/>
    <w:rsid w:val="00897E04"/>
    <w:pPr>
      <w:numPr>
        <w:numId w:val="2"/>
      </w:numPr>
    </w:pPr>
  </w:style>
  <w:style w:type="paragraph" w:styleId="ListBullet5">
    <w:name w:val="List Bullet 5"/>
    <w:basedOn w:val="List5"/>
    <w:rsid w:val="00897E04"/>
    <w:pPr>
      <w:numPr>
        <w:numId w:val="3"/>
      </w:numPr>
    </w:pPr>
  </w:style>
  <w:style w:type="paragraph" w:styleId="ListContinue2">
    <w:name w:val="List Continue 2"/>
    <w:basedOn w:val="List2"/>
    <w:rsid w:val="00897E04"/>
    <w:pPr>
      <w:ind w:firstLine="0"/>
    </w:pPr>
  </w:style>
  <w:style w:type="paragraph" w:styleId="ListContinue3">
    <w:name w:val="List Continue 3"/>
    <w:basedOn w:val="List3"/>
    <w:rsid w:val="00897E04"/>
    <w:pPr>
      <w:ind w:left="1021" w:firstLine="0"/>
    </w:pPr>
  </w:style>
  <w:style w:type="paragraph" w:styleId="ListContinue4">
    <w:name w:val="List Continue 4"/>
    <w:basedOn w:val="List4"/>
    <w:rsid w:val="00897E04"/>
    <w:pPr>
      <w:ind w:firstLine="0"/>
    </w:pPr>
  </w:style>
  <w:style w:type="paragraph" w:styleId="ListContinue5">
    <w:name w:val="List Continue 5"/>
    <w:basedOn w:val="List5"/>
    <w:rsid w:val="00897E04"/>
    <w:pPr>
      <w:ind w:firstLine="0"/>
    </w:pPr>
  </w:style>
  <w:style w:type="paragraph" w:styleId="ListNumber3">
    <w:name w:val="List Number 3"/>
    <w:basedOn w:val="List3"/>
    <w:rsid w:val="00897E04"/>
    <w:pPr>
      <w:numPr>
        <w:numId w:val="4"/>
      </w:numPr>
    </w:pPr>
  </w:style>
  <w:style w:type="paragraph" w:styleId="ListNumber4">
    <w:name w:val="List Number 4"/>
    <w:basedOn w:val="List4"/>
    <w:rsid w:val="00897E04"/>
    <w:pPr>
      <w:numPr>
        <w:numId w:val="5"/>
      </w:numPr>
    </w:pPr>
  </w:style>
  <w:style w:type="paragraph" w:styleId="ListNumber5">
    <w:name w:val="List Number 5"/>
    <w:basedOn w:val="List5"/>
    <w:rsid w:val="00897E04"/>
    <w:pPr>
      <w:numPr>
        <w:numId w:val="6"/>
      </w:numPr>
    </w:pPr>
  </w:style>
  <w:style w:type="paragraph" w:styleId="BlockText">
    <w:name w:val="Block Text"/>
    <w:basedOn w:val="Normal"/>
    <w:rsid w:val="00897E04"/>
    <w:pPr>
      <w:spacing w:after="120"/>
      <w:ind w:left="1440" w:right="1440"/>
    </w:pPr>
  </w:style>
  <w:style w:type="character" w:customStyle="1" w:styleId="Subscript">
    <w:name w:val="Subscript"/>
    <w:basedOn w:val="DefaultParagraphFont"/>
    <w:rsid w:val="00897E04"/>
    <w:rPr>
      <w:sz w:val="16"/>
      <w:vertAlign w:val="subscript"/>
    </w:rPr>
  </w:style>
  <w:style w:type="character" w:customStyle="1" w:styleId="Superscript">
    <w:name w:val="Superscript"/>
    <w:basedOn w:val="DefaultParagraphFont"/>
    <w:rsid w:val="00897E04"/>
    <w:rPr>
      <w:sz w:val="16"/>
      <w:vertAlign w:val="superscript"/>
    </w:rPr>
  </w:style>
  <w:style w:type="character" w:customStyle="1" w:styleId="Symbols">
    <w:name w:val="Symbols"/>
    <w:basedOn w:val="DefaultParagraphFont"/>
    <w:rsid w:val="00897E04"/>
    <w:rPr>
      <w:rFonts w:ascii="Symbol" w:hAnsi="Symbol"/>
    </w:rPr>
  </w:style>
  <w:style w:type="character" w:customStyle="1" w:styleId="MenuOptions">
    <w:name w:val="Menu Options"/>
    <w:basedOn w:val="DefaultParagraphFont"/>
    <w:rsid w:val="00897E04"/>
    <w:rPr>
      <w:rFonts w:ascii="Arial Narrow" w:hAnsi="Arial Narrow"/>
      <w:smallCaps/>
    </w:rPr>
  </w:style>
  <w:style w:type="character" w:customStyle="1" w:styleId="Buttons">
    <w:name w:val="Buttons"/>
    <w:basedOn w:val="DefaultParagraphFont"/>
    <w:rsid w:val="00897E04"/>
    <w:rPr>
      <w:b/>
    </w:rPr>
  </w:style>
  <w:style w:type="character" w:customStyle="1" w:styleId="Underlined">
    <w:name w:val="Underlined"/>
    <w:basedOn w:val="DefaultParagraphFont"/>
    <w:rsid w:val="00897E04"/>
    <w:rPr>
      <w:u w:val="single"/>
    </w:rPr>
  </w:style>
  <w:style w:type="paragraph" w:customStyle="1" w:styleId="TableBodyTextRight">
    <w:name w:val="Table Body Text Right"/>
    <w:basedOn w:val="TableBodyText"/>
    <w:rsid w:val="00897E04"/>
    <w:pPr>
      <w:widowControl w:val="0"/>
      <w:autoSpaceDE w:val="0"/>
      <w:autoSpaceDN w:val="0"/>
      <w:adjustRightInd w:val="0"/>
      <w:jc w:val="right"/>
    </w:pPr>
    <w:rPr>
      <w:rFonts w:cs="Arial"/>
      <w:szCs w:val="18"/>
    </w:rPr>
  </w:style>
  <w:style w:type="paragraph" w:customStyle="1" w:styleId="CopyrightText">
    <w:name w:val="Copyright Text"/>
    <w:basedOn w:val="BodyText"/>
    <w:rsid w:val="00897E04"/>
    <w:rPr>
      <w:sz w:val="18"/>
    </w:rPr>
  </w:style>
  <w:style w:type="paragraph" w:customStyle="1" w:styleId="BodySmallRight">
    <w:name w:val="Body Small Right"/>
    <w:basedOn w:val="BodyTextRight"/>
    <w:rsid w:val="00897E04"/>
    <w:rPr>
      <w:sz w:val="18"/>
      <w:szCs w:val="18"/>
    </w:rPr>
  </w:style>
  <w:style w:type="paragraph" w:customStyle="1" w:styleId="MarginEdition">
    <w:name w:val="Margin Edition"/>
    <w:basedOn w:val="MarginNote"/>
    <w:rsid w:val="00897E04"/>
    <w:pPr>
      <w:spacing w:before="0" w:after="0"/>
    </w:pPr>
    <w:rPr>
      <w:rFonts w:ascii="Times New Roman" w:hAnsi="Times New Roman"/>
      <w:color w:val="999999"/>
    </w:rPr>
  </w:style>
  <w:style w:type="paragraph" w:customStyle="1" w:styleId="Spacer">
    <w:name w:val="Spacer"/>
    <w:basedOn w:val="Normal"/>
    <w:rsid w:val="00897E04"/>
    <w:rPr>
      <w:sz w:val="2"/>
      <w:szCs w:val="2"/>
    </w:rPr>
  </w:style>
  <w:style w:type="character" w:customStyle="1" w:styleId="Small">
    <w:name w:val="Small"/>
    <w:basedOn w:val="DefaultParagraphFont"/>
    <w:rsid w:val="00897E04"/>
    <w:rPr>
      <w:sz w:val="16"/>
    </w:rPr>
  </w:style>
  <w:style w:type="paragraph" w:customStyle="1" w:styleId="WideTable">
    <w:name w:val="Wide Table"/>
    <w:basedOn w:val="Normal"/>
    <w:rsid w:val="00897E04"/>
    <w:pPr>
      <w:ind w:left="-1418"/>
    </w:pPr>
    <w:rPr>
      <w:sz w:val="2"/>
      <w:szCs w:val="2"/>
    </w:rPr>
  </w:style>
  <w:style w:type="character" w:styleId="PageNumber">
    <w:name w:val="page number"/>
    <w:basedOn w:val="DefaultParagraphFont"/>
    <w:rsid w:val="00897E04"/>
  </w:style>
  <w:style w:type="paragraph" w:styleId="Quote">
    <w:name w:val="Quote"/>
    <w:basedOn w:val="Heading1"/>
    <w:link w:val="QuoteChar"/>
    <w:qFormat/>
    <w:rsid w:val="00897E04"/>
    <w:rPr>
      <w:b w:val="0"/>
      <w:sz w:val="72"/>
      <w:szCs w:val="72"/>
      <w:lang w:val="en-NZ"/>
    </w:rPr>
  </w:style>
  <w:style w:type="character" w:customStyle="1" w:styleId="QuoteChar">
    <w:name w:val="Quote Char"/>
    <w:basedOn w:val="DefaultParagraphFont"/>
    <w:link w:val="Quote"/>
    <w:rsid w:val="00897E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7E04"/>
    <w:pPr>
      <w:pageBreakBefore/>
    </w:pPr>
  </w:style>
  <w:style w:type="paragraph" w:customStyle="1" w:styleId="Border">
    <w:name w:val="Border"/>
    <w:basedOn w:val="Normal"/>
    <w:qFormat/>
    <w:rsid w:val="00897E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7E04"/>
    <w:rPr>
      <w:b/>
      <w:bCs/>
      <w:i/>
      <w:iCs/>
      <w:color w:val="auto"/>
    </w:rPr>
  </w:style>
  <w:style w:type="paragraph" w:styleId="IntenseQuote">
    <w:name w:val="Intense Quote"/>
    <w:basedOn w:val="Normal"/>
    <w:next w:val="Normal"/>
    <w:link w:val="IntenseQuoteChar"/>
    <w:uiPriority w:val="30"/>
    <w:qFormat/>
    <w:rsid w:val="00897E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7E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7E04"/>
    <w:rPr>
      <w:smallCaps/>
      <w:color w:val="auto"/>
      <w:u w:val="single"/>
    </w:rPr>
  </w:style>
  <w:style w:type="character" w:styleId="IntenseReference">
    <w:name w:val="Intense Reference"/>
    <w:basedOn w:val="DefaultParagraphFont"/>
    <w:uiPriority w:val="32"/>
    <w:qFormat/>
    <w:rsid w:val="00897E04"/>
    <w:rPr>
      <w:b/>
      <w:bCs/>
      <w:smallCaps/>
      <w:color w:val="auto"/>
      <w:spacing w:val="5"/>
      <w:u w:val="single"/>
    </w:rPr>
  </w:style>
  <w:style w:type="paragraph" w:customStyle="1" w:styleId="2ColumnHeading">
    <w:name w:val="2Column Heading"/>
    <w:basedOn w:val="BodyText"/>
    <w:qFormat/>
    <w:rsid w:val="00897E04"/>
    <w:pPr>
      <w:spacing w:after="60"/>
      <w:ind w:left="-2268"/>
    </w:pPr>
    <w:rPr>
      <w:b/>
    </w:rPr>
  </w:style>
  <w:style w:type="paragraph" w:customStyle="1" w:styleId="Heading1TOC">
    <w:name w:val="Heading1 TOC"/>
    <w:basedOn w:val="Normal"/>
    <w:qFormat/>
    <w:rsid w:val="00897E04"/>
    <w:pPr>
      <w:spacing w:before="240" w:after="120"/>
    </w:pPr>
    <w:rPr>
      <w:rFonts w:ascii="Times New Roman" w:hAnsi="Times New Roman"/>
      <w:b/>
      <w:sz w:val="32"/>
    </w:rPr>
  </w:style>
  <w:style w:type="paragraph" w:customStyle="1" w:styleId="Heading2TOC">
    <w:name w:val="Heading2 TOC"/>
    <w:basedOn w:val="Normal"/>
    <w:qFormat/>
    <w:rsid w:val="00897E04"/>
    <w:pPr>
      <w:spacing w:before="240" w:after="60"/>
    </w:pPr>
    <w:rPr>
      <w:rFonts w:ascii="Times New Roman" w:hAnsi="Times New Roman"/>
      <w:b/>
      <w:sz w:val="28"/>
    </w:rPr>
  </w:style>
  <w:style w:type="character" w:customStyle="1" w:styleId="Underline">
    <w:name w:val="Underline"/>
    <w:basedOn w:val="DefaultParagraphFont"/>
    <w:qFormat/>
    <w:rsid w:val="00897E04"/>
    <w:rPr>
      <w:u w:val="single"/>
    </w:rPr>
  </w:style>
  <w:style w:type="paragraph" w:styleId="BalloonText">
    <w:name w:val="Balloon Text"/>
    <w:basedOn w:val="Normal"/>
    <w:link w:val="BalloonTextChar"/>
    <w:rsid w:val="00897E04"/>
    <w:rPr>
      <w:rFonts w:ascii="Tahoma" w:hAnsi="Tahoma" w:cs="Tahoma"/>
      <w:sz w:val="16"/>
      <w:szCs w:val="16"/>
    </w:rPr>
  </w:style>
  <w:style w:type="character" w:customStyle="1" w:styleId="BalloonTextChar">
    <w:name w:val="Balloon Text Char"/>
    <w:basedOn w:val="DefaultParagraphFont"/>
    <w:link w:val="BalloonText"/>
    <w:rsid w:val="00897E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7E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7E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7E04"/>
    <w:rPr>
      <w:b/>
      <w:color w:val="660033"/>
      <w:spacing w:val="0"/>
    </w:rPr>
  </w:style>
  <w:style w:type="paragraph" w:customStyle="1" w:styleId="Nameditemlist">
    <w:name w:val="Named item list"/>
    <w:basedOn w:val="BodyText"/>
    <w:qFormat/>
    <w:rsid w:val="00897E0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1180</Words>
  <Characters>8077</Characters>
  <Application>Microsoft Office Word</Application>
  <DocSecurity>0</DocSecurity>
  <Lines>269</Lines>
  <Paragraphs>181</Paragraphs>
  <ScaleCrop>false</ScaleCrop>
  <Company>Author-it Software Corporation Ltd.</Company>
  <LinksUpToDate>false</LinksUpToDate>
  <CharactersWithSpaces>9076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FNS30111 Certificate III in Financial Services</dc:title>
  <dc:subject>Approved</dc:subject>
  <dc:creator>Innovation and Business Skills Australia</dc:creator>
  <cp:keywords>Release 4</cp:keywords>
  <dc:description>Review Date: 12 April 2008</dc:description>
  <cp:lastModifiedBy>TPCMS</cp:lastModifiedBy>
  <cp:revision>3</cp:revision>
  <dcterms:created xsi:type="dcterms:W3CDTF">2013-07-17T09:20:00Z</dcterms:created>
  <dcterms:modified xsi:type="dcterms:W3CDTF">2013-07-17T09:20:00Z</dcterms:modified>
</cp:coreProperties>
</file>